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2513"/>
        <w:gridCol w:w="4751"/>
        <w:gridCol w:w="2306"/>
      </w:tblGrid>
      <w:tr w:rsidR="0031414C" w:rsidRPr="006559F1" w14:paraId="6BDBE870" w14:textId="77777777">
        <w:trPr>
          <w:trHeight w:val="1506"/>
        </w:trPr>
        <w:tc>
          <w:tcPr>
            <w:tcW w:w="5000" w:type="pct"/>
            <w:gridSpan w:val="3"/>
            <w:tcBorders>
              <w:top w:val="single" w:sz="24" w:space="0" w:color="auto"/>
              <w:bottom w:val="single" w:sz="24" w:space="0" w:color="auto"/>
            </w:tcBorders>
          </w:tcPr>
          <w:p w14:paraId="25C14FA9" w14:textId="77777777"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14:paraId="0419C6FD" w14:textId="77777777"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14:paraId="6BF37B0D" w14:textId="77777777"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14:paraId="76C482D4" w14:textId="77777777"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14:paraId="070C51D1" w14:textId="77777777" w:rsidTr="004667CE">
        <w:trPr>
          <w:trHeight w:val="2188"/>
        </w:trPr>
        <w:tc>
          <w:tcPr>
            <w:tcW w:w="1313" w:type="pct"/>
            <w:tcBorders>
              <w:top w:val="single" w:sz="24" w:space="0" w:color="auto"/>
              <w:bottom w:val="single" w:sz="18" w:space="0" w:color="auto"/>
            </w:tcBorders>
            <w:vAlign w:val="center"/>
          </w:tcPr>
          <w:p w14:paraId="6E710067" w14:textId="77777777"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14:anchorId="6309CCD5" wp14:editId="0A03F9CC">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00296908" w14:textId="77777777"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14:paraId="4FAF03E3" w14:textId="77777777"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08350D36" w14:textId="77777777" w:rsidR="0031414C" w:rsidRPr="006559F1" w:rsidRDefault="0031414C" w:rsidP="00CA44B9">
            <w:pPr>
              <w:rPr>
                <w:rFonts w:ascii="Arial" w:hAnsi="Arial" w:cs="Arial"/>
                <w:b/>
                <w:sz w:val="24"/>
                <w:szCs w:val="24"/>
              </w:rPr>
            </w:pPr>
            <w:r w:rsidRPr="006559F1">
              <w:rPr>
                <w:rFonts w:ascii="Arial" w:hAnsi="Arial" w:cs="Arial"/>
                <w:b/>
                <w:sz w:val="24"/>
                <w:szCs w:val="24"/>
              </w:rPr>
              <w:t xml:space="preserve">ГОСТ </w:t>
            </w:r>
          </w:p>
          <w:p w14:paraId="76488823" w14:textId="77777777"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первая редакция)</w:t>
            </w:r>
          </w:p>
          <w:p w14:paraId="579B9768" w14:textId="77777777" w:rsidR="0031414C" w:rsidRPr="006559F1" w:rsidRDefault="0031414C" w:rsidP="00CA44B9">
            <w:pPr>
              <w:ind w:left="253"/>
              <w:rPr>
                <w:rFonts w:ascii="Arial" w:hAnsi="Arial" w:cs="Arial"/>
                <w:b/>
                <w:sz w:val="24"/>
                <w:szCs w:val="24"/>
              </w:rPr>
            </w:pPr>
          </w:p>
        </w:tc>
      </w:tr>
      <w:tr w:rsidR="0031414C" w:rsidRPr="006559F1" w14:paraId="483F5C70" w14:textId="77777777">
        <w:trPr>
          <w:trHeight w:val="1375"/>
        </w:trPr>
        <w:tc>
          <w:tcPr>
            <w:tcW w:w="5000" w:type="pct"/>
            <w:gridSpan w:val="3"/>
            <w:tcBorders>
              <w:top w:val="single" w:sz="18" w:space="0" w:color="auto"/>
            </w:tcBorders>
            <w:vAlign w:val="center"/>
          </w:tcPr>
          <w:p w14:paraId="7EAB7B04" w14:textId="025E6652" w:rsidR="0031414C" w:rsidRPr="006559F1" w:rsidRDefault="0031414C" w:rsidP="00CA44B9">
            <w:pPr>
              <w:jc w:val="center"/>
              <w:rPr>
                <w:rFonts w:ascii="Arial" w:hAnsi="Arial" w:cs="Arial"/>
                <w:sz w:val="24"/>
                <w:szCs w:val="24"/>
              </w:rPr>
            </w:pPr>
          </w:p>
          <w:p w14:paraId="4561FC3F" w14:textId="77777777" w:rsidR="008E7893" w:rsidRDefault="008E7893" w:rsidP="00CA44B9">
            <w:pPr>
              <w:jc w:val="center"/>
              <w:rPr>
                <w:rFonts w:ascii="Arial" w:hAnsi="Arial" w:cs="Arial"/>
                <w:sz w:val="24"/>
                <w:szCs w:val="24"/>
              </w:rPr>
            </w:pPr>
          </w:p>
          <w:p w14:paraId="5B16D6CD" w14:textId="77777777" w:rsidR="008A0238" w:rsidRDefault="008A0238" w:rsidP="00CA44B9">
            <w:pPr>
              <w:jc w:val="center"/>
              <w:rPr>
                <w:rFonts w:ascii="Arial" w:hAnsi="Arial" w:cs="Arial"/>
                <w:sz w:val="24"/>
                <w:szCs w:val="24"/>
              </w:rPr>
            </w:pPr>
          </w:p>
          <w:p w14:paraId="163B4F1E" w14:textId="77777777" w:rsidR="00F604E7" w:rsidRDefault="00F604E7" w:rsidP="00CA44B9">
            <w:pPr>
              <w:jc w:val="center"/>
              <w:rPr>
                <w:rFonts w:ascii="Arial" w:hAnsi="Arial" w:cs="Arial"/>
                <w:sz w:val="24"/>
                <w:szCs w:val="24"/>
              </w:rPr>
            </w:pPr>
          </w:p>
          <w:p w14:paraId="2DDB7344" w14:textId="77777777" w:rsidR="004C2D57" w:rsidRPr="006559F1" w:rsidRDefault="004C2D57" w:rsidP="00CA44B9">
            <w:pPr>
              <w:jc w:val="center"/>
              <w:rPr>
                <w:rFonts w:ascii="Arial" w:hAnsi="Arial" w:cs="Arial"/>
                <w:sz w:val="24"/>
                <w:szCs w:val="24"/>
              </w:rPr>
            </w:pPr>
          </w:p>
          <w:p w14:paraId="7C56E0CD" w14:textId="77777777" w:rsidR="008E7893" w:rsidRPr="006559F1" w:rsidRDefault="008E7893" w:rsidP="004C2D57">
            <w:pPr>
              <w:jc w:val="center"/>
              <w:rPr>
                <w:rFonts w:ascii="Arial" w:hAnsi="Arial" w:cs="Arial"/>
                <w:sz w:val="24"/>
                <w:szCs w:val="24"/>
              </w:rPr>
            </w:pPr>
          </w:p>
          <w:p w14:paraId="6B42412C" w14:textId="1ED20023" w:rsidR="00E62CAC" w:rsidRDefault="00E62CAC" w:rsidP="00E62CAC">
            <w:pPr>
              <w:jc w:val="center"/>
              <w:rPr>
                <w:rFonts w:ascii="Arial" w:hAnsi="Arial" w:cs="Arial"/>
                <w:b/>
                <w:sz w:val="24"/>
                <w:szCs w:val="24"/>
              </w:rPr>
            </w:pPr>
            <w:r w:rsidRPr="00E62CAC">
              <w:rPr>
                <w:rFonts w:ascii="Arial" w:hAnsi="Arial" w:cs="Arial"/>
                <w:b/>
                <w:sz w:val="24"/>
                <w:szCs w:val="24"/>
              </w:rPr>
              <w:t>ПОДВИЖНЫЙ СОСТАВ ЖЕЛЕЗНЫХ ДОРОГ</w:t>
            </w:r>
          </w:p>
          <w:p w14:paraId="5AD07D27" w14:textId="77777777" w:rsidR="004C2D57" w:rsidRPr="00E62CAC" w:rsidRDefault="004C2D57" w:rsidP="00E62CAC">
            <w:pPr>
              <w:jc w:val="center"/>
              <w:rPr>
                <w:rFonts w:ascii="Arial" w:hAnsi="Arial" w:cs="Arial"/>
                <w:b/>
                <w:sz w:val="24"/>
                <w:szCs w:val="24"/>
              </w:rPr>
            </w:pPr>
          </w:p>
          <w:p w14:paraId="770123FF" w14:textId="77777777" w:rsidR="00E62CAC" w:rsidRDefault="004C2D57" w:rsidP="00E62CAC">
            <w:pPr>
              <w:jc w:val="center"/>
              <w:rPr>
                <w:rFonts w:ascii="Arial" w:hAnsi="Arial" w:cs="Arial"/>
                <w:b/>
                <w:sz w:val="24"/>
                <w:szCs w:val="24"/>
              </w:rPr>
            </w:pPr>
            <w:r w:rsidRPr="00E62CAC">
              <w:rPr>
                <w:rFonts w:ascii="Arial" w:hAnsi="Arial" w:cs="Arial"/>
                <w:b/>
                <w:sz w:val="24"/>
                <w:szCs w:val="24"/>
              </w:rPr>
              <w:t xml:space="preserve">Система связи, </w:t>
            </w:r>
            <w:r w:rsidR="003B4AC9" w:rsidRPr="00E62CAC">
              <w:rPr>
                <w:rFonts w:ascii="Arial" w:hAnsi="Arial" w:cs="Arial"/>
                <w:b/>
                <w:sz w:val="24"/>
                <w:szCs w:val="24"/>
              </w:rPr>
              <w:t xml:space="preserve">сигнализации </w:t>
            </w:r>
          </w:p>
          <w:p w14:paraId="78341D8B" w14:textId="5A44127E" w:rsidR="00E62CAC" w:rsidRPr="00E62CAC" w:rsidRDefault="00E62CAC" w:rsidP="00E62CAC">
            <w:pPr>
              <w:jc w:val="center"/>
              <w:rPr>
                <w:rFonts w:ascii="Arial" w:hAnsi="Arial" w:cs="Arial"/>
                <w:b/>
                <w:sz w:val="24"/>
                <w:szCs w:val="24"/>
              </w:rPr>
            </w:pPr>
            <w:r>
              <w:rPr>
                <w:rFonts w:ascii="Arial" w:hAnsi="Arial" w:cs="Arial"/>
                <w:b/>
                <w:sz w:val="24"/>
                <w:szCs w:val="24"/>
              </w:rPr>
              <w:t>и</w:t>
            </w:r>
            <w:r w:rsidR="003B4AC9" w:rsidRPr="00E62CAC">
              <w:rPr>
                <w:rFonts w:ascii="Arial" w:hAnsi="Arial" w:cs="Arial"/>
                <w:b/>
                <w:sz w:val="24"/>
                <w:szCs w:val="24"/>
              </w:rPr>
              <w:t xml:space="preserve"> обработки данных</w:t>
            </w:r>
            <w:r>
              <w:rPr>
                <w:rFonts w:ascii="Arial" w:hAnsi="Arial" w:cs="Arial"/>
                <w:b/>
                <w:sz w:val="24"/>
                <w:szCs w:val="24"/>
              </w:rPr>
              <w:t>.</w:t>
            </w:r>
          </w:p>
          <w:p w14:paraId="759D1578" w14:textId="00865C8B" w:rsidR="00E62CAC" w:rsidRDefault="00E62CAC" w:rsidP="00E62CAC">
            <w:pPr>
              <w:jc w:val="center"/>
              <w:rPr>
                <w:rFonts w:ascii="Arial" w:hAnsi="Arial" w:cs="Arial"/>
                <w:b/>
                <w:sz w:val="24"/>
                <w:szCs w:val="24"/>
              </w:rPr>
            </w:pPr>
            <w:r>
              <w:rPr>
                <w:rFonts w:ascii="Arial" w:hAnsi="Arial" w:cs="Arial"/>
                <w:b/>
                <w:sz w:val="24"/>
                <w:szCs w:val="24"/>
              </w:rPr>
              <w:t xml:space="preserve"> Т</w:t>
            </w:r>
            <w:r w:rsidR="004C2D57" w:rsidRPr="00E62CAC">
              <w:rPr>
                <w:rFonts w:ascii="Arial" w:hAnsi="Arial" w:cs="Arial"/>
                <w:b/>
                <w:sz w:val="24"/>
                <w:szCs w:val="24"/>
              </w:rPr>
              <w:t>ребования к обеспечению</w:t>
            </w:r>
            <w:r w:rsidR="003B4AC9" w:rsidRPr="00E62CAC">
              <w:rPr>
                <w:rFonts w:ascii="Arial" w:hAnsi="Arial" w:cs="Arial"/>
                <w:b/>
                <w:sz w:val="24"/>
                <w:szCs w:val="24"/>
              </w:rPr>
              <w:t xml:space="preserve"> безопасной </w:t>
            </w:r>
          </w:p>
          <w:p w14:paraId="0B0DFB31" w14:textId="3D990222" w:rsidR="00034DB1" w:rsidRPr="00E62CAC" w:rsidRDefault="00E62CAC" w:rsidP="00E62CAC">
            <w:pPr>
              <w:jc w:val="center"/>
              <w:rPr>
                <w:rFonts w:ascii="Arial" w:hAnsi="Arial" w:cs="Arial"/>
                <w:b/>
                <w:sz w:val="24"/>
                <w:szCs w:val="24"/>
              </w:rPr>
            </w:pPr>
            <w:r>
              <w:rPr>
                <w:rFonts w:ascii="Arial" w:hAnsi="Arial" w:cs="Arial"/>
                <w:b/>
                <w:sz w:val="24"/>
                <w:szCs w:val="24"/>
              </w:rPr>
              <w:t>п</w:t>
            </w:r>
            <w:r w:rsidRPr="00E62CAC">
              <w:rPr>
                <w:rFonts w:ascii="Arial" w:hAnsi="Arial" w:cs="Arial"/>
                <w:b/>
                <w:sz w:val="24"/>
                <w:szCs w:val="24"/>
              </w:rPr>
              <w:t>ередачи</w:t>
            </w:r>
            <w:r w:rsidR="003B4AC9" w:rsidRPr="00E62CAC">
              <w:rPr>
                <w:rFonts w:ascii="Arial" w:hAnsi="Arial" w:cs="Arial"/>
                <w:b/>
                <w:sz w:val="24"/>
                <w:szCs w:val="24"/>
              </w:rPr>
              <w:t xml:space="preserve"> информации</w:t>
            </w:r>
          </w:p>
          <w:p w14:paraId="32C2EB04" w14:textId="77777777" w:rsidR="004C2D57" w:rsidRDefault="004C2D57" w:rsidP="004C2D57">
            <w:pPr>
              <w:jc w:val="center"/>
              <w:rPr>
                <w:rFonts w:ascii="Arial" w:hAnsi="Arial" w:cs="Arial"/>
                <w:b/>
                <w:sz w:val="24"/>
                <w:szCs w:val="24"/>
              </w:rPr>
            </w:pPr>
          </w:p>
          <w:p w14:paraId="546F2DDD" w14:textId="30DE921B" w:rsidR="004C2D57" w:rsidRPr="006559F1" w:rsidRDefault="004C2D57" w:rsidP="004C2D57">
            <w:pPr>
              <w:jc w:val="center"/>
              <w:rPr>
                <w:rFonts w:ascii="Arial" w:hAnsi="Arial" w:cs="Arial"/>
                <w:b/>
                <w:sz w:val="24"/>
                <w:szCs w:val="24"/>
              </w:rPr>
            </w:pPr>
          </w:p>
        </w:tc>
      </w:tr>
      <w:tr w:rsidR="0031414C" w:rsidRPr="006559F1" w14:paraId="00D8547E" w14:textId="77777777" w:rsidTr="008E7893">
        <w:trPr>
          <w:trHeight w:val="833"/>
        </w:trPr>
        <w:tc>
          <w:tcPr>
            <w:tcW w:w="5000" w:type="pct"/>
            <w:gridSpan w:val="3"/>
            <w:vAlign w:val="center"/>
          </w:tcPr>
          <w:p w14:paraId="56E1B0A6" w14:textId="77777777" w:rsidR="0031414C" w:rsidRDefault="0031414C" w:rsidP="00CA44B9">
            <w:pPr>
              <w:jc w:val="center"/>
              <w:rPr>
                <w:rFonts w:ascii="Arial" w:hAnsi="Arial" w:cs="Arial"/>
                <w:b/>
                <w:sz w:val="24"/>
                <w:szCs w:val="24"/>
              </w:rPr>
            </w:pPr>
          </w:p>
          <w:p w14:paraId="2B42ABF2" w14:textId="77777777" w:rsidR="004C2D57" w:rsidRDefault="004C2D57" w:rsidP="00CA44B9">
            <w:pPr>
              <w:jc w:val="center"/>
              <w:rPr>
                <w:rFonts w:ascii="Arial" w:hAnsi="Arial" w:cs="Arial"/>
                <w:b/>
                <w:sz w:val="24"/>
                <w:szCs w:val="24"/>
              </w:rPr>
            </w:pPr>
          </w:p>
          <w:p w14:paraId="37CB1C03" w14:textId="77777777" w:rsidR="004C2D57" w:rsidRDefault="004C2D57" w:rsidP="00CA44B9">
            <w:pPr>
              <w:jc w:val="center"/>
              <w:rPr>
                <w:rFonts w:ascii="Arial" w:hAnsi="Arial" w:cs="Arial"/>
                <w:b/>
                <w:sz w:val="24"/>
                <w:szCs w:val="24"/>
              </w:rPr>
            </w:pPr>
          </w:p>
          <w:p w14:paraId="05FE624E" w14:textId="77777777" w:rsidR="004C2D57" w:rsidRDefault="004C2D57" w:rsidP="00CA44B9">
            <w:pPr>
              <w:jc w:val="center"/>
              <w:rPr>
                <w:rFonts w:ascii="Arial" w:hAnsi="Arial" w:cs="Arial"/>
                <w:b/>
                <w:sz w:val="24"/>
                <w:szCs w:val="24"/>
              </w:rPr>
            </w:pPr>
          </w:p>
          <w:p w14:paraId="41CA16C5" w14:textId="77777777" w:rsidR="004C2D57" w:rsidRPr="006559F1" w:rsidRDefault="004C2D57" w:rsidP="00CA44B9">
            <w:pPr>
              <w:jc w:val="center"/>
              <w:rPr>
                <w:rFonts w:ascii="Arial" w:hAnsi="Arial" w:cs="Arial"/>
                <w:b/>
                <w:sz w:val="24"/>
                <w:szCs w:val="24"/>
              </w:rPr>
            </w:pPr>
          </w:p>
        </w:tc>
      </w:tr>
      <w:tr w:rsidR="00DC0211" w:rsidRPr="006559F1" w14:paraId="6159AE4B" w14:textId="77777777">
        <w:trPr>
          <w:trHeight w:val="2832"/>
        </w:trPr>
        <w:tc>
          <w:tcPr>
            <w:tcW w:w="5000" w:type="pct"/>
            <w:gridSpan w:val="3"/>
            <w:vAlign w:val="center"/>
          </w:tcPr>
          <w:p w14:paraId="379F1200" w14:textId="6C963C04" w:rsidR="00DC0211" w:rsidRPr="006559F1" w:rsidRDefault="00DC0211" w:rsidP="007A46B3">
            <w:pPr>
              <w:jc w:val="center"/>
              <w:rPr>
                <w:rFonts w:ascii="Arial" w:hAnsi="Arial" w:cs="Arial"/>
                <w:sz w:val="24"/>
                <w:szCs w:val="24"/>
              </w:rPr>
            </w:pPr>
            <w:r w:rsidRPr="006559F1">
              <w:rPr>
                <w:rFonts w:ascii="Arial" w:hAnsi="Arial" w:cs="Arial"/>
                <w:sz w:val="24"/>
                <w:szCs w:val="24"/>
              </w:rPr>
              <w:t>Настоящий проект стандарта не подлежит</w:t>
            </w:r>
          </w:p>
          <w:p w14:paraId="6C8259D5" w14:textId="77777777" w:rsidR="00DC0211" w:rsidRPr="006559F1" w:rsidRDefault="00DC0211" w:rsidP="007A46B3">
            <w:pPr>
              <w:jc w:val="center"/>
              <w:rPr>
                <w:rFonts w:ascii="Arial" w:hAnsi="Arial" w:cs="Arial"/>
                <w:sz w:val="24"/>
                <w:szCs w:val="24"/>
              </w:rPr>
            </w:pPr>
            <w:r w:rsidRPr="006559F1">
              <w:rPr>
                <w:rFonts w:ascii="Arial" w:hAnsi="Arial" w:cs="Arial"/>
                <w:sz w:val="24"/>
                <w:szCs w:val="24"/>
              </w:rPr>
              <w:t>применению до его принятия</w:t>
            </w:r>
          </w:p>
          <w:p w14:paraId="5FBD4201" w14:textId="5A89450F" w:rsidR="00DC0211" w:rsidRPr="006559F1" w:rsidRDefault="00DC0211" w:rsidP="007A46B3">
            <w:pPr>
              <w:jc w:val="center"/>
              <w:rPr>
                <w:rFonts w:ascii="Arial" w:hAnsi="Arial" w:cs="Arial"/>
                <w:sz w:val="24"/>
                <w:szCs w:val="24"/>
              </w:rPr>
            </w:pPr>
          </w:p>
          <w:p w14:paraId="0184DE88" w14:textId="77777777" w:rsidR="00DC0211" w:rsidRPr="006559F1" w:rsidRDefault="00DC0211" w:rsidP="004F2E46">
            <w:pPr>
              <w:rPr>
                <w:rFonts w:ascii="Arial" w:hAnsi="Arial" w:cs="Arial"/>
                <w:sz w:val="24"/>
                <w:szCs w:val="24"/>
              </w:rPr>
            </w:pPr>
          </w:p>
        </w:tc>
      </w:tr>
    </w:tbl>
    <w:p w14:paraId="7EA9B026" w14:textId="77777777" w:rsidR="00F11C36" w:rsidRPr="006559F1" w:rsidRDefault="00F11C36" w:rsidP="007A46B3">
      <w:pPr>
        <w:jc w:val="center"/>
        <w:rPr>
          <w:rFonts w:ascii="Arial" w:hAnsi="Arial" w:cs="Arial"/>
          <w:bCs/>
          <w:sz w:val="24"/>
          <w:szCs w:val="24"/>
        </w:rPr>
      </w:pPr>
    </w:p>
    <w:p w14:paraId="408EC290" w14:textId="77777777" w:rsidR="00F11C36" w:rsidRPr="006559F1" w:rsidRDefault="00F11C36" w:rsidP="007A46B3">
      <w:pPr>
        <w:jc w:val="center"/>
        <w:rPr>
          <w:rFonts w:ascii="Arial" w:hAnsi="Arial" w:cs="Arial"/>
          <w:bCs/>
          <w:sz w:val="24"/>
          <w:szCs w:val="24"/>
        </w:rPr>
      </w:pPr>
      <w:r w:rsidRPr="006559F1">
        <w:rPr>
          <w:rFonts w:ascii="Arial" w:hAnsi="Arial" w:cs="Arial"/>
          <w:bCs/>
          <w:sz w:val="24"/>
          <w:szCs w:val="24"/>
        </w:rPr>
        <w:t>Минск</w:t>
      </w:r>
    </w:p>
    <w:p w14:paraId="3FCAD6D8" w14:textId="5F2B47F5" w:rsidR="006215AD" w:rsidRPr="006559F1" w:rsidRDefault="00450CD8" w:rsidP="007A46B3">
      <w:pPr>
        <w:pStyle w:val="6"/>
        <w:tabs>
          <w:tab w:val="left" w:pos="0"/>
        </w:tabs>
        <w:spacing w:before="0" w:after="0"/>
        <w:ind w:firstLine="0"/>
        <w:jc w:val="center"/>
        <w:rPr>
          <w:rFonts w:ascii="Arial" w:hAnsi="Arial" w:cs="Arial"/>
          <w:b w:val="0"/>
          <w:sz w:val="24"/>
          <w:szCs w:val="24"/>
        </w:rPr>
      </w:pPr>
      <w:r w:rsidRPr="006559F1">
        <w:rPr>
          <w:rFonts w:ascii="Arial" w:hAnsi="Arial" w:cs="Arial"/>
          <w:b w:val="0"/>
          <w:sz w:val="24"/>
          <w:szCs w:val="24"/>
        </w:rPr>
        <w:t>Евразийский совет</w:t>
      </w:r>
      <w:r w:rsidR="00565A32" w:rsidRPr="006559F1">
        <w:rPr>
          <w:rFonts w:ascii="Arial" w:hAnsi="Arial" w:cs="Arial"/>
          <w:b w:val="0"/>
          <w:sz w:val="24"/>
          <w:szCs w:val="24"/>
        </w:rPr>
        <w:t xml:space="preserve"> </w:t>
      </w:r>
      <w:r w:rsidR="00F310E7" w:rsidRPr="006559F1">
        <w:rPr>
          <w:rFonts w:ascii="Arial" w:hAnsi="Arial" w:cs="Arial"/>
          <w:b w:val="0"/>
          <w:sz w:val="24"/>
          <w:szCs w:val="24"/>
        </w:rPr>
        <w:t>п</w:t>
      </w:r>
      <w:r w:rsidRPr="006559F1">
        <w:rPr>
          <w:rFonts w:ascii="Arial" w:hAnsi="Arial" w:cs="Arial"/>
          <w:b w:val="0"/>
          <w:sz w:val="24"/>
          <w:szCs w:val="24"/>
        </w:rPr>
        <w:t xml:space="preserve">о </w:t>
      </w:r>
      <w:r w:rsidR="00F310E7" w:rsidRPr="006559F1">
        <w:rPr>
          <w:rFonts w:ascii="Arial" w:hAnsi="Arial" w:cs="Arial"/>
          <w:b w:val="0"/>
          <w:sz w:val="24"/>
          <w:szCs w:val="24"/>
        </w:rPr>
        <w:t>стандартизации, метрологии и сертификации</w:t>
      </w:r>
    </w:p>
    <w:p w14:paraId="63A0EFB6" w14:textId="3BD5A853" w:rsidR="00357ED4" w:rsidRPr="006559F1" w:rsidRDefault="006215AD" w:rsidP="007A46B3">
      <w:pPr>
        <w:pStyle w:val="61"/>
        <w:rPr>
          <w:rFonts w:ascii="Arial" w:hAnsi="Arial" w:cs="Arial"/>
          <w:szCs w:val="24"/>
          <w:lang w:val="ru-RU"/>
        </w:rPr>
      </w:pPr>
      <w:r w:rsidRPr="006559F1">
        <w:rPr>
          <w:rFonts w:ascii="Arial" w:hAnsi="Arial" w:cs="Arial"/>
          <w:szCs w:val="24"/>
          <w:lang w:val="ru-RU"/>
        </w:rPr>
        <w:t>20</w:t>
      </w:r>
      <w:r w:rsidR="00E1255F">
        <w:rPr>
          <w:rFonts w:ascii="Arial" w:hAnsi="Arial" w:cs="Arial"/>
          <w:szCs w:val="24"/>
          <w:lang w:val="ru-RU"/>
        </w:rPr>
        <w:t>2</w:t>
      </w:r>
    </w:p>
    <w:p w14:paraId="4CCADD86" w14:textId="61E47A01" w:rsidR="0031414C" w:rsidRPr="00E1255F"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14:paraId="1DA1314D" w14:textId="77777777"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BED25B9" w14:textId="11C441FC"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034DB1" w:rsidRPr="006559F1">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14:paraId="63CD005F" w14:textId="77777777" w:rsidR="0031414C" w:rsidRPr="006559F1" w:rsidRDefault="0031414C" w:rsidP="008A6B3D">
      <w:pPr>
        <w:pStyle w:val="61"/>
        <w:ind w:firstLine="567"/>
        <w:jc w:val="both"/>
        <w:rPr>
          <w:rFonts w:ascii="Arial" w:hAnsi="Arial" w:cs="Arial"/>
          <w:szCs w:val="24"/>
          <w:lang w:val="ru-RU"/>
        </w:rPr>
      </w:pPr>
    </w:p>
    <w:p w14:paraId="4A94385E" w14:textId="77777777"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14:paraId="334351A8" w14:textId="77777777" w:rsidR="0031414C" w:rsidRPr="006559F1" w:rsidRDefault="0031414C" w:rsidP="008A6B3D">
      <w:pPr>
        <w:pStyle w:val="61"/>
        <w:ind w:firstLine="567"/>
        <w:jc w:val="both"/>
        <w:rPr>
          <w:rFonts w:ascii="Arial" w:hAnsi="Arial" w:cs="Arial"/>
          <w:szCs w:val="24"/>
          <w:lang w:val="ru-RU"/>
        </w:rPr>
      </w:pPr>
    </w:p>
    <w:p w14:paraId="38A055E6" w14:textId="382090CD"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Pr="006559F1">
        <w:rPr>
          <w:rFonts w:ascii="Arial" w:hAnsi="Arial" w:cs="Arial"/>
          <w:b w:val="0"/>
          <w:bCs/>
          <w:sz w:val="24"/>
          <w:szCs w:val="24"/>
        </w:rPr>
        <w:t xml:space="preserve"> </w:t>
      </w:r>
      <w:r w:rsidR="00FD31CF" w:rsidRPr="006559F1">
        <w:rPr>
          <w:rFonts w:ascii="Arial" w:hAnsi="Arial" w:cs="Arial"/>
          <w:b w:val="0"/>
          <w:bCs/>
          <w:sz w:val="24"/>
          <w:szCs w:val="24"/>
        </w:rPr>
        <w:t>РАЗРАБОТАН</w:t>
      </w:r>
      <w:r w:rsidR="00F3022D" w:rsidRPr="006559F1">
        <w:rPr>
          <w:rFonts w:ascii="Arial" w:hAnsi="Arial" w:cs="Arial"/>
          <w:b w:val="0"/>
          <w:bCs/>
          <w:sz w:val="24"/>
          <w:szCs w:val="24"/>
        </w:rPr>
        <w:t xml:space="preserve"> </w:t>
      </w:r>
      <w:r w:rsidR="008A0238">
        <w:rPr>
          <w:rFonts w:ascii="Arial" w:hAnsi="Arial" w:cs="Arial"/>
          <w:b w:val="0"/>
          <w:bCs/>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Pr>
          <w:rFonts w:ascii="Arial" w:hAnsi="Arial" w:cs="Arial"/>
          <w:b w:val="0"/>
          <w:bCs/>
          <w:sz w:val="24"/>
          <w:szCs w:val="24"/>
        </w:rPr>
        <w:t xml:space="preserve">торговли и интеграции </w:t>
      </w:r>
      <w:r w:rsidR="008A0238">
        <w:rPr>
          <w:rFonts w:ascii="Arial" w:hAnsi="Arial" w:cs="Arial"/>
          <w:b w:val="0"/>
          <w:bCs/>
          <w:sz w:val="24"/>
          <w:szCs w:val="24"/>
        </w:rPr>
        <w:t>Республики Казахстан</w:t>
      </w:r>
    </w:p>
    <w:p w14:paraId="7A0C3769" w14:textId="4C270E0C"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 xml:space="preserve">2 ВНЕСЕН </w:t>
      </w:r>
      <w:r w:rsidR="006F29E4" w:rsidRPr="006559F1">
        <w:rPr>
          <w:rFonts w:ascii="Arial" w:hAnsi="Arial" w:cs="Arial"/>
          <w:szCs w:val="24"/>
          <w:lang w:val="ru-RU"/>
        </w:rPr>
        <w:t>Комитет</w:t>
      </w:r>
      <w:r w:rsidR="00B81C2A" w:rsidRPr="006559F1">
        <w:rPr>
          <w:rFonts w:ascii="Arial" w:hAnsi="Arial" w:cs="Arial"/>
          <w:szCs w:val="24"/>
          <w:lang w:val="ru-RU"/>
        </w:rPr>
        <w:t>ом</w:t>
      </w:r>
      <w:r w:rsidR="00FD31CF" w:rsidRPr="006559F1">
        <w:rPr>
          <w:rFonts w:ascii="Arial" w:hAnsi="Arial" w:cs="Arial"/>
          <w:szCs w:val="24"/>
          <w:lang w:val="ru-RU"/>
        </w:rPr>
        <w:t xml:space="preserve"> технического регулирования</w:t>
      </w:r>
      <w:r w:rsidR="006F29E4" w:rsidRPr="006559F1">
        <w:rPr>
          <w:rFonts w:ascii="Arial" w:hAnsi="Arial" w:cs="Arial"/>
          <w:szCs w:val="24"/>
          <w:lang w:val="ru-RU"/>
        </w:rPr>
        <w:t xml:space="preserve"> и метрологии Министерства</w:t>
      </w:r>
      <w:r w:rsidR="00714E82" w:rsidRPr="006559F1">
        <w:rPr>
          <w:rFonts w:ascii="Arial" w:hAnsi="Arial" w:cs="Arial"/>
          <w:szCs w:val="24"/>
          <w:lang w:val="ru-RU"/>
        </w:rPr>
        <w:t xml:space="preserve"> </w:t>
      </w:r>
      <w:r w:rsidR="001E37EA">
        <w:rPr>
          <w:rFonts w:ascii="Arial" w:hAnsi="Arial" w:cs="Arial"/>
          <w:szCs w:val="24"/>
          <w:lang w:val="ru-RU"/>
        </w:rPr>
        <w:t>торговли и интеграции</w:t>
      </w:r>
      <w:r w:rsidR="002B630A">
        <w:rPr>
          <w:rFonts w:ascii="Arial" w:hAnsi="Arial" w:cs="Arial"/>
          <w:szCs w:val="24"/>
          <w:lang w:val="ru-RU"/>
        </w:rPr>
        <w:t xml:space="preserve"> Республики Казахстан</w:t>
      </w:r>
    </w:p>
    <w:p w14:paraId="41B6B5B3" w14:textId="77777777"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14:paraId="196565ED" w14:textId="77777777"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14:paraId="15BD928E" w14:textId="77777777">
        <w:tc>
          <w:tcPr>
            <w:tcW w:w="1481" w:type="pct"/>
            <w:tcBorders>
              <w:bottom w:val="double" w:sz="4" w:space="0" w:color="auto"/>
            </w:tcBorders>
          </w:tcPr>
          <w:p w14:paraId="6203FD07" w14:textId="77777777"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14:paraId="4E0EDDC5"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14:paraId="2B5E9B72"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14:paraId="677E25D3"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14:paraId="6D7DFF71"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14:paraId="44608A85" w14:textId="77777777">
        <w:tc>
          <w:tcPr>
            <w:tcW w:w="1481" w:type="pct"/>
            <w:tcBorders>
              <w:top w:val="double" w:sz="4" w:space="0" w:color="auto"/>
            </w:tcBorders>
          </w:tcPr>
          <w:p w14:paraId="24AC18D8" w14:textId="77777777"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14:paraId="7941E657" w14:textId="77777777"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14:paraId="702E8992" w14:textId="77777777" w:rsidR="00043E05" w:rsidRPr="006559F1" w:rsidRDefault="00043E05" w:rsidP="00CA44B9">
            <w:pPr>
              <w:ind w:firstLine="16"/>
              <w:rPr>
                <w:rFonts w:ascii="Arial" w:hAnsi="Arial" w:cs="Arial"/>
                <w:sz w:val="24"/>
                <w:szCs w:val="24"/>
              </w:rPr>
            </w:pPr>
          </w:p>
        </w:tc>
      </w:tr>
    </w:tbl>
    <w:p w14:paraId="1F71AAD2" w14:textId="77777777" w:rsidR="00E55816" w:rsidRDefault="00E55816" w:rsidP="00E55816">
      <w:pPr>
        <w:ind w:firstLine="567"/>
        <w:rPr>
          <w:rFonts w:ascii="Arial" w:hAnsi="Arial" w:cs="Arial"/>
          <w:sz w:val="24"/>
          <w:szCs w:val="24"/>
        </w:rPr>
      </w:pPr>
    </w:p>
    <w:p w14:paraId="66B2F3FB" w14:textId="349E55B0" w:rsidR="00E55816" w:rsidRPr="004358F6" w:rsidRDefault="004A5ACF" w:rsidP="004F34C8">
      <w:pPr>
        <w:ind w:firstLine="567"/>
        <w:jc w:val="both"/>
        <w:rPr>
          <w:rFonts w:ascii="Arial" w:hAnsi="Arial" w:cs="Arial"/>
          <w:sz w:val="24"/>
          <w:szCs w:val="24"/>
        </w:rPr>
      </w:pPr>
      <w:r>
        <w:rPr>
          <w:rFonts w:ascii="Arial" w:hAnsi="Arial" w:cs="Arial"/>
          <w:sz w:val="24"/>
          <w:szCs w:val="24"/>
        </w:rPr>
        <w:t xml:space="preserve">4 </w:t>
      </w:r>
      <w:r w:rsidR="00C61AED" w:rsidRPr="00C61AED">
        <w:rPr>
          <w:rFonts w:ascii="Arial" w:hAnsi="Arial" w:cs="Arial"/>
          <w:sz w:val="24"/>
          <w:szCs w:val="24"/>
        </w:rPr>
        <w:t xml:space="preserve">Настоящий стандарт идентичен международному </w:t>
      </w:r>
      <w:r>
        <w:rPr>
          <w:rFonts w:ascii="Arial" w:hAnsi="Arial" w:cs="Arial"/>
          <w:sz w:val="24"/>
          <w:szCs w:val="24"/>
        </w:rPr>
        <w:t xml:space="preserve">стандарту МЭК 62280:2014 </w:t>
      </w:r>
      <w:r w:rsidR="00C61AED" w:rsidRPr="00C61AED">
        <w:rPr>
          <w:rFonts w:ascii="Arial" w:hAnsi="Arial" w:cs="Arial"/>
          <w:sz w:val="24"/>
          <w:szCs w:val="24"/>
        </w:rPr>
        <w:t>"Железные дороги. Системы связи, сигнализации и обработки данных. Коммуникации</w:t>
      </w:r>
      <w:r w:rsidR="00C61AED" w:rsidRPr="004358F6">
        <w:rPr>
          <w:rFonts w:ascii="Arial" w:hAnsi="Arial" w:cs="Arial"/>
          <w:sz w:val="24"/>
          <w:szCs w:val="24"/>
        </w:rPr>
        <w:t xml:space="preserve">, </w:t>
      </w:r>
      <w:r w:rsidR="00C61AED" w:rsidRPr="00C61AED">
        <w:rPr>
          <w:rFonts w:ascii="Arial" w:hAnsi="Arial" w:cs="Arial"/>
          <w:sz w:val="24"/>
          <w:szCs w:val="24"/>
        </w:rPr>
        <w:t>связанные</w:t>
      </w:r>
      <w:r w:rsidR="00C61AED" w:rsidRPr="004358F6">
        <w:rPr>
          <w:rFonts w:ascii="Arial" w:hAnsi="Arial" w:cs="Arial"/>
          <w:sz w:val="24"/>
          <w:szCs w:val="24"/>
        </w:rPr>
        <w:t xml:space="preserve"> </w:t>
      </w:r>
      <w:r w:rsidR="00C61AED" w:rsidRPr="00C61AED">
        <w:rPr>
          <w:rFonts w:ascii="Arial" w:hAnsi="Arial" w:cs="Arial"/>
          <w:sz w:val="24"/>
          <w:szCs w:val="24"/>
        </w:rPr>
        <w:t>с</w:t>
      </w:r>
      <w:r w:rsidR="00C61AED" w:rsidRPr="004358F6">
        <w:rPr>
          <w:rFonts w:ascii="Arial" w:hAnsi="Arial" w:cs="Arial"/>
          <w:sz w:val="24"/>
          <w:szCs w:val="24"/>
        </w:rPr>
        <w:t xml:space="preserve"> </w:t>
      </w:r>
      <w:r w:rsidR="00C61AED" w:rsidRPr="00C61AED">
        <w:rPr>
          <w:rFonts w:ascii="Arial" w:hAnsi="Arial" w:cs="Arial"/>
          <w:sz w:val="24"/>
          <w:szCs w:val="24"/>
        </w:rPr>
        <w:t>безопасностью</w:t>
      </w:r>
      <w:r w:rsidR="00C61AED" w:rsidRPr="004358F6">
        <w:rPr>
          <w:rFonts w:ascii="Arial" w:hAnsi="Arial" w:cs="Arial"/>
          <w:sz w:val="24"/>
          <w:szCs w:val="24"/>
        </w:rPr>
        <w:t xml:space="preserve">, </w:t>
      </w:r>
      <w:r w:rsidR="00C61AED" w:rsidRPr="00C61AED">
        <w:rPr>
          <w:rFonts w:ascii="Arial" w:hAnsi="Arial" w:cs="Arial"/>
          <w:sz w:val="24"/>
          <w:szCs w:val="24"/>
        </w:rPr>
        <w:t>в</w:t>
      </w:r>
      <w:r w:rsidR="00C61AED" w:rsidRPr="004358F6">
        <w:rPr>
          <w:rFonts w:ascii="Arial" w:hAnsi="Arial" w:cs="Arial"/>
          <w:sz w:val="24"/>
          <w:szCs w:val="24"/>
        </w:rPr>
        <w:t xml:space="preserve"> </w:t>
      </w:r>
      <w:r w:rsidR="00C61AED" w:rsidRPr="00C61AED">
        <w:rPr>
          <w:rFonts w:ascii="Arial" w:hAnsi="Arial" w:cs="Arial"/>
          <w:sz w:val="24"/>
          <w:szCs w:val="24"/>
        </w:rPr>
        <w:t>системах</w:t>
      </w:r>
      <w:r w:rsidR="00C61AED" w:rsidRPr="004358F6">
        <w:rPr>
          <w:rFonts w:ascii="Arial" w:hAnsi="Arial" w:cs="Arial"/>
          <w:sz w:val="24"/>
          <w:szCs w:val="24"/>
        </w:rPr>
        <w:t xml:space="preserve"> </w:t>
      </w:r>
      <w:r w:rsidR="00C61AED" w:rsidRPr="00C61AED">
        <w:rPr>
          <w:rFonts w:ascii="Arial" w:hAnsi="Arial" w:cs="Arial"/>
          <w:sz w:val="24"/>
          <w:szCs w:val="24"/>
        </w:rPr>
        <w:t>передачи</w:t>
      </w:r>
      <w:r w:rsidR="00C61AED" w:rsidRPr="004358F6">
        <w:rPr>
          <w:rFonts w:ascii="Arial" w:hAnsi="Arial" w:cs="Arial"/>
          <w:sz w:val="24"/>
          <w:szCs w:val="24"/>
        </w:rPr>
        <w:t>" (</w:t>
      </w:r>
      <w:r w:rsidR="00C61AED" w:rsidRPr="00C61AED">
        <w:rPr>
          <w:rFonts w:ascii="Arial" w:hAnsi="Arial" w:cs="Arial"/>
          <w:sz w:val="24"/>
          <w:szCs w:val="24"/>
          <w:lang w:val="en-US"/>
        </w:rPr>
        <w:t>IEC</w:t>
      </w:r>
      <w:r w:rsidR="00C61AED" w:rsidRPr="004358F6">
        <w:rPr>
          <w:rFonts w:ascii="Arial" w:hAnsi="Arial" w:cs="Arial"/>
          <w:sz w:val="24"/>
          <w:szCs w:val="24"/>
        </w:rPr>
        <w:t xml:space="preserve"> 62280:2014, "</w:t>
      </w:r>
      <w:r w:rsidR="00C61AED" w:rsidRPr="00C61AED">
        <w:rPr>
          <w:rFonts w:ascii="Arial" w:hAnsi="Arial" w:cs="Arial"/>
          <w:sz w:val="24"/>
          <w:szCs w:val="24"/>
          <w:lang w:val="en-US"/>
        </w:rPr>
        <w:t>Railway</w:t>
      </w:r>
      <w:r w:rsidR="00C61AED" w:rsidRPr="004358F6">
        <w:rPr>
          <w:rFonts w:ascii="Arial" w:hAnsi="Arial" w:cs="Arial"/>
          <w:sz w:val="24"/>
          <w:szCs w:val="24"/>
        </w:rPr>
        <w:t xml:space="preserve"> </w:t>
      </w:r>
      <w:r w:rsidR="00C61AED" w:rsidRPr="00C61AED">
        <w:rPr>
          <w:rFonts w:ascii="Arial" w:hAnsi="Arial" w:cs="Arial"/>
          <w:sz w:val="24"/>
          <w:szCs w:val="24"/>
          <w:lang w:val="en-US"/>
        </w:rPr>
        <w:t>applications</w:t>
      </w:r>
      <w:r w:rsidR="00C61AED" w:rsidRPr="004358F6">
        <w:rPr>
          <w:rFonts w:ascii="Arial" w:hAnsi="Arial" w:cs="Arial"/>
          <w:sz w:val="24"/>
          <w:szCs w:val="24"/>
        </w:rPr>
        <w:t xml:space="preserve"> - </w:t>
      </w:r>
      <w:r w:rsidR="00C61AED" w:rsidRPr="00C61AED">
        <w:rPr>
          <w:rFonts w:ascii="Arial" w:hAnsi="Arial" w:cs="Arial"/>
          <w:sz w:val="24"/>
          <w:szCs w:val="24"/>
          <w:lang w:val="en-US"/>
        </w:rPr>
        <w:t>Communication</w:t>
      </w:r>
      <w:r w:rsidR="00C61AED" w:rsidRPr="004358F6">
        <w:rPr>
          <w:rFonts w:ascii="Arial" w:hAnsi="Arial" w:cs="Arial"/>
          <w:sz w:val="24"/>
          <w:szCs w:val="24"/>
        </w:rPr>
        <w:t xml:space="preserve">, </w:t>
      </w:r>
      <w:r w:rsidR="00C61AED" w:rsidRPr="00C61AED">
        <w:rPr>
          <w:rFonts w:ascii="Arial" w:hAnsi="Arial" w:cs="Arial"/>
          <w:sz w:val="24"/>
          <w:szCs w:val="24"/>
          <w:lang w:val="en-US"/>
        </w:rPr>
        <w:t>signalling</w:t>
      </w:r>
      <w:r w:rsidR="00C61AED" w:rsidRPr="004358F6">
        <w:rPr>
          <w:rFonts w:ascii="Arial" w:hAnsi="Arial" w:cs="Arial"/>
          <w:sz w:val="24"/>
          <w:szCs w:val="24"/>
        </w:rPr>
        <w:t xml:space="preserve"> </w:t>
      </w:r>
      <w:r w:rsidR="00C61AED" w:rsidRPr="00C61AED">
        <w:rPr>
          <w:rFonts w:ascii="Arial" w:hAnsi="Arial" w:cs="Arial"/>
          <w:sz w:val="24"/>
          <w:szCs w:val="24"/>
          <w:lang w:val="en-US"/>
        </w:rPr>
        <w:t>and</w:t>
      </w:r>
      <w:r w:rsidR="00C61AED" w:rsidRPr="004358F6">
        <w:rPr>
          <w:rFonts w:ascii="Arial" w:hAnsi="Arial" w:cs="Arial"/>
          <w:sz w:val="24"/>
          <w:szCs w:val="24"/>
        </w:rPr>
        <w:t xml:space="preserve"> </w:t>
      </w:r>
      <w:r w:rsidR="00C61AED" w:rsidRPr="00C61AED">
        <w:rPr>
          <w:rFonts w:ascii="Arial" w:hAnsi="Arial" w:cs="Arial"/>
          <w:sz w:val="24"/>
          <w:szCs w:val="24"/>
          <w:lang w:val="en-US"/>
        </w:rPr>
        <w:t>processing</w:t>
      </w:r>
      <w:r w:rsidR="00C61AED" w:rsidRPr="004358F6">
        <w:rPr>
          <w:rFonts w:ascii="Arial" w:hAnsi="Arial" w:cs="Arial"/>
          <w:sz w:val="24"/>
          <w:szCs w:val="24"/>
        </w:rPr>
        <w:t xml:space="preserve"> </w:t>
      </w:r>
      <w:r w:rsidR="00C61AED" w:rsidRPr="00C61AED">
        <w:rPr>
          <w:rFonts w:ascii="Arial" w:hAnsi="Arial" w:cs="Arial"/>
          <w:sz w:val="24"/>
          <w:szCs w:val="24"/>
          <w:lang w:val="en-US"/>
        </w:rPr>
        <w:t>systems</w:t>
      </w:r>
      <w:r w:rsidR="00C61AED" w:rsidRPr="004358F6">
        <w:rPr>
          <w:rFonts w:ascii="Arial" w:hAnsi="Arial" w:cs="Arial"/>
          <w:sz w:val="24"/>
          <w:szCs w:val="24"/>
        </w:rPr>
        <w:t xml:space="preserve"> - </w:t>
      </w:r>
      <w:r w:rsidR="00C61AED" w:rsidRPr="00C61AED">
        <w:rPr>
          <w:rFonts w:ascii="Arial" w:hAnsi="Arial" w:cs="Arial"/>
          <w:sz w:val="24"/>
          <w:szCs w:val="24"/>
          <w:lang w:val="en-US"/>
        </w:rPr>
        <w:t>Safety</w:t>
      </w:r>
      <w:r w:rsidR="00C61AED" w:rsidRPr="004358F6">
        <w:rPr>
          <w:rFonts w:ascii="Arial" w:hAnsi="Arial" w:cs="Arial"/>
          <w:sz w:val="24"/>
          <w:szCs w:val="24"/>
        </w:rPr>
        <w:t xml:space="preserve"> </w:t>
      </w:r>
      <w:r w:rsidR="00C61AED" w:rsidRPr="00C61AED">
        <w:rPr>
          <w:rFonts w:ascii="Arial" w:hAnsi="Arial" w:cs="Arial"/>
          <w:sz w:val="24"/>
          <w:szCs w:val="24"/>
          <w:lang w:val="en-US"/>
        </w:rPr>
        <w:t>related</w:t>
      </w:r>
      <w:r w:rsidR="00C61AED" w:rsidRPr="004358F6">
        <w:rPr>
          <w:rFonts w:ascii="Arial" w:hAnsi="Arial" w:cs="Arial"/>
          <w:sz w:val="24"/>
          <w:szCs w:val="24"/>
        </w:rPr>
        <w:t xml:space="preserve"> </w:t>
      </w:r>
      <w:r w:rsidR="00C61AED" w:rsidRPr="00C61AED">
        <w:rPr>
          <w:rFonts w:ascii="Arial" w:hAnsi="Arial" w:cs="Arial"/>
          <w:sz w:val="24"/>
          <w:szCs w:val="24"/>
          <w:lang w:val="en-US"/>
        </w:rPr>
        <w:t>communication</w:t>
      </w:r>
      <w:r w:rsidR="00C61AED" w:rsidRPr="004358F6">
        <w:rPr>
          <w:rFonts w:ascii="Arial" w:hAnsi="Arial" w:cs="Arial"/>
          <w:sz w:val="24"/>
          <w:szCs w:val="24"/>
        </w:rPr>
        <w:t xml:space="preserve"> </w:t>
      </w:r>
      <w:r w:rsidR="00C61AED" w:rsidRPr="00C61AED">
        <w:rPr>
          <w:rFonts w:ascii="Arial" w:hAnsi="Arial" w:cs="Arial"/>
          <w:sz w:val="24"/>
          <w:szCs w:val="24"/>
          <w:lang w:val="en-US"/>
        </w:rPr>
        <w:t>in</w:t>
      </w:r>
      <w:r w:rsidR="00C61AED" w:rsidRPr="004358F6">
        <w:rPr>
          <w:rFonts w:ascii="Arial" w:hAnsi="Arial" w:cs="Arial"/>
          <w:sz w:val="24"/>
          <w:szCs w:val="24"/>
        </w:rPr>
        <w:t xml:space="preserve"> </w:t>
      </w:r>
      <w:r w:rsidR="00C61AED" w:rsidRPr="00C61AED">
        <w:rPr>
          <w:rFonts w:ascii="Arial" w:hAnsi="Arial" w:cs="Arial"/>
          <w:sz w:val="24"/>
          <w:szCs w:val="24"/>
          <w:lang w:val="en-US"/>
        </w:rPr>
        <w:t>transmission</w:t>
      </w:r>
      <w:r w:rsidR="00C61AED" w:rsidRPr="004358F6">
        <w:rPr>
          <w:rFonts w:ascii="Arial" w:hAnsi="Arial" w:cs="Arial"/>
          <w:sz w:val="24"/>
          <w:szCs w:val="24"/>
        </w:rPr>
        <w:t xml:space="preserve"> </w:t>
      </w:r>
      <w:r w:rsidR="00C61AED" w:rsidRPr="00C61AED">
        <w:rPr>
          <w:rFonts w:ascii="Arial" w:hAnsi="Arial" w:cs="Arial"/>
          <w:sz w:val="24"/>
          <w:szCs w:val="24"/>
          <w:lang w:val="en-US"/>
        </w:rPr>
        <w:t>systems</w:t>
      </w:r>
      <w:r w:rsidR="00C61AED" w:rsidRPr="004358F6">
        <w:rPr>
          <w:rFonts w:ascii="Arial" w:hAnsi="Arial" w:cs="Arial"/>
          <w:sz w:val="24"/>
          <w:szCs w:val="24"/>
        </w:rPr>
        <w:t xml:space="preserve">", </w:t>
      </w:r>
      <w:r w:rsidR="00C61AED" w:rsidRPr="00C61AED">
        <w:rPr>
          <w:rFonts w:ascii="Arial" w:hAnsi="Arial" w:cs="Arial"/>
          <w:sz w:val="24"/>
          <w:szCs w:val="24"/>
          <w:lang w:val="en-US"/>
        </w:rPr>
        <w:t>IDT</w:t>
      </w:r>
      <w:r w:rsidR="00C61AED" w:rsidRPr="004358F6">
        <w:rPr>
          <w:rFonts w:ascii="Arial" w:hAnsi="Arial" w:cs="Arial"/>
          <w:sz w:val="24"/>
          <w:szCs w:val="24"/>
        </w:rPr>
        <w:t>).</w:t>
      </w:r>
    </w:p>
    <w:p w14:paraId="7A46DF23" w14:textId="77777777" w:rsidR="00E55816" w:rsidRPr="004358F6" w:rsidRDefault="00E55816" w:rsidP="00E55816">
      <w:pPr>
        <w:ind w:firstLine="567"/>
        <w:rPr>
          <w:rFonts w:ascii="Arial" w:hAnsi="Arial" w:cs="Arial"/>
          <w:sz w:val="24"/>
          <w:szCs w:val="24"/>
        </w:rPr>
      </w:pPr>
    </w:p>
    <w:p w14:paraId="3CF2ADE1" w14:textId="07A5BC14"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ВВЕДЕН ВПЕРВЫЕ</w:t>
      </w:r>
      <w:r w:rsidR="00C82A96">
        <w:rPr>
          <w:rFonts w:ascii="Arial" w:hAnsi="Arial" w:cs="Arial"/>
          <w:b w:val="0"/>
          <w:sz w:val="24"/>
          <w:szCs w:val="24"/>
        </w:rPr>
        <w:t xml:space="preserve">   </w:t>
      </w:r>
    </w:p>
    <w:p w14:paraId="450569AE" w14:textId="77777777" w:rsidR="00FD31CF" w:rsidRPr="006559F1" w:rsidRDefault="00FD31CF" w:rsidP="008A6B3D">
      <w:pPr>
        <w:ind w:firstLine="567"/>
        <w:jc w:val="both"/>
        <w:rPr>
          <w:rFonts w:ascii="Arial" w:hAnsi="Arial" w:cs="Arial"/>
          <w:sz w:val="24"/>
          <w:szCs w:val="24"/>
        </w:rPr>
      </w:pPr>
    </w:p>
    <w:p w14:paraId="7BB402FC" w14:textId="77777777"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43E38864" w14:textId="707CA795"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14:paraId="0AF42E23" w14:textId="77777777" w:rsidR="008A0238" w:rsidRPr="006559F1" w:rsidRDefault="008A0238" w:rsidP="00CA44B9">
      <w:pPr>
        <w:ind w:firstLine="540"/>
        <w:jc w:val="both"/>
        <w:rPr>
          <w:rFonts w:ascii="Arial" w:hAnsi="Arial" w:cs="Arial"/>
          <w:i/>
          <w:iCs/>
          <w:sz w:val="24"/>
          <w:szCs w:val="24"/>
        </w:rPr>
      </w:pPr>
    </w:p>
    <w:p w14:paraId="028AF7BB" w14:textId="77777777" w:rsidR="00E55816" w:rsidRDefault="00E55816" w:rsidP="00CA44B9">
      <w:pPr>
        <w:spacing w:line="280" w:lineRule="exact"/>
        <w:ind w:firstLine="567"/>
        <w:jc w:val="both"/>
        <w:rPr>
          <w:rFonts w:ascii="Arial" w:hAnsi="Arial" w:cs="Arial"/>
          <w:sz w:val="24"/>
          <w:szCs w:val="24"/>
        </w:rPr>
      </w:pPr>
    </w:p>
    <w:p w14:paraId="284E6D85" w14:textId="77777777" w:rsidR="00E55816" w:rsidRDefault="00E55816" w:rsidP="00CA44B9">
      <w:pPr>
        <w:spacing w:line="280" w:lineRule="exact"/>
        <w:ind w:firstLine="567"/>
        <w:jc w:val="both"/>
        <w:rPr>
          <w:rFonts w:ascii="Arial" w:hAnsi="Arial" w:cs="Arial"/>
          <w:sz w:val="24"/>
          <w:szCs w:val="24"/>
        </w:rPr>
      </w:pPr>
    </w:p>
    <w:p w14:paraId="63CC3DB7" w14:textId="77777777" w:rsidR="00E55816" w:rsidRDefault="00E55816" w:rsidP="00CA44B9">
      <w:pPr>
        <w:spacing w:line="280" w:lineRule="exact"/>
        <w:ind w:firstLine="567"/>
        <w:jc w:val="both"/>
        <w:rPr>
          <w:rFonts w:ascii="Arial" w:hAnsi="Arial" w:cs="Arial"/>
          <w:sz w:val="24"/>
          <w:szCs w:val="24"/>
        </w:rPr>
      </w:pPr>
    </w:p>
    <w:p w14:paraId="039CF913" w14:textId="77777777" w:rsidR="00E55816" w:rsidRDefault="00E55816" w:rsidP="00CA44B9">
      <w:pPr>
        <w:spacing w:line="280" w:lineRule="exact"/>
        <w:ind w:firstLine="567"/>
        <w:jc w:val="both"/>
        <w:rPr>
          <w:rFonts w:ascii="Arial" w:hAnsi="Arial" w:cs="Arial"/>
          <w:sz w:val="24"/>
          <w:szCs w:val="24"/>
        </w:rPr>
      </w:pPr>
    </w:p>
    <w:p w14:paraId="4FA2C13C" w14:textId="77777777" w:rsidR="007A46B3" w:rsidRDefault="007A46B3" w:rsidP="00CA44B9">
      <w:pPr>
        <w:spacing w:line="280" w:lineRule="exact"/>
        <w:ind w:firstLine="567"/>
        <w:jc w:val="both"/>
        <w:rPr>
          <w:rFonts w:ascii="Arial" w:hAnsi="Arial" w:cs="Arial"/>
          <w:sz w:val="24"/>
          <w:szCs w:val="24"/>
        </w:rPr>
      </w:pPr>
    </w:p>
    <w:p w14:paraId="380BEE92" w14:textId="77777777" w:rsidR="00E55816" w:rsidRDefault="00E55816" w:rsidP="00CA44B9">
      <w:pPr>
        <w:spacing w:line="280" w:lineRule="exact"/>
        <w:ind w:firstLine="567"/>
        <w:jc w:val="both"/>
        <w:rPr>
          <w:rFonts w:ascii="Arial" w:hAnsi="Arial" w:cs="Arial"/>
          <w:sz w:val="24"/>
          <w:szCs w:val="24"/>
        </w:rPr>
      </w:pPr>
    </w:p>
    <w:p w14:paraId="3CCC385F" w14:textId="77777777" w:rsidR="00E55816" w:rsidRDefault="00E55816" w:rsidP="00CA44B9">
      <w:pPr>
        <w:spacing w:line="280" w:lineRule="exact"/>
        <w:ind w:firstLine="567"/>
        <w:jc w:val="both"/>
        <w:rPr>
          <w:rFonts w:ascii="Arial" w:hAnsi="Arial" w:cs="Arial"/>
          <w:sz w:val="24"/>
          <w:szCs w:val="24"/>
        </w:rPr>
      </w:pPr>
    </w:p>
    <w:p w14:paraId="019B6C7B" w14:textId="77777777" w:rsidR="00E55816" w:rsidRDefault="00E55816" w:rsidP="00CA44B9">
      <w:pPr>
        <w:spacing w:line="280" w:lineRule="exact"/>
        <w:ind w:firstLine="567"/>
        <w:jc w:val="both"/>
        <w:rPr>
          <w:rFonts w:ascii="Arial" w:hAnsi="Arial" w:cs="Arial"/>
          <w:sz w:val="24"/>
          <w:szCs w:val="24"/>
        </w:rPr>
      </w:pPr>
    </w:p>
    <w:p w14:paraId="429D679A" w14:textId="77777777" w:rsidR="00E55816" w:rsidRDefault="00E55816" w:rsidP="00CA44B9">
      <w:pPr>
        <w:spacing w:line="280" w:lineRule="exact"/>
        <w:ind w:firstLine="567"/>
        <w:jc w:val="both"/>
        <w:rPr>
          <w:rFonts w:ascii="Arial" w:hAnsi="Arial" w:cs="Arial"/>
          <w:sz w:val="24"/>
          <w:szCs w:val="24"/>
        </w:rPr>
      </w:pPr>
    </w:p>
    <w:p w14:paraId="2B9C4C46" w14:textId="77777777" w:rsidR="00E55816" w:rsidRDefault="00E55816" w:rsidP="00CA44B9">
      <w:pPr>
        <w:spacing w:line="280" w:lineRule="exact"/>
        <w:ind w:firstLine="567"/>
        <w:jc w:val="both"/>
        <w:rPr>
          <w:rFonts w:ascii="Arial" w:hAnsi="Arial" w:cs="Arial"/>
          <w:sz w:val="24"/>
          <w:szCs w:val="24"/>
        </w:rPr>
      </w:pPr>
    </w:p>
    <w:p w14:paraId="2626E9C1" w14:textId="77777777" w:rsidR="00E55816" w:rsidRDefault="00E55816" w:rsidP="00CA44B9">
      <w:pPr>
        <w:spacing w:line="280" w:lineRule="exact"/>
        <w:ind w:firstLine="567"/>
        <w:jc w:val="both"/>
        <w:rPr>
          <w:rFonts w:ascii="Arial" w:hAnsi="Arial" w:cs="Arial"/>
          <w:sz w:val="24"/>
          <w:szCs w:val="24"/>
        </w:rPr>
      </w:pPr>
    </w:p>
    <w:p w14:paraId="3DE2602A" w14:textId="77777777" w:rsidR="00E55816" w:rsidRDefault="00E55816" w:rsidP="00CA44B9">
      <w:pPr>
        <w:spacing w:line="280" w:lineRule="exact"/>
        <w:ind w:firstLine="567"/>
        <w:jc w:val="both"/>
        <w:rPr>
          <w:rFonts w:ascii="Arial" w:hAnsi="Arial" w:cs="Arial"/>
          <w:sz w:val="24"/>
          <w:szCs w:val="24"/>
        </w:rPr>
      </w:pPr>
    </w:p>
    <w:p w14:paraId="308FF6F0" w14:textId="77777777" w:rsidR="00E55816" w:rsidRDefault="00E55816" w:rsidP="00CA44B9">
      <w:pPr>
        <w:spacing w:line="280" w:lineRule="exact"/>
        <w:ind w:firstLine="567"/>
        <w:jc w:val="both"/>
        <w:rPr>
          <w:rFonts w:ascii="Arial" w:hAnsi="Arial" w:cs="Arial"/>
          <w:sz w:val="24"/>
          <w:szCs w:val="24"/>
        </w:rPr>
      </w:pPr>
    </w:p>
    <w:p w14:paraId="1E011A33" w14:textId="77777777" w:rsidR="00E55816" w:rsidRDefault="00E55816" w:rsidP="00CA44B9">
      <w:pPr>
        <w:spacing w:line="280" w:lineRule="exact"/>
        <w:ind w:firstLine="567"/>
        <w:jc w:val="both"/>
        <w:rPr>
          <w:rFonts w:ascii="Arial" w:hAnsi="Arial" w:cs="Arial"/>
          <w:sz w:val="24"/>
          <w:szCs w:val="24"/>
        </w:rPr>
      </w:pPr>
    </w:p>
    <w:p w14:paraId="2B56D52B" w14:textId="77777777" w:rsidR="00E55816" w:rsidRDefault="00E55816" w:rsidP="00CA44B9">
      <w:pPr>
        <w:spacing w:line="280" w:lineRule="exact"/>
        <w:ind w:firstLine="567"/>
        <w:jc w:val="both"/>
        <w:rPr>
          <w:rFonts w:ascii="Arial" w:hAnsi="Arial" w:cs="Arial"/>
          <w:sz w:val="24"/>
          <w:szCs w:val="24"/>
        </w:rPr>
      </w:pPr>
    </w:p>
    <w:p w14:paraId="3D3CA6C4" w14:textId="77777777" w:rsidR="00E55816" w:rsidRDefault="00E55816" w:rsidP="00CA44B9">
      <w:pPr>
        <w:spacing w:line="280" w:lineRule="exact"/>
        <w:ind w:firstLine="567"/>
        <w:jc w:val="both"/>
        <w:rPr>
          <w:rFonts w:ascii="Arial" w:hAnsi="Arial" w:cs="Arial"/>
          <w:sz w:val="24"/>
          <w:szCs w:val="24"/>
        </w:rPr>
      </w:pPr>
    </w:p>
    <w:p w14:paraId="5AD6865E" w14:textId="77777777" w:rsidR="00E55816" w:rsidRDefault="00E55816" w:rsidP="00CA44B9">
      <w:pPr>
        <w:spacing w:line="280" w:lineRule="exact"/>
        <w:ind w:firstLine="567"/>
        <w:jc w:val="both"/>
        <w:rPr>
          <w:rFonts w:ascii="Arial" w:hAnsi="Arial" w:cs="Arial"/>
          <w:sz w:val="24"/>
          <w:szCs w:val="24"/>
        </w:rPr>
      </w:pPr>
    </w:p>
    <w:p w14:paraId="72EDA3D4" w14:textId="77777777" w:rsidR="00E55816" w:rsidRDefault="00E55816" w:rsidP="00CA44B9">
      <w:pPr>
        <w:spacing w:line="280" w:lineRule="exact"/>
        <w:ind w:firstLine="567"/>
        <w:jc w:val="both"/>
        <w:rPr>
          <w:rFonts w:ascii="Arial" w:hAnsi="Arial" w:cs="Arial"/>
          <w:sz w:val="24"/>
          <w:szCs w:val="24"/>
        </w:rPr>
      </w:pPr>
    </w:p>
    <w:p w14:paraId="21B2FA7F" w14:textId="77777777" w:rsidR="00E55816" w:rsidRDefault="00E55816" w:rsidP="00CA44B9">
      <w:pPr>
        <w:spacing w:line="280" w:lineRule="exact"/>
        <w:ind w:firstLine="567"/>
        <w:jc w:val="both"/>
        <w:rPr>
          <w:rFonts w:ascii="Arial" w:hAnsi="Arial" w:cs="Arial"/>
          <w:sz w:val="24"/>
          <w:szCs w:val="24"/>
        </w:rPr>
      </w:pPr>
    </w:p>
    <w:p w14:paraId="6A40A4FD" w14:textId="77777777" w:rsidR="00E55816" w:rsidRDefault="00E55816" w:rsidP="00CA44B9">
      <w:pPr>
        <w:spacing w:line="280" w:lineRule="exact"/>
        <w:ind w:firstLine="567"/>
        <w:jc w:val="both"/>
        <w:rPr>
          <w:rFonts w:ascii="Arial" w:hAnsi="Arial" w:cs="Arial"/>
          <w:sz w:val="24"/>
          <w:szCs w:val="24"/>
        </w:rPr>
      </w:pPr>
    </w:p>
    <w:p w14:paraId="4D06695B" w14:textId="77777777" w:rsidR="00E55816" w:rsidRDefault="00E55816" w:rsidP="00CA44B9">
      <w:pPr>
        <w:spacing w:line="280" w:lineRule="exact"/>
        <w:ind w:firstLine="567"/>
        <w:jc w:val="both"/>
        <w:rPr>
          <w:rFonts w:ascii="Arial" w:hAnsi="Arial" w:cs="Arial"/>
          <w:sz w:val="24"/>
          <w:szCs w:val="24"/>
        </w:rPr>
      </w:pPr>
    </w:p>
    <w:p w14:paraId="0A04B409" w14:textId="77777777" w:rsidR="00E55816" w:rsidRDefault="00E55816" w:rsidP="00CA44B9">
      <w:pPr>
        <w:spacing w:line="280" w:lineRule="exact"/>
        <w:ind w:firstLine="567"/>
        <w:jc w:val="both"/>
        <w:rPr>
          <w:rFonts w:ascii="Arial" w:hAnsi="Arial" w:cs="Arial"/>
          <w:sz w:val="24"/>
          <w:szCs w:val="24"/>
        </w:rPr>
      </w:pPr>
    </w:p>
    <w:p w14:paraId="717B66ED" w14:textId="77777777" w:rsidR="00E55816" w:rsidRDefault="00E55816" w:rsidP="00CA44B9">
      <w:pPr>
        <w:spacing w:line="280" w:lineRule="exact"/>
        <w:ind w:firstLine="567"/>
        <w:jc w:val="both"/>
        <w:rPr>
          <w:rFonts w:ascii="Arial" w:hAnsi="Arial" w:cs="Arial"/>
          <w:sz w:val="24"/>
          <w:szCs w:val="24"/>
        </w:rPr>
      </w:pPr>
    </w:p>
    <w:p w14:paraId="26289201" w14:textId="77777777" w:rsidR="00E55816" w:rsidRDefault="00E55816" w:rsidP="00CA44B9">
      <w:pPr>
        <w:spacing w:line="280" w:lineRule="exact"/>
        <w:ind w:firstLine="567"/>
        <w:jc w:val="both"/>
        <w:rPr>
          <w:rFonts w:ascii="Arial" w:hAnsi="Arial" w:cs="Arial"/>
          <w:sz w:val="24"/>
          <w:szCs w:val="24"/>
        </w:rPr>
      </w:pPr>
    </w:p>
    <w:p w14:paraId="7D75E63C" w14:textId="77777777" w:rsidR="00E55816" w:rsidRDefault="00E55816" w:rsidP="00CA44B9">
      <w:pPr>
        <w:spacing w:line="280" w:lineRule="exact"/>
        <w:ind w:firstLine="567"/>
        <w:jc w:val="both"/>
        <w:rPr>
          <w:rFonts w:ascii="Arial" w:hAnsi="Arial" w:cs="Arial"/>
          <w:sz w:val="24"/>
          <w:szCs w:val="24"/>
        </w:rPr>
      </w:pPr>
    </w:p>
    <w:p w14:paraId="2F0E7CA4" w14:textId="77777777" w:rsidR="00E55816" w:rsidRDefault="00E55816" w:rsidP="00CA44B9">
      <w:pPr>
        <w:spacing w:line="280" w:lineRule="exact"/>
        <w:ind w:firstLine="567"/>
        <w:jc w:val="both"/>
        <w:rPr>
          <w:rFonts w:ascii="Arial" w:hAnsi="Arial" w:cs="Arial"/>
          <w:sz w:val="24"/>
          <w:szCs w:val="24"/>
        </w:rPr>
      </w:pPr>
    </w:p>
    <w:p w14:paraId="59D0682F" w14:textId="77777777" w:rsidR="00E55816" w:rsidRDefault="00E55816" w:rsidP="00CA44B9">
      <w:pPr>
        <w:spacing w:line="280" w:lineRule="exact"/>
        <w:ind w:firstLine="567"/>
        <w:jc w:val="both"/>
        <w:rPr>
          <w:rFonts w:ascii="Arial" w:hAnsi="Arial" w:cs="Arial"/>
          <w:sz w:val="24"/>
          <w:szCs w:val="24"/>
        </w:rPr>
      </w:pPr>
    </w:p>
    <w:p w14:paraId="2B39AD4A" w14:textId="77777777" w:rsidR="00E55816" w:rsidRDefault="00E55816" w:rsidP="00CA44B9">
      <w:pPr>
        <w:spacing w:line="280" w:lineRule="exact"/>
        <w:ind w:firstLine="567"/>
        <w:jc w:val="both"/>
        <w:rPr>
          <w:rFonts w:ascii="Arial" w:hAnsi="Arial" w:cs="Arial"/>
          <w:sz w:val="24"/>
          <w:szCs w:val="24"/>
        </w:rPr>
      </w:pPr>
    </w:p>
    <w:p w14:paraId="5EB9BE08" w14:textId="77777777" w:rsidR="00E55816" w:rsidRDefault="00E55816" w:rsidP="00CA44B9">
      <w:pPr>
        <w:spacing w:line="280" w:lineRule="exact"/>
        <w:ind w:firstLine="567"/>
        <w:jc w:val="both"/>
        <w:rPr>
          <w:rFonts w:ascii="Arial" w:hAnsi="Arial" w:cs="Arial"/>
          <w:sz w:val="24"/>
          <w:szCs w:val="24"/>
        </w:rPr>
      </w:pPr>
    </w:p>
    <w:p w14:paraId="16BC240E" w14:textId="77777777" w:rsidR="00E55816" w:rsidRDefault="00E55816" w:rsidP="00CA44B9">
      <w:pPr>
        <w:spacing w:line="280" w:lineRule="exact"/>
        <w:ind w:firstLine="567"/>
        <w:jc w:val="both"/>
        <w:rPr>
          <w:rFonts w:ascii="Arial" w:hAnsi="Arial" w:cs="Arial"/>
          <w:sz w:val="24"/>
          <w:szCs w:val="24"/>
        </w:rPr>
      </w:pPr>
    </w:p>
    <w:p w14:paraId="4ABFFD2F" w14:textId="77777777" w:rsidR="00E55816" w:rsidRDefault="00E55816" w:rsidP="00CA44B9">
      <w:pPr>
        <w:spacing w:line="280" w:lineRule="exact"/>
        <w:ind w:firstLine="567"/>
        <w:jc w:val="both"/>
        <w:rPr>
          <w:rFonts w:ascii="Arial" w:hAnsi="Arial" w:cs="Arial"/>
          <w:sz w:val="24"/>
          <w:szCs w:val="24"/>
        </w:rPr>
      </w:pPr>
    </w:p>
    <w:p w14:paraId="103E499C" w14:textId="77777777" w:rsidR="00E55816" w:rsidRDefault="00E55816" w:rsidP="00CA44B9">
      <w:pPr>
        <w:spacing w:line="280" w:lineRule="exact"/>
        <w:ind w:firstLine="567"/>
        <w:jc w:val="both"/>
        <w:rPr>
          <w:rFonts w:ascii="Arial" w:hAnsi="Arial" w:cs="Arial"/>
          <w:sz w:val="24"/>
          <w:szCs w:val="24"/>
        </w:rPr>
      </w:pPr>
    </w:p>
    <w:p w14:paraId="02F693B7" w14:textId="77777777" w:rsidR="00EE05C5" w:rsidRDefault="00EE05C5" w:rsidP="00CA44B9">
      <w:pPr>
        <w:spacing w:line="280" w:lineRule="exact"/>
        <w:ind w:firstLine="567"/>
        <w:jc w:val="both"/>
        <w:rPr>
          <w:rFonts w:ascii="Arial" w:hAnsi="Arial" w:cs="Arial"/>
          <w:sz w:val="24"/>
          <w:szCs w:val="24"/>
        </w:rPr>
      </w:pPr>
    </w:p>
    <w:p w14:paraId="488D986A" w14:textId="77777777" w:rsidR="00EE05C5" w:rsidRDefault="00EE05C5" w:rsidP="00CA44B9">
      <w:pPr>
        <w:spacing w:line="280" w:lineRule="exact"/>
        <w:ind w:firstLine="567"/>
        <w:jc w:val="both"/>
        <w:rPr>
          <w:rFonts w:ascii="Arial" w:hAnsi="Arial" w:cs="Arial"/>
          <w:sz w:val="24"/>
          <w:szCs w:val="24"/>
        </w:rPr>
      </w:pPr>
    </w:p>
    <w:p w14:paraId="7B1CF88B" w14:textId="77777777" w:rsidR="00EE05C5" w:rsidRDefault="00EE05C5" w:rsidP="00CA44B9">
      <w:pPr>
        <w:spacing w:line="280" w:lineRule="exact"/>
        <w:ind w:firstLine="567"/>
        <w:jc w:val="both"/>
        <w:rPr>
          <w:rFonts w:ascii="Arial" w:hAnsi="Arial" w:cs="Arial"/>
          <w:sz w:val="24"/>
          <w:szCs w:val="24"/>
        </w:rPr>
      </w:pPr>
    </w:p>
    <w:p w14:paraId="2177DBC4" w14:textId="77777777" w:rsidR="00EE05C5" w:rsidRDefault="00EE05C5" w:rsidP="00CA44B9">
      <w:pPr>
        <w:spacing w:line="280" w:lineRule="exact"/>
        <w:ind w:firstLine="567"/>
        <w:jc w:val="both"/>
        <w:rPr>
          <w:rFonts w:ascii="Arial" w:hAnsi="Arial" w:cs="Arial"/>
          <w:sz w:val="24"/>
          <w:szCs w:val="24"/>
        </w:rPr>
      </w:pPr>
    </w:p>
    <w:p w14:paraId="0E36BE01" w14:textId="77777777" w:rsidR="00EE05C5" w:rsidRDefault="00EE05C5" w:rsidP="00CA44B9">
      <w:pPr>
        <w:spacing w:line="280" w:lineRule="exact"/>
        <w:ind w:firstLine="567"/>
        <w:jc w:val="both"/>
        <w:rPr>
          <w:rFonts w:ascii="Arial" w:hAnsi="Arial" w:cs="Arial"/>
          <w:sz w:val="24"/>
          <w:szCs w:val="24"/>
        </w:rPr>
      </w:pPr>
    </w:p>
    <w:p w14:paraId="6523F0FF" w14:textId="77777777" w:rsidR="00EE05C5" w:rsidRDefault="00EE05C5" w:rsidP="00CA44B9">
      <w:pPr>
        <w:spacing w:line="280" w:lineRule="exact"/>
        <w:ind w:firstLine="567"/>
        <w:jc w:val="both"/>
        <w:rPr>
          <w:rFonts w:ascii="Arial" w:hAnsi="Arial" w:cs="Arial"/>
          <w:sz w:val="24"/>
          <w:szCs w:val="24"/>
        </w:rPr>
      </w:pPr>
    </w:p>
    <w:p w14:paraId="2EE14F2A" w14:textId="77777777" w:rsidR="00EE05C5" w:rsidRDefault="00EE05C5" w:rsidP="00CA44B9">
      <w:pPr>
        <w:spacing w:line="280" w:lineRule="exact"/>
        <w:ind w:firstLine="567"/>
        <w:jc w:val="both"/>
        <w:rPr>
          <w:rFonts w:ascii="Arial" w:hAnsi="Arial" w:cs="Arial"/>
          <w:sz w:val="24"/>
          <w:szCs w:val="24"/>
        </w:rPr>
      </w:pPr>
    </w:p>
    <w:p w14:paraId="14A6C0A6" w14:textId="77777777" w:rsidR="00EE05C5" w:rsidRDefault="00EE05C5" w:rsidP="00CA44B9">
      <w:pPr>
        <w:spacing w:line="280" w:lineRule="exact"/>
        <w:ind w:firstLine="567"/>
        <w:jc w:val="both"/>
        <w:rPr>
          <w:rFonts w:ascii="Arial" w:hAnsi="Arial" w:cs="Arial"/>
          <w:sz w:val="24"/>
          <w:szCs w:val="24"/>
        </w:rPr>
      </w:pPr>
    </w:p>
    <w:p w14:paraId="5C39513B" w14:textId="77777777" w:rsidR="00EE05C5" w:rsidRDefault="00EE05C5" w:rsidP="00CA44B9">
      <w:pPr>
        <w:spacing w:line="280" w:lineRule="exact"/>
        <w:ind w:firstLine="567"/>
        <w:jc w:val="both"/>
        <w:rPr>
          <w:rFonts w:ascii="Arial" w:hAnsi="Arial" w:cs="Arial"/>
          <w:sz w:val="24"/>
          <w:szCs w:val="24"/>
        </w:rPr>
      </w:pPr>
    </w:p>
    <w:p w14:paraId="1DEE35BA" w14:textId="77777777" w:rsidR="00EE05C5" w:rsidRDefault="00EE05C5" w:rsidP="00CA44B9">
      <w:pPr>
        <w:spacing w:line="280" w:lineRule="exact"/>
        <w:ind w:firstLine="567"/>
        <w:jc w:val="both"/>
        <w:rPr>
          <w:rFonts w:ascii="Arial" w:hAnsi="Arial" w:cs="Arial"/>
          <w:sz w:val="24"/>
          <w:szCs w:val="24"/>
        </w:rPr>
      </w:pPr>
    </w:p>
    <w:p w14:paraId="01132FAF" w14:textId="77777777" w:rsidR="007A46B3" w:rsidRDefault="007A46B3" w:rsidP="00CA44B9">
      <w:pPr>
        <w:spacing w:line="280" w:lineRule="exact"/>
        <w:ind w:firstLine="567"/>
        <w:jc w:val="both"/>
        <w:rPr>
          <w:rFonts w:ascii="Arial" w:hAnsi="Arial" w:cs="Arial"/>
          <w:sz w:val="24"/>
          <w:szCs w:val="24"/>
        </w:rPr>
      </w:pPr>
    </w:p>
    <w:p w14:paraId="568FEC9F" w14:textId="77777777" w:rsidR="00EE05C5" w:rsidRDefault="00EE05C5" w:rsidP="00CA44B9">
      <w:pPr>
        <w:spacing w:line="280" w:lineRule="exact"/>
        <w:ind w:firstLine="567"/>
        <w:jc w:val="both"/>
        <w:rPr>
          <w:rFonts w:ascii="Arial" w:hAnsi="Arial" w:cs="Arial"/>
          <w:sz w:val="24"/>
          <w:szCs w:val="24"/>
        </w:rPr>
      </w:pPr>
    </w:p>
    <w:p w14:paraId="394A0DE4" w14:textId="77777777" w:rsidR="004A5ACF" w:rsidRDefault="004A5ACF" w:rsidP="00CA44B9">
      <w:pPr>
        <w:spacing w:line="280" w:lineRule="exact"/>
        <w:ind w:firstLine="567"/>
        <w:jc w:val="both"/>
        <w:rPr>
          <w:rFonts w:ascii="Arial" w:hAnsi="Arial" w:cs="Arial"/>
          <w:sz w:val="24"/>
          <w:szCs w:val="24"/>
        </w:rPr>
      </w:pPr>
    </w:p>
    <w:p w14:paraId="7935E7E0" w14:textId="77777777" w:rsidR="001E37EA" w:rsidRDefault="001E37EA" w:rsidP="00CA44B9">
      <w:pPr>
        <w:spacing w:line="280" w:lineRule="exact"/>
        <w:ind w:firstLine="567"/>
        <w:jc w:val="both"/>
        <w:rPr>
          <w:rFonts w:ascii="Arial" w:hAnsi="Arial" w:cs="Arial"/>
          <w:sz w:val="24"/>
          <w:szCs w:val="24"/>
        </w:rPr>
      </w:pPr>
    </w:p>
    <w:p w14:paraId="549AA4F8" w14:textId="77777777" w:rsidR="00FD31CF" w:rsidRPr="006559F1" w:rsidRDefault="00FD31CF" w:rsidP="00FF7597">
      <w:pPr>
        <w:spacing w:line="280" w:lineRule="exact"/>
        <w:ind w:left="284" w:right="-285" w:firstLine="567"/>
        <w:jc w:val="both"/>
        <w:rPr>
          <w:rFonts w:ascii="Arial" w:hAnsi="Arial" w:cs="Arial"/>
          <w:i/>
          <w:iCs/>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2F2A53D7" w14:textId="17F801E1" w:rsidR="00B734A8" w:rsidRPr="00E55816" w:rsidRDefault="00B734A8" w:rsidP="00CA44B9">
      <w:pPr>
        <w:rPr>
          <w:rFonts w:ascii="Arial" w:hAnsi="Arial" w:cs="Arial"/>
          <w:b/>
          <w:sz w:val="24"/>
          <w:szCs w:val="24"/>
        </w:rPr>
      </w:pPr>
    </w:p>
    <w:p w14:paraId="05DF28D7" w14:textId="77777777" w:rsidR="005D5021" w:rsidRPr="006559F1" w:rsidRDefault="005D5021" w:rsidP="00CA44B9">
      <w:pPr>
        <w:pStyle w:val="20"/>
        <w:ind w:left="0" w:right="283"/>
        <w:jc w:val="center"/>
        <w:rPr>
          <w:rFonts w:ascii="Arial" w:hAnsi="Arial" w:cs="Arial"/>
          <w:b/>
          <w:szCs w:val="24"/>
          <w:lang w:val="ru-RU"/>
        </w:rPr>
      </w:pPr>
      <w:r w:rsidRPr="006559F1">
        <w:rPr>
          <w:rFonts w:ascii="Arial" w:hAnsi="Arial" w:cs="Arial"/>
          <w:b/>
          <w:szCs w:val="24"/>
          <w:lang w:val="ru-RU"/>
        </w:rPr>
        <w:lastRenderedPageBreak/>
        <w:t>Содержание</w:t>
      </w:r>
    </w:p>
    <w:p w14:paraId="5D2E6964" w14:textId="77777777" w:rsidR="005D5021" w:rsidRPr="006559F1" w:rsidRDefault="005D5021" w:rsidP="00CA44B9">
      <w:pPr>
        <w:jc w:val="center"/>
        <w:rPr>
          <w:rFonts w:ascii="Arial" w:hAnsi="Arial" w:cs="Arial"/>
          <w:sz w:val="24"/>
          <w:szCs w:val="24"/>
        </w:rPr>
      </w:pPr>
    </w:p>
    <w:tbl>
      <w:tblPr>
        <w:tblW w:w="9900" w:type="dxa"/>
        <w:tblInd w:w="108" w:type="dxa"/>
        <w:tblLook w:val="01E0" w:firstRow="1" w:lastRow="1" w:firstColumn="1" w:lastColumn="1" w:noHBand="0" w:noVBand="0"/>
      </w:tblPr>
      <w:tblGrid>
        <w:gridCol w:w="685"/>
        <w:gridCol w:w="8524"/>
        <w:gridCol w:w="691"/>
      </w:tblGrid>
      <w:tr w:rsidR="00E4345A" w:rsidRPr="006559F1" w14:paraId="136F3429" w14:textId="77777777" w:rsidTr="00B335E1">
        <w:tc>
          <w:tcPr>
            <w:tcW w:w="685" w:type="dxa"/>
          </w:tcPr>
          <w:p w14:paraId="588DFE63"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1</w:t>
            </w:r>
          </w:p>
        </w:tc>
        <w:tc>
          <w:tcPr>
            <w:tcW w:w="8524" w:type="dxa"/>
          </w:tcPr>
          <w:p w14:paraId="5A650CBB" w14:textId="77777777" w:rsidR="00E4345A" w:rsidRPr="006559F1" w:rsidRDefault="00F604E7" w:rsidP="00CA44B9">
            <w:pPr>
              <w:rPr>
                <w:rFonts w:ascii="Arial" w:hAnsi="Arial" w:cs="Arial"/>
                <w:sz w:val="24"/>
                <w:szCs w:val="24"/>
              </w:rPr>
            </w:pPr>
            <w:r w:rsidRPr="00F604E7">
              <w:rPr>
                <w:rFonts w:ascii="Arial" w:hAnsi="Arial" w:cs="Arial"/>
                <w:sz w:val="24"/>
                <w:szCs w:val="24"/>
              </w:rPr>
              <w:t>Область применения</w:t>
            </w:r>
          </w:p>
        </w:tc>
        <w:tc>
          <w:tcPr>
            <w:tcW w:w="691" w:type="dxa"/>
          </w:tcPr>
          <w:p w14:paraId="71A649EE" w14:textId="0ABBF04F" w:rsidR="00E4345A" w:rsidRPr="006559F1" w:rsidRDefault="0049125F" w:rsidP="00CA44B9">
            <w:pPr>
              <w:tabs>
                <w:tab w:val="left" w:pos="540"/>
              </w:tabs>
              <w:jc w:val="both"/>
              <w:rPr>
                <w:rFonts w:ascii="Arial" w:hAnsi="Arial" w:cs="Arial"/>
                <w:sz w:val="24"/>
                <w:szCs w:val="24"/>
              </w:rPr>
            </w:pPr>
            <w:r>
              <w:rPr>
                <w:rFonts w:ascii="Arial" w:hAnsi="Arial" w:cs="Arial"/>
                <w:sz w:val="24"/>
                <w:szCs w:val="24"/>
              </w:rPr>
              <w:t>1</w:t>
            </w:r>
          </w:p>
        </w:tc>
      </w:tr>
      <w:tr w:rsidR="00147ABE" w:rsidRPr="006559F1" w14:paraId="058668D5" w14:textId="77777777" w:rsidTr="00B335E1">
        <w:tc>
          <w:tcPr>
            <w:tcW w:w="685" w:type="dxa"/>
          </w:tcPr>
          <w:p w14:paraId="2C30D6BF" w14:textId="77777777" w:rsidR="00147ABE" w:rsidRPr="006559F1" w:rsidRDefault="00F604E7" w:rsidP="00CA44B9">
            <w:pPr>
              <w:tabs>
                <w:tab w:val="left" w:pos="540"/>
              </w:tabs>
              <w:rPr>
                <w:rFonts w:ascii="Arial" w:hAnsi="Arial" w:cs="Arial"/>
                <w:sz w:val="24"/>
                <w:szCs w:val="24"/>
              </w:rPr>
            </w:pPr>
            <w:r>
              <w:rPr>
                <w:rFonts w:ascii="Arial" w:hAnsi="Arial" w:cs="Arial"/>
                <w:sz w:val="24"/>
                <w:szCs w:val="24"/>
              </w:rPr>
              <w:t>2</w:t>
            </w:r>
          </w:p>
        </w:tc>
        <w:tc>
          <w:tcPr>
            <w:tcW w:w="8524" w:type="dxa"/>
          </w:tcPr>
          <w:p w14:paraId="68AB2CA9" w14:textId="77777777" w:rsidR="00147ABE" w:rsidRPr="006559F1" w:rsidRDefault="00F604E7" w:rsidP="00CA44B9">
            <w:pPr>
              <w:rPr>
                <w:rFonts w:ascii="Arial" w:hAnsi="Arial" w:cs="Arial"/>
                <w:sz w:val="24"/>
                <w:szCs w:val="24"/>
                <w:lang w:val="kk-KZ"/>
              </w:rPr>
            </w:pPr>
            <w:r w:rsidRPr="00F604E7">
              <w:rPr>
                <w:rFonts w:ascii="Arial" w:hAnsi="Arial" w:cs="Arial"/>
                <w:sz w:val="24"/>
                <w:szCs w:val="24"/>
                <w:lang w:val="kk-KZ"/>
              </w:rPr>
              <w:t>Нормативные ссылки</w:t>
            </w:r>
          </w:p>
        </w:tc>
        <w:tc>
          <w:tcPr>
            <w:tcW w:w="691" w:type="dxa"/>
          </w:tcPr>
          <w:p w14:paraId="09DD2FFB" w14:textId="61A3E18D" w:rsidR="00147ABE" w:rsidRPr="006559F1" w:rsidRDefault="006E7F91" w:rsidP="00CA44B9">
            <w:pPr>
              <w:tabs>
                <w:tab w:val="left" w:pos="540"/>
              </w:tabs>
              <w:jc w:val="both"/>
              <w:rPr>
                <w:rFonts w:ascii="Arial" w:hAnsi="Arial" w:cs="Arial"/>
                <w:sz w:val="24"/>
                <w:szCs w:val="24"/>
              </w:rPr>
            </w:pPr>
            <w:r>
              <w:rPr>
                <w:rFonts w:ascii="Arial" w:hAnsi="Arial" w:cs="Arial"/>
                <w:sz w:val="24"/>
                <w:szCs w:val="24"/>
              </w:rPr>
              <w:t>2</w:t>
            </w:r>
          </w:p>
        </w:tc>
      </w:tr>
      <w:tr w:rsidR="00E4345A" w:rsidRPr="006559F1" w14:paraId="201EB722" w14:textId="77777777" w:rsidTr="00B335E1">
        <w:tc>
          <w:tcPr>
            <w:tcW w:w="685" w:type="dxa"/>
          </w:tcPr>
          <w:p w14:paraId="10707325"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3</w:t>
            </w:r>
          </w:p>
        </w:tc>
        <w:tc>
          <w:tcPr>
            <w:tcW w:w="8524" w:type="dxa"/>
          </w:tcPr>
          <w:p w14:paraId="44FE1C05" w14:textId="5612EFF6" w:rsidR="00E4345A" w:rsidRPr="006559F1" w:rsidRDefault="00F979ED" w:rsidP="00CA44B9">
            <w:pPr>
              <w:rPr>
                <w:rFonts w:ascii="Arial" w:hAnsi="Arial" w:cs="Arial"/>
                <w:sz w:val="24"/>
                <w:szCs w:val="24"/>
              </w:rPr>
            </w:pPr>
            <w:r>
              <w:rPr>
                <w:rFonts w:ascii="Arial" w:hAnsi="Arial" w:cs="Arial"/>
                <w:sz w:val="24"/>
                <w:szCs w:val="24"/>
              </w:rPr>
              <w:t xml:space="preserve">Термины, </w:t>
            </w:r>
            <w:r w:rsidR="00F604E7" w:rsidRPr="00F604E7">
              <w:rPr>
                <w:rFonts w:ascii="Arial" w:hAnsi="Arial" w:cs="Arial"/>
                <w:sz w:val="24"/>
                <w:szCs w:val="24"/>
              </w:rPr>
              <w:t>определения</w:t>
            </w:r>
            <w:r>
              <w:rPr>
                <w:rFonts w:ascii="Arial" w:hAnsi="Arial" w:cs="Arial"/>
                <w:sz w:val="24"/>
                <w:szCs w:val="24"/>
              </w:rPr>
              <w:t xml:space="preserve"> и сокращения</w:t>
            </w:r>
          </w:p>
        </w:tc>
        <w:tc>
          <w:tcPr>
            <w:tcW w:w="691" w:type="dxa"/>
          </w:tcPr>
          <w:p w14:paraId="6385D3E4" w14:textId="08386691" w:rsidR="00E4345A" w:rsidRPr="006559F1" w:rsidRDefault="006E7F91" w:rsidP="00CA44B9">
            <w:pPr>
              <w:tabs>
                <w:tab w:val="left" w:pos="540"/>
              </w:tabs>
              <w:jc w:val="both"/>
              <w:rPr>
                <w:rFonts w:ascii="Arial" w:hAnsi="Arial" w:cs="Arial"/>
                <w:sz w:val="24"/>
                <w:szCs w:val="24"/>
              </w:rPr>
            </w:pPr>
            <w:r>
              <w:rPr>
                <w:rFonts w:ascii="Arial" w:hAnsi="Arial" w:cs="Arial"/>
                <w:sz w:val="24"/>
                <w:szCs w:val="24"/>
              </w:rPr>
              <w:t>2</w:t>
            </w:r>
          </w:p>
        </w:tc>
      </w:tr>
      <w:tr w:rsidR="004B2FB9" w:rsidRPr="006559F1" w14:paraId="7970F9C2" w14:textId="77777777" w:rsidTr="00B335E1">
        <w:tc>
          <w:tcPr>
            <w:tcW w:w="685" w:type="dxa"/>
          </w:tcPr>
          <w:p w14:paraId="55645D01" w14:textId="3FB2AD00" w:rsidR="004B2FB9" w:rsidRPr="006559F1" w:rsidRDefault="00F979ED" w:rsidP="00CA44B9">
            <w:pPr>
              <w:tabs>
                <w:tab w:val="left" w:pos="540"/>
              </w:tabs>
              <w:rPr>
                <w:rFonts w:ascii="Arial" w:hAnsi="Arial" w:cs="Arial"/>
                <w:sz w:val="24"/>
                <w:szCs w:val="24"/>
              </w:rPr>
            </w:pPr>
            <w:r>
              <w:rPr>
                <w:rFonts w:ascii="Arial" w:hAnsi="Arial" w:cs="Arial"/>
                <w:sz w:val="24"/>
                <w:szCs w:val="24"/>
              </w:rPr>
              <w:t>4</w:t>
            </w:r>
          </w:p>
        </w:tc>
        <w:tc>
          <w:tcPr>
            <w:tcW w:w="8524" w:type="dxa"/>
          </w:tcPr>
          <w:p w14:paraId="0650DE69" w14:textId="44A3B743" w:rsidR="004B2FB9" w:rsidRPr="006559F1" w:rsidRDefault="00F979ED" w:rsidP="00CA44B9">
            <w:pPr>
              <w:rPr>
                <w:rFonts w:ascii="Arial" w:hAnsi="Arial" w:cs="Arial"/>
                <w:sz w:val="24"/>
                <w:szCs w:val="24"/>
                <w:lang w:val="kk-KZ"/>
              </w:rPr>
            </w:pPr>
            <w:r>
              <w:rPr>
                <w:rFonts w:ascii="Arial" w:hAnsi="Arial" w:cs="Arial"/>
                <w:sz w:val="24"/>
                <w:szCs w:val="24"/>
                <w:lang w:val="kk-KZ"/>
              </w:rPr>
              <w:t>Эталонная архитектура</w:t>
            </w:r>
          </w:p>
        </w:tc>
        <w:tc>
          <w:tcPr>
            <w:tcW w:w="691" w:type="dxa"/>
          </w:tcPr>
          <w:p w14:paraId="67711CF6" w14:textId="23729408" w:rsidR="004B2FB9" w:rsidRPr="006559F1" w:rsidRDefault="00F20621" w:rsidP="00CA44B9">
            <w:pPr>
              <w:tabs>
                <w:tab w:val="left" w:pos="540"/>
              </w:tabs>
              <w:jc w:val="both"/>
              <w:rPr>
                <w:rFonts w:ascii="Arial" w:hAnsi="Arial" w:cs="Arial"/>
                <w:sz w:val="24"/>
                <w:szCs w:val="24"/>
              </w:rPr>
            </w:pPr>
            <w:r>
              <w:rPr>
                <w:rFonts w:ascii="Arial" w:hAnsi="Arial" w:cs="Arial"/>
                <w:sz w:val="24"/>
                <w:szCs w:val="24"/>
              </w:rPr>
              <w:t>9</w:t>
            </w:r>
          </w:p>
        </w:tc>
      </w:tr>
      <w:tr w:rsidR="00E4345A" w:rsidRPr="006559F1" w14:paraId="636EA3CB" w14:textId="77777777" w:rsidTr="00B335E1">
        <w:tc>
          <w:tcPr>
            <w:tcW w:w="685" w:type="dxa"/>
          </w:tcPr>
          <w:p w14:paraId="7E2A72FF" w14:textId="21081A3C" w:rsidR="00E4345A" w:rsidRPr="006559F1" w:rsidRDefault="00F979ED" w:rsidP="00CA44B9">
            <w:pPr>
              <w:tabs>
                <w:tab w:val="left" w:pos="540"/>
              </w:tabs>
              <w:rPr>
                <w:rFonts w:ascii="Arial" w:hAnsi="Arial" w:cs="Arial"/>
                <w:sz w:val="24"/>
                <w:szCs w:val="24"/>
              </w:rPr>
            </w:pPr>
            <w:r>
              <w:rPr>
                <w:rFonts w:ascii="Arial" w:hAnsi="Arial" w:cs="Arial"/>
                <w:sz w:val="24"/>
                <w:szCs w:val="24"/>
              </w:rPr>
              <w:t>5</w:t>
            </w:r>
          </w:p>
        </w:tc>
        <w:tc>
          <w:tcPr>
            <w:tcW w:w="8524" w:type="dxa"/>
          </w:tcPr>
          <w:p w14:paraId="3D8A93A7" w14:textId="442F2DD0" w:rsidR="00E4345A" w:rsidRPr="006559F1" w:rsidRDefault="00F979ED" w:rsidP="00CA44B9">
            <w:pPr>
              <w:rPr>
                <w:rFonts w:ascii="Arial" w:hAnsi="Arial" w:cs="Arial"/>
                <w:sz w:val="24"/>
                <w:szCs w:val="24"/>
              </w:rPr>
            </w:pPr>
            <w:r w:rsidRPr="00F979ED">
              <w:rPr>
                <w:rFonts w:ascii="Arial" w:hAnsi="Arial" w:cs="Arial"/>
                <w:sz w:val="24"/>
                <w:szCs w:val="24"/>
              </w:rPr>
              <w:t>Угрозы для системы передачи данных</w:t>
            </w:r>
          </w:p>
        </w:tc>
        <w:tc>
          <w:tcPr>
            <w:tcW w:w="691" w:type="dxa"/>
          </w:tcPr>
          <w:p w14:paraId="084F409E" w14:textId="5C296DDC" w:rsidR="00E4345A" w:rsidRPr="006559F1" w:rsidRDefault="00F979ED" w:rsidP="00CA44B9">
            <w:pPr>
              <w:tabs>
                <w:tab w:val="left" w:pos="540"/>
              </w:tabs>
              <w:jc w:val="both"/>
              <w:rPr>
                <w:rFonts w:ascii="Arial" w:hAnsi="Arial" w:cs="Arial"/>
                <w:sz w:val="24"/>
                <w:szCs w:val="24"/>
              </w:rPr>
            </w:pPr>
            <w:r>
              <w:rPr>
                <w:rFonts w:ascii="Arial" w:hAnsi="Arial" w:cs="Arial"/>
                <w:sz w:val="24"/>
                <w:szCs w:val="24"/>
              </w:rPr>
              <w:t>1</w:t>
            </w:r>
            <w:r w:rsidR="00F20621">
              <w:rPr>
                <w:rFonts w:ascii="Arial" w:hAnsi="Arial" w:cs="Arial"/>
                <w:sz w:val="24"/>
                <w:szCs w:val="24"/>
              </w:rPr>
              <w:t>2</w:t>
            </w:r>
          </w:p>
        </w:tc>
      </w:tr>
      <w:tr w:rsidR="00E4345A" w:rsidRPr="006559F1" w14:paraId="5EE094F6" w14:textId="77777777" w:rsidTr="00B335E1">
        <w:tc>
          <w:tcPr>
            <w:tcW w:w="685" w:type="dxa"/>
          </w:tcPr>
          <w:p w14:paraId="268E9E01" w14:textId="70A023AB" w:rsidR="00E4345A" w:rsidRPr="006559F1" w:rsidRDefault="00F979ED" w:rsidP="00CA44B9">
            <w:pPr>
              <w:tabs>
                <w:tab w:val="left" w:pos="540"/>
              </w:tabs>
              <w:rPr>
                <w:rFonts w:ascii="Arial" w:hAnsi="Arial" w:cs="Arial"/>
                <w:sz w:val="24"/>
                <w:szCs w:val="24"/>
              </w:rPr>
            </w:pPr>
            <w:r>
              <w:rPr>
                <w:rFonts w:ascii="Arial" w:hAnsi="Arial" w:cs="Arial"/>
                <w:sz w:val="24"/>
                <w:szCs w:val="24"/>
              </w:rPr>
              <w:t>6</w:t>
            </w:r>
          </w:p>
        </w:tc>
        <w:tc>
          <w:tcPr>
            <w:tcW w:w="8524" w:type="dxa"/>
          </w:tcPr>
          <w:p w14:paraId="48505E7C" w14:textId="7F90C8EF" w:rsidR="00E4345A" w:rsidRPr="006559F1" w:rsidRDefault="00F979ED" w:rsidP="00CA44B9">
            <w:pPr>
              <w:rPr>
                <w:rFonts w:ascii="Arial" w:hAnsi="Arial" w:cs="Arial"/>
                <w:sz w:val="24"/>
                <w:szCs w:val="24"/>
              </w:rPr>
            </w:pPr>
            <w:r w:rsidRPr="00F979ED">
              <w:rPr>
                <w:rFonts w:ascii="Arial" w:hAnsi="Arial" w:cs="Arial"/>
                <w:sz w:val="24"/>
                <w:szCs w:val="24"/>
              </w:rPr>
              <w:t>Классификация систем передачи данных</w:t>
            </w:r>
          </w:p>
        </w:tc>
        <w:tc>
          <w:tcPr>
            <w:tcW w:w="691" w:type="dxa"/>
          </w:tcPr>
          <w:p w14:paraId="4E4597E2" w14:textId="707978A6" w:rsidR="00E4345A" w:rsidRPr="006559F1" w:rsidRDefault="00F979ED" w:rsidP="00CA44B9">
            <w:pPr>
              <w:tabs>
                <w:tab w:val="left" w:pos="540"/>
              </w:tabs>
              <w:jc w:val="both"/>
              <w:rPr>
                <w:rFonts w:ascii="Arial" w:hAnsi="Arial" w:cs="Arial"/>
                <w:sz w:val="24"/>
                <w:szCs w:val="24"/>
              </w:rPr>
            </w:pPr>
            <w:r>
              <w:rPr>
                <w:rFonts w:ascii="Arial" w:hAnsi="Arial" w:cs="Arial"/>
                <w:sz w:val="24"/>
                <w:szCs w:val="24"/>
              </w:rPr>
              <w:t>13</w:t>
            </w:r>
          </w:p>
        </w:tc>
      </w:tr>
      <w:tr w:rsidR="00F604E7" w:rsidRPr="006559F1" w14:paraId="1D098A54" w14:textId="77777777" w:rsidTr="00B335E1">
        <w:tc>
          <w:tcPr>
            <w:tcW w:w="685" w:type="dxa"/>
          </w:tcPr>
          <w:p w14:paraId="492F0AEA" w14:textId="7F1673DC" w:rsidR="00F604E7" w:rsidRPr="006559F1" w:rsidRDefault="00F979ED" w:rsidP="00CA44B9">
            <w:pPr>
              <w:tabs>
                <w:tab w:val="left" w:pos="540"/>
              </w:tabs>
              <w:rPr>
                <w:rFonts w:ascii="Arial" w:hAnsi="Arial" w:cs="Arial"/>
                <w:sz w:val="24"/>
                <w:szCs w:val="24"/>
              </w:rPr>
            </w:pPr>
            <w:r>
              <w:rPr>
                <w:rFonts w:ascii="Arial" w:hAnsi="Arial" w:cs="Arial"/>
                <w:sz w:val="24"/>
                <w:szCs w:val="24"/>
              </w:rPr>
              <w:t>7</w:t>
            </w:r>
          </w:p>
        </w:tc>
        <w:tc>
          <w:tcPr>
            <w:tcW w:w="8524" w:type="dxa"/>
          </w:tcPr>
          <w:p w14:paraId="2CC281D5" w14:textId="43B22375" w:rsidR="00F604E7" w:rsidRDefault="00F979ED" w:rsidP="00CA44B9">
            <w:pPr>
              <w:rPr>
                <w:rFonts w:ascii="Arial" w:hAnsi="Arial" w:cs="Arial"/>
                <w:bCs/>
                <w:sz w:val="24"/>
                <w:szCs w:val="24"/>
              </w:rPr>
            </w:pPr>
            <w:r w:rsidRPr="00F979ED">
              <w:rPr>
                <w:rFonts w:ascii="Arial" w:hAnsi="Arial" w:cs="Arial"/>
                <w:bCs/>
                <w:sz w:val="24"/>
                <w:szCs w:val="24"/>
              </w:rPr>
              <w:t>Требования к защите</w:t>
            </w:r>
          </w:p>
        </w:tc>
        <w:tc>
          <w:tcPr>
            <w:tcW w:w="691" w:type="dxa"/>
          </w:tcPr>
          <w:p w14:paraId="3CFBA584" w14:textId="106C6321" w:rsidR="00F604E7" w:rsidRPr="006559F1" w:rsidRDefault="00F979ED" w:rsidP="00CA44B9">
            <w:pPr>
              <w:tabs>
                <w:tab w:val="left" w:pos="540"/>
              </w:tabs>
              <w:jc w:val="both"/>
              <w:rPr>
                <w:rFonts w:ascii="Arial" w:hAnsi="Arial" w:cs="Arial"/>
                <w:sz w:val="24"/>
                <w:szCs w:val="24"/>
              </w:rPr>
            </w:pPr>
            <w:r>
              <w:rPr>
                <w:rFonts w:ascii="Arial" w:hAnsi="Arial" w:cs="Arial"/>
                <w:sz w:val="24"/>
                <w:szCs w:val="24"/>
              </w:rPr>
              <w:t>1</w:t>
            </w:r>
            <w:r w:rsidR="00F20621">
              <w:rPr>
                <w:rFonts w:ascii="Arial" w:hAnsi="Arial" w:cs="Arial"/>
                <w:sz w:val="24"/>
                <w:szCs w:val="24"/>
              </w:rPr>
              <w:t>4</w:t>
            </w:r>
          </w:p>
        </w:tc>
      </w:tr>
      <w:tr w:rsidR="00F604E7" w:rsidRPr="006559F1" w14:paraId="0915C2BD" w14:textId="77777777" w:rsidTr="00B335E1">
        <w:tc>
          <w:tcPr>
            <w:tcW w:w="685" w:type="dxa"/>
          </w:tcPr>
          <w:p w14:paraId="120C7609" w14:textId="3FBD32A2" w:rsidR="00F604E7" w:rsidRPr="006559F1" w:rsidRDefault="00F979ED" w:rsidP="00CA44B9">
            <w:pPr>
              <w:tabs>
                <w:tab w:val="left" w:pos="540"/>
              </w:tabs>
              <w:rPr>
                <w:rFonts w:ascii="Arial" w:hAnsi="Arial" w:cs="Arial"/>
                <w:sz w:val="24"/>
                <w:szCs w:val="24"/>
              </w:rPr>
            </w:pPr>
            <w:r>
              <w:rPr>
                <w:rFonts w:ascii="Arial" w:hAnsi="Arial" w:cs="Arial"/>
                <w:sz w:val="24"/>
                <w:szCs w:val="24"/>
              </w:rPr>
              <w:t>8</w:t>
            </w:r>
          </w:p>
        </w:tc>
        <w:tc>
          <w:tcPr>
            <w:tcW w:w="8524" w:type="dxa"/>
          </w:tcPr>
          <w:p w14:paraId="0318EF9F" w14:textId="75A27854" w:rsidR="00F604E7" w:rsidRDefault="00D81887" w:rsidP="00CA44B9">
            <w:pPr>
              <w:rPr>
                <w:rFonts w:ascii="Arial" w:hAnsi="Arial" w:cs="Arial"/>
                <w:bCs/>
                <w:sz w:val="24"/>
                <w:szCs w:val="24"/>
              </w:rPr>
            </w:pPr>
            <w:r w:rsidRPr="00D81887">
              <w:rPr>
                <w:rFonts w:ascii="Arial" w:hAnsi="Arial" w:cs="Arial"/>
                <w:bCs/>
                <w:sz w:val="24"/>
                <w:szCs w:val="24"/>
              </w:rPr>
              <w:t>Приложение A (справочное) Угрозы в открытых системах передачи</w:t>
            </w:r>
          </w:p>
        </w:tc>
        <w:tc>
          <w:tcPr>
            <w:tcW w:w="691" w:type="dxa"/>
          </w:tcPr>
          <w:p w14:paraId="6EAD4AA6" w14:textId="59BCEA4B" w:rsidR="00F604E7" w:rsidRPr="006559F1" w:rsidRDefault="00D81887" w:rsidP="00CA44B9">
            <w:pPr>
              <w:tabs>
                <w:tab w:val="left" w:pos="540"/>
              </w:tabs>
              <w:jc w:val="both"/>
              <w:rPr>
                <w:rFonts w:ascii="Arial" w:hAnsi="Arial" w:cs="Arial"/>
                <w:sz w:val="24"/>
                <w:szCs w:val="24"/>
              </w:rPr>
            </w:pPr>
            <w:r>
              <w:rPr>
                <w:rFonts w:ascii="Arial" w:hAnsi="Arial" w:cs="Arial"/>
                <w:sz w:val="24"/>
                <w:szCs w:val="24"/>
              </w:rPr>
              <w:t>2</w:t>
            </w:r>
            <w:r w:rsidR="00F20621">
              <w:rPr>
                <w:rFonts w:ascii="Arial" w:hAnsi="Arial" w:cs="Arial"/>
                <w:sz w:val="24"/>
                <w:szCs w:val="24"/>
              </w:rPr>
              <w:t>4</w:t>
            </w:r>
          </w:p>
        </w:tc>
      </w:tr>
      <w:tr w:rsidR="00F604E7" w:rsidRPr="006559F1" w14:paraId="194D6D78" w14:textId="77777777" w:rsidTr="00B335E1">
        <w:tc>
          <w:tcPr>
            <w:tcW w:w="685" w:type="dxa"/>
          </w:tcPr>
          <w:p w14:paraId="22DC7D97" w14:textId="4DD01D2A" w:rsidR="00F604E7" w:rsidRPr="006559F1" w:rsidRDefault="00D81887" w:rsidP="00CA44B9">
            <w:pPr>
              <w:tabs>
                <w:tab w:val="left" w:pos="540"/>
              </w:tabs>
              <w:rPr>
                <w:rFonts w:ascii="Arial" w:hAnsi="Arial" w:cs="Arial"/>
                <w:sz w:val="24"/>
                <w:szCs w:val="24"/>
              </w:rPr>
            </w:pPr>
            <w:r>
              <w:rPr>
                <w:rFonts w:ascii="Arial" w:hAnsi="Arial" w:cs="Arial"/>
                <w:sz w:val="24"/>
                <w:szCs w:val="24"/>
              </w:rPr>
              <w:t>9</w:t>
            </w:r>
          </w:p>
        </w:tc>
        <w:tc>
          <w:tcPr>
            <w:tcW w:w="8524" w:type="dxa"/>
          </w:tcPr>
          <w:p w14:paraId="7FCAD4C8" w14:textId="3753FC6D" w:rsidR="00F604E7" w:rsidRDefault="00D81887" w:rsidP="00CA44B9">
            <w:pPr>
              <w:rPr>
                <w:rFonts w:ascii="Arial" w:hAnsi="Arial" w:cs="Arial"/>
                <w:bCs/>
                <w:sz w:val="24"/>
                <w:szCs w:val="24"/>
              </w:rPr>
            </w:pPr>
            <w:r w:rsidRPr="00D81887">
              <w:rPr>
                <w:rFonts w:ascii="Arial" w:hAnsi="Arial" w:cs="Arial"/>
                <w:bCs/>
                <w:sz w:val="24"/>
                <w:szCs w:val="24"/>
              </w:rPr>
              <w:t>Приложение B (справочное) Категории систем передачи</w:t>
            </w:r>
          </w:p>
        </w:tc>
        <w:tc>
          <w:tcPr>
            <w:tcW w:w="691" w:type="dxa"/>
          </w:tcPr>
          <w:p w14:paraId="2351EF13" w14:textId="1E0316B8" w:rsidR="00F604E7" w:rsidRPr="006559F1" w:rsidRDefault="00F20621" w:rsidP="00CA44B9">
            <w:pPr>
              <w:tabs>
                <w:tab w:val="left" w:pos="540"/>
              </w:tabs>
              <w:jc w:val="both"/>
              <w:rPr>
                <w:rFonts w:ascii="Arial" w:hAnsi="Arial" w:cs="Arial"/>
                <w:sz w:val="24"/>
                <w:szCs w:val="24"/>
              </w:rPr>
            </w:pPr>
            <w:r>
              <w:rPr>
                <w:rFonts w:ascii="Arial" w:hAnsi="Arial" w:cs="Arial"/>
                <w:sz w:val="24"/>
                <w:szCs w:val="24"/>
              </w:rPr>
              <w:t>33</w:t>
            </w:r>
          </w:p>
        </w:tc>
      </w:tr>
      <w:tr w:rsidR="00F604E7" w:rsidRPr="006559F1" w14:paraId="7C9D5D42" w14:textId="77777777" w:rsidTr="00B335E1">
        <w:tc>
          <w:tcPr>
            <w:tcW w:w="685" w:type="dxa"/>
          </w:tcPr>
          <w:p w14:paraId="4A6D4599" w14:textId="3F584D3D" w:rsidR="00F604E7" w:rsidRPr="006559F1" w:rsidRDefault="00D81887" w:rsidP="00CA44B9">
            <w:pPr>
              <w:tabs>
                <w:tab w:val="left" w:pos="540"/>
              </w:tabs>
              <w:rPr>
                <w:rFonts w:ascii="Arial" w:hAnsi="Arial" w:cs="Arial"/>
                <w:sz w:val="24"/>
                <w:szCs w:val="24"/>
              </w:rPr>
            </w:pPr>
            <w:r>
              <w:rPr>
                <w:rFonts w:ascii="Arial" w:hAnsi="Arial" w:cs="Arial"/>
                <w:sz w:val="24"/>
                <w:szCs w:val="24"/>
              </w:rPr>
              <w:t>10</w:t>
            </w:r>
          </w:p>
        </w:tc>
        <w:tc>
          <w:tcPr>
            <w:tcW w:w="8524" w:type="dxa"/>
          </w:tcPr>
          <w:p w14:paraId="5D13D07A" w14:textId="4AC55DDC" w:rsidR="00F604E7" w:rsidRDefault="00D81887" w:rsidP="00CA44B9">
            <w:pPr>
              <w:rPr>
                <w:rFonts w:ascii="Arial" w:hAnsi="Arial" w:cs="Arial"/>
                <w:bCs/>
                <w:sz w:val="24"/>
                <w:szCs w:val="24"/>
              </w:rPr>
            </w:pPr>
            <w:r w:rsidRPr="00D81887">
              <w:rPr>
                <w:rFonts w:ascii="Arial" w:hAnsi="Arial" w:cs="Arial"/>
                <w:bCs/>
                <w:sz w:val="24"/>
                <w:szCs w:val="24"/>
              </w:rPr>
              <w:t>Приложение C (справочное) Ру</w:t>
            </w:r>
            <w:r>
              <w:rPr>
                <w:rFonts w:ascii="Arial" w:hAnsi="Arial" w:cs="Arial"/>
                <w:bCs/>
                <w:sz w:val="24"/>
                <w:szCs w:val="24"/>
              </w:rPr>
              <w:t xml:space="preserve">ководство по применению средств </w:t>
            </w:r>
            <w:r w:rsidRPr="00D81887">
              <w:rPr>
                <w:rFonts w:ascii="Arial" w:hAnsi="Arial" w:cs="Arial"/>
                <w:bCs/>
                <w:sz w:val="24"/>
                <w:szCs w:val="24"/>
              </w:rPr>
              <w:t>защиты</w:t>
            </w:r>
            <w:r>
              <w:rPr>
                <w:rFonts w:ascii="Arial" w:hAnsi="Arial" w:cs="Arial"/>
                <w:bCs/>
                <w:sz w:val="24"/>
                <w:szCs w:val="24"/>
              </w:rPr>
              <w:t xml:space="preserve">                                </w:t>
            </w:r>
          </w:p>
        </w:tc>
        <w:tc>
          <w:tcPr>
            <w:tcW w:w="691" w:type="dxa"/>
          </w:tcPr>
          <w:p w14:paraId="5C31C69D" w14:textId="12DED61A" w:rsidR="00F604E7" w:rsidRPr="006559F1" w:rsidRDefault="00F20621" w:rsidP="00CA44B9">
            <w:pPr>
              <w:tabs>
                <w:tab w:val="left" w:pos="540"/>
              </w:tabs>
              <w:jc w:val="both"/>
              <w:rPr>
                <w:rFonts w:ascii="Arial" w:hAnsi="Arial" w:cs="Arial"/>
                <w:sz w:val="24"/>
                <w:szCs w:val="24"/>
              </w:rPr>
            </w:pPr>
            <w:r>
              <w:rPr>
                <w:rFonts w:ascii="Arial" w:hAnsi="Arial" w:cs="Arial"/>
                <w:sz w:val="24"/>
                <w:szCs w:val="24"/>
              </w:rPr>
              <w:t>36</w:t>
            </w:r>
          </w:p>
        </w:tc>
      </w:tr>
      <w:tr w:rsidR="00F604E7" w:rsidRPr="006559F1" w14:paraId="48AC2E33" w14:textId="77777777" w:rsidTr="00B335E1">
        <w:tc>
          <w:tcPr>
            <w:tcW w:w="685" w:type="dxa"/>
          </w:tcPr>
          <w:p w14:paraId="3C0FA038" w14:textId="4E24F5B7" w:rsidR="00F604E7" w:rsidRPr="006559F1" w:rsidRDefault="00D81887" w:rsidP="00CA44B9">
            <w:pPr>
              <w:tabs>
                <w:tab w:val="left" w:pos="540"/>
              </w:tabs>
              <w:rPr>
                <w:rFonts w:ascii="Arial" w:hAnsi="Arial" w:cs="Arial"/>
                <w:sz w:val="24"/>
                <w:szCs w:val="24"/>
              </w:rPr>
            </w:pPr>
            <w:r>
              <w:rPr>
                <w:rFonts w:ascii="Arial" w:hAnsi="Arial" w:cs="Arial"/>
                <w:sz w:val="24"/>
                <w:szCs w:val="24"/>
              </w:rPr>
              <w:t>11</w:t>
            </w:r>
          </w:p>
        </w:tc>
        <w:tc>
          <w:tcPr>
            <w:tcW w:w="8524" w:type="dxa"/>
          </w:tcPr>
          <w:p w14:paraId="3E8245E8" w14:textId="4F7CC855" w:rsidR="00F604E7" w:rsidRDefault="00D81887" w:rsidP="00CA44B9">
            <w:pPr>
              <w:rPr>
                <w:rFonts w:ascii="Arial" w:hAnsi="Arial" w:cs="Arial"/>
                <w:bCs/>
                <w:sz w:val="24"/>
                <w:szCs w:val="24"/>
              </w:rPr>
            </w:pPr>
            <w:r w:rsidRPr="00D81887">
              <w:rPr>
                <w:rFonts w:ascii="Arial" w:hAnsi="Arial" w:cs="Arial"/>
                <w:bCs/>
                <w:sz w:val="24"/>
                <w:szCs w:val="24"/>
              </w:rPr>
              <w:t>Приложение D (справочное) Руководство по применению настоящего стандарта</w:t>
            </w:r>
          </w:p>
        </w:tc>
        <w:tc>
          <w:tcPr>
            <w:tcW w:w="691" w:type="dxa"/>
          </w:tcPr>
          <w:p w14:paraId="26C0ACA6" w14:textId="7742D245" w:rsidR="00F604E7" w:rsidRPr="006559F1" w:rsidRDefault="00F20621" w:rsidP="00CA44B9">
            <w:pPr>
              <w:tabs>
                <w:tab w:val="left" w:pos="540"/>
              </w:tabs>
              <w:jc w:val="both"/>
              <w:rPr>
                <w:rFonts w:ascii="Arial" w:hAnsi="Arial" w:cs="Arial"/>
                <w:sz w:val="24"/>
                <w:szCs w:val="24"/>
              </w:rPr>
            </w:pPr>
            <w:r>
              <w:rPr>
                <w:rFonts w:ascii="Arial" w:hAnsi="Arial" w:cs="Arial"/>
                <w:sz w:val="24"/>
                <w:szCs w:val="24"/>
              </w:rPr>
              <w:t>5</w:t>
            </w:r>
            <w:r w:rsidR="00BB7814">
              <w:rPr>
                <w:rFonts w:ascii="Arial" w:hAnsi="Arial" w:cs="Arial"/>
                <w:sz w:val="24"/>
                <w:szCs w:val="24"/>
              </w:rPr>
              <w:t>0</w:t>
            </w:r>
          </w:p>
        </w:tc>
      </w:tr>
      <w:tr w:rsidR="00F604E7" w:rsidRPr="006559F1" w14:paraId="4F3C38F1" w14:textId="77777777" w:rsidTr="00B335E1">
        <w:tc>
          <w:tcPr>
            <w:tcW w:w="685" w:type="dxa"/>
          </w:tcPr>
          <w:p w14:paraId="107548D3" w14:textId="64532533" w:rsidR="00F604E7" w:rsidRPr="006559F1" w:rsidRDefault="00D81887" w:rsidP="00CA44B9">
            <w:pPr>
              <w:tabs>
                <w:tab w:val="left" w:pos="540"/>
              </w:tabs>
              <w:rPr>
                <w:rFonts w:ascii="Arial" w:hAnsi="Arial" w:cs="Arial"/>
                <w:sz w:val="24"/>
                <w:szCs w:val="24"/>
              </w:rPr>
            </w:pPr>
            <w:r>
              <w:rPr>
                <w:rFonts w:ascii="Arial" w:hAnsi="Arial" w:cs="Arial"/>
                <w:sz w:val="24"/>
                <w:szCs w:val="24"/>
              </w:rPr>
              <w:t>12</w:t>
            </w:r>
          </w:p>
        </w:tc>
        <w:tc>
          <w:tcPr>
            <w:tcW w:w="8524" w:type="dxa"/>
          </w:tcPr>
          <w:p w14:paraId="7E778883" w14:textId="22902FCC" w:rsidR="00F604E7" w:rsidRDefault="00D81887" w:rsidP="00CA44B9">
            <w:pPr>
              <w:rPr>
                <w:rFonts w:ascii="Arial" w:hAnsi="Arial" w:cs="Arial"/>
                <w:bCs/>
                <w:sz w:val="24"/>
                <w:szCs w:val="24"/>
              </w:rPr>
            </w:pPr>
            <w:r w:rsidRPr="00D81887">
              <w:rPr>
                <w:rFonts w:ascii="Arial" w:hAnsi="Arial" w:cs="Arial"/>
                <w:bCs/>
                <w:sz w:val="24"/>
                <w:szCs w:val="24"/>
              </w:rPr>
              <w:t>Приложение E (справочное) Связь с предыдущими стандартами</w:t>
            </w:r>
          </w:p>
        </w:tc>
        <w:tc>
          <w:tcPr>
            <w:tcW w:w="691" w:type="dxa"/>
          </w:tcPr>
          <w:p w14:paraId="4ABCFCD4" w14:textId="0FFF859D" w:rsidR="00F604E7" w:rsidRPr="006559F1" w:rsidRDefault="007F7D7E" w:rsidP="00CA44B9">
            <w:pPr>
              <w:tabs>
                <w:tab w:val="left" w:pos="540"/>
              </w:tabs>
              <w:jc w:val="both"/>
              <w:rPr>
                <w:rFonts w:ascii="Arial" w:hAnsi="Arial" w:cs="Arial"/>
                <w:sz w:val="24"/>
                <w:szCs w:val="24"/>
              </w:rPr>
            </w:pPr>
            <w:r>
              <w:rPr>
                <w:rFonts w:ascii="Arial" w:hAnsi="Arial" w:cs="Arial"/>
                <w:sz w:val="24"/>
                <w:szCs w:val="24"/>
              </w:rPr>
              <w:t>5</w:t>
            </w:r>
            <w:r w:rsidR="00BB7814">
              <w:rPr>
                <w:rFonts w:ascii="Arial" w:hAnsi="Arial" w:cs="Arial"/>
                <w:sz w:val="24"/>
                <w:szCs w:val="24"/>
              </w:rPr>
              <w:t>6</w:t>
            </w:r>
          </w:p>
        </w:tc>
      </w:tr>
      <w:tr w:rsidR="00F604E7" w:rsidRPr="006559F1" w14:paraId="4E7B9829" w14:textId="77777777" w:rsidTr="00B335E1">
        <w:tc>
          <w:tcPr>
            <w:tcW w:w="685" w:type="dxa"/>
          </w:tcPr>
          <w:p w14:paraId="54614CEB" w14:textId="7E26ECD3" w:rsidR="00F604E7" w:rsidRPr="006559F1" w:rsidRDefault="00F604E7" w:rsidP="00CA44B9">
            <w:pPr>
              <w:tabs>
                <w:tab w:val="left" w:pos="540"/>
              </w:tabs>
              <w:rPr>
                <w:rFonts w:ascii="Arial" w:hAnsi="Arial" w:cs="Arial"/>
                <w:sz w:val="24"/>
                <w:szCs w:val="24"/>
              </w:rPr>
            </w:pPr>
          </w:p>
        </w:tc>
        <w:tc>
          <w:tcPr>
            <w:tcW w:w="8524" w:type="dxa"/>
          </w:tcPr>
          <w:p w14:paraId="66610FFF" w14:textId="26748BB7" w:rsidR="00F604E7" w:rsidRDefault="00F604E7" w:rsidP="003C559E">
            <w:pPr>
              <w:jc w:val="both"/>
              <w:rPr>
                <w:rFonts w:ascii="Arial" w:hAnsi="Arial" w:cs="Arial"/>
                <w:bCs/>
                <w:sz w:val="24"/>
                <w:szCs w:val="24"/>
              </w:rPr>
            </w:pPr>
          </w:p>
        </w:tc>
        <w:tc>
          <w:tcPr>
            <w:tcW w:w="691" w:type="dxa"/>
          </w:tcPr>
          <w:p w14:paraId="34AF91DD" w14:textId="344B726B" w:rsidR="003C559E" w:rsidRPr="006559F1" w:rsidRDefault="003C559E" w:rsidP="00CA44B9">
            <w:pPr>
              <w:tabs>
                <w:tab w:val="left" w:pos="540"/>
              </w:tabs>
              <w:jc w:val="both"/>
              <w:rPr>
                <w:rFonts w:ascii="Arial" w:hAnsi="Arial" w:cs="Arial"/>
                <w:sz w:val="24"/>
                <w:szCs w:val="24"/>
              </w:rPr>
            </w:pPr>
          </w:p>
        </w:tc>
      </w:tr>
      <w:tr w:rsidR="00F604E7" w:rsidRPr="006559F1" w14:paraId="2C0472FD" w14:textId="77777777" w:rsidTr="00B335E1">
        <w:tc>
          <w:tcPr>
            <w:tcW w:w="685" w:type="dxa"/>
          </w:tcPr>
          <w:p w14:paraId="768944AB" w14:textId="25AA6A86" w:rsidR="00F604E7" w:rsidRDefault="00F604E7" w:rsidP="00CA44B9">
            <w:pPr>
              <w:tabs>
                <w:tab w:val="left" w:pos="540"/>
              </w:tabs>
              <w:rPr>
                <w:rFonts w:ascii="Arial" w:hAnsi="Arial" w:cs="Arial"/>
                <w:sz w:val="24"/>
                <w:szCs w:val="24"/>
              </w:rPr>
            </w:pPr>
          </w:p>
        </w:tc>
        <w:tc>
          <w:tcPr>
            <w:tcW w:w="8524" w:type="dxa"/>
          </w:tcPr>
          <w:p w14:paraId="0B1C43EB" w14:textId="6020BCDA" w:rsidR="00F604E7" w:rsidRDefault="00F604E7" w:rsidP="00CA44B9">
            <w:pPr>
              <w:rPr>
                <w:rFonts w:ascii="Arial" w:hAnsi="Arial" w:cs="Arial"/>
                <w:bCs/>
                <w:sz w:val="24"/>
                <w:szCs w:val="24"/>
              </w:rPr>
            </w:pPr>
          </w:p>
        </w:tc>
        <w:tc>
          <w:tcPr>
            <w:tcW w:w="691" w:type="dxa"/>
          </w:tcPr>
          <w:p w14:paraId="56664225" w14:textId="0A34C65C" w:rsidR="00F604E7" w:rsidRPr="006559F1" w:rsidRDefault="00F604E7" w:rsidP="00CA44B9">
            <w:pPr>
              <w:tabs>
                <w:tab w:val="left" w:pos="540"/>
              </w:tabs>
              <w:jc w:val="both"/>
              <w:rPr>
                <w:rFonts w:ascii="Arial" w:hAnsi="Arial" w:cs="Arial"/>
                <w:sz w:val="24"/>
                <w:szCs w:val="24"/>
              </w:rPr>
            </w:pPr>
          </w:p>
        </w:tc>
      </w:tr>
      <w:tr w:rsidR="00F604E7" w:rsidRPr="006559F1" w14:paraId="6E795286" w14:textId="77777777" w:rsidTr="00B335E1">
        <w:tc>
          <w:tcPr>
            <w:tcW w:w="685" w:type="dxa"/>
          </w:tcPr>
          <w:p w14:paraId="41BC1CD1" w14:textId="51C83801" w:rsidR="00F604E7" w:rsidRDefault="00F604E7" w:rsidP="00CA44B9">
            <w:pPr>
              <w:tabs>
                <w:tab w:val="left" w:pos="540"/>
              </w:tabs>
              <w:rPr>
                <w:rFonts w:ascii="Arial" w:hAnsi="Arial" w:cs="Arial"/>
                <w:sz w:val="24"/>
                <w:szCs w:val="24"/>
              </w:rPr>
            </w:pPr>
          </w:p>
        </w:tc>
        <w:tc>
          <w:tcPr>
            <w:tcW w:w="8524" w:type="dxa"/>
          </w:tcPr>
          <w:p w14:paraId="68AA4DA6" w14:textId="62F9DB13" w:rsidR="00F604E7" w:rsidRDefault="00F604E7" w:rsidP="00CA44B9">
            <w:pPr>
              <w:rPr>
                <w:rFonts w:ascii="Arial" w:hAnsi="Arial" w:cs="Arial"/>
                <w:bCs/>
                <w:sz w:val="24"/>
                <w:szCs w:val="24"/>
              </w:rPr>
            </w:pPr>
          </w:p>
        </w:tc>
        <w:tc>
          <w:tcPr>
            <w:tcW w:w="691" w:type="dxa"/>
          </w:tcPr>
          <w:p w14:paraId="6871BD55" w14:textId="15C56BE0" w:rsidR="00F604E7" w:rsidRPr="006559F1" w:rsidRDefault="00F604E7" w:rsidP="00CA44B9">
            <w:pPr>
              <w:tabs>
                <w:tab w:val="left" w:pos="540"/>
              </w:tabs>
              <w:jc w:val="both"/>
              <w:rPr>
                <w:rFonts w:ascii="Arial" w:hAnsi="Arial" w:cs="Arial"/>
                <w:sz w:val="24"/>
                <w:szCs w:val="24"/>
              </w:rPr>
            </w:pPr>
          </w:p>
        </w:tc>
      </w:tr>
      <w:tr w:rsidR="00F604E7" w:rsidRPr="006559F1" w14:paraId="1AEDEF6D" w14:textId="77777777" w:rsidTr="00B335E1">
        <w:tc>
          <w:tcPr>
            <w:tcW w:w="685" w:type="dxa"/>
          </w:tcPr>
          <w:p w14:paraId="3F5FC70E" w14:textId="3013E9A1" w:rsidR="00F604E7" w:rsidRDefault="00F604E7" w:rsidP="00CA44B9">
            <w:pPr>
              <w:tabs>
                <w:tab w:val="left" w:pos="540"/>
              </w:tabs>
              <w:rPr>
                <w:rFonts w:ascii="Arial" w:hAnsi="Arial" w:cs="Arial"/>
                <w:sz w:val="24"/>
                <w:szCs w:val="24"/>
              </w:rPr>
            </w:pPr>
          </w:p>
        </w:tc>
        <w:tc>
          <w:tcPr>
            <w:tcW w:w="8524" w:type="dxa"/>
          </w:tcPr>
          <w:p w14:paraId="58643EF9" w14:textId="2656469D" w:rsidR="00F604E7" w:rsidRDefault="00F604E7" w:rsidP="00CA44B9">
            <w:pPr>
              <w:rPr>
                <w:rFonts w:ascii="Arial" w:hAnsi="Arial" w:cs="Arial"/>
                <w:bCs/>
                <w:sz w:val="24"/>
                <w:szCs w:val="24"/>
              </w:rPr>
            </w:pPr>
          </w:p>
        </w:tc>
        <w:tc>
          <w:tcPr>
            <w:tcW w:w="691" w:type="dxa"/>
          </w:tcPr>
          <w:p w14:paraId="18D0BCF6" w14:textId="09197115" w:rsidR="00F604E7" w:rsidRPr="006559F1" w:rsidRDefault="00F604E7" w:rsidP="00CA44B9">
            <w:pPr>
              <w:tabs>
                <w:tab w:val="left" w:pos="540"/>
              </w:tabs>
              <w:jc w:val="both"/>
              <w:rPr>
                <w:rFonts w:ascii="Arial" w:hAnsi="Arial" w:cs="Arial"/>
                <w:sz w:val="24"/>
                <w:szCs w:val="24"/>
              </w:rPr>
            </w:pPr>
          </w:p>
        </w:tc>
      </w:tr>
      <w:tr w:rsidR="00F604E7" w:rsidRPr="006559F1" w14:paraId="0331268E" w14:textId="77777777" w:rsidTr="00B335E1">
        <w:tc>
          <w:tcPr>
            <w:tcW w:w="685" w:type="dxa"/>
          </w:tcPr>
          <w:p w14:paraId="3506FC12" w14:textId="3A6897EF" w:rsidR="00F604E7" w:rsidRDefault="00F604E7" w:rsidP="00CA44B9">
            <w:pPr>
              <w:tabs>
                <w:tab w:val="left" w:pos="540"/>
              </w:tabs>
              <w:rPr>
                <w:rFonts w:ascii="Arial" w:hAnsi="Arial" w:cs="Arial"/>
                <w:sz w:val="24"/>
                <w:szCs w:val="24"/>
              </w:rPr>
            </w:pPr>
          </w:p>
        </w:tc>
        <w:tc>
          <w:tcPr>
            <w:tcW w:w="8524" w:type="dxa"/>
          </w:tcPr>
          <w:p w14:paraId="6800FF5A" w14:textId="56DFBF4A" w:rsidR="00F604E7" w:rsidRDefault="00F604E7" w:rsidP="00CA44B9">
            <w:pPr>
              <w:rPr>
                <w:rFonts w:ascii="Arial" w:hAnsi="Arial" w:cs="Arial"/>
                <w:bCs/>
                <w:sz w:val="24"/>
                <w:szCs w:val="24"/>
              </w:rPr>
            </w:pPr>
          </w:p>
        </w:tc>
        <w:tc>
          <w:tcPr>
            <w:tcW w:w="691" w:type="dxa"/>
          </w:tcPr>
          <w:p w14:paraId="0950FE1C" w14:textId="06F68568" w:rsidR="00F604E7" w:rsidRPr="006559F1" w:rsidRDefault="00F604E7" w:rsidP="00CA44B9">
            <w:pPr>
              <w:tabs>
                <w:tab w:val="left" w:pos="540"/>
              </w:tabs>
              <w:jc w:val="both"/>
              <w:rPr>
                <w:rFonts w:ascii="Arial" w:hAnsi="Arial" w:cs="Arial"/>
                <w:sz w:val="24"/>
                <w:szCs w:val="24"/>
              </w:rPr>
            </w:pPr>
          </w:p>
        </w:tc>
      </w:tr>
      <w:tr w:rsidR="00F604E7" w:rsidRPr="006559F1" w14:paraId="1C81FE6E" w14:textId="77777777" w:rsidTr="00B335E1">
        <w:tc>
          <w:tcPr>
            <w:tcW w:w="685" w:type="dxa"/>
          </w:tcPr>
          <w:p w14:paraId="0FA0D9C6" w14:textId="728F9215" w:rsidR="00F604E7" w:rsidRDefault="00F604E7" w:rsidP="00CA44B9">
            <w:pPr>
              <w:tabs>
                <w:tab w:val="left" w:pos="540"/>
              </w:tabs>
              <w:rPr>
                <w:rFonts w:ascii="Arial" w:hAnsi="Arial" w:cs="Arial"/>
                <w:sz w:val="24"/>
                <w:szCs w:val="24"/>
              </w:rPr>
            </w:pPr>
          </w:p>
        </w:tc>
        <w:tc>
          <w:tcPr>
            <w:tcW w:w="8524" w:type="dxa"/>
          </w:tcPr>
          <w:p w14:paraId="28CF3FA6" w14:textId="60BA53F2" w:rsidR="00F604E7" w:rsidRDefault="00F604E7" w:rsidP="00CA44B9">
            <w:pPr>
              <w:rPr>
                <w:rFonts w:ascii="Arial" w:hAnsi="Arial" w:cs="Arial"/>
                <w:bCs/>
                <w:sz w:val="24"/>
                <w:szCs w:val="24"/>
              </w:rPr>
            </w:pPr>
          </w:p>
        </w:tc>
        <w:tc>
          <w:tcPr>
            <w:tcW w:w="691" w:type="dxa"/>
          </w:tcPr>
          <w:p w14:paraId="31C98F0F" w14:textId="59998BA8" w:rsidR="00F604E7" w:rsidRPr="006559F1" w:rsidRDefault="00F604E7" w:rsidP="00CA44B9">
            <w:pPr>
              <w:tabs>
                <w:tab w:val="left" w:pos="540"/>
              </w:tabs>
              <w:jc w:val="both"/>
              <w:rPr>
                <w:rFonts w:ascii="Arial" w:hAnsi="Arial" w:cs="Arial"/>
                <w:sz w:val="24"/>
                <w:szCs w:val="24"/>
              </w:rPr>
            </w:pPr>
          </w:p>
        </w:tc>
      </w:tr>
      <w:tr w:rsidR="00F604E7" w:rsidRPr="006559F1" w14:paraId="0D7679DA" w14:textId="77777777" w:rsidTr="00B335E1">
        <w:tc>
          <w:tcPr>
            <w:tcW w:w="685" w:type="dxa"/>
          </w:tcPr>
          <w:p w14:paraId="420A7C7B" w14:textId="3190B838" w:rsidR="00F604E7" w:rsidRDefault="00F604E7" w:rsidP="00CA44B9">
            <w:pPr>
              <w:tabs>
                <w:tab w:val="left" w:pos="540"/>
              </w:tabs>
              <w:rPr>
                <w:rFonts w:ascii="Arial" w:hAnsi="Arial" w:cs="Arial"/>
                <w:sz w:val="24"/>
                <w:szCs w:val="24"/>
              </w:rPr>
            </w:pPr>
          </w:p>
        </w:tc>
        <w:tc>
          <w:tcPr>
            <w:tcW w:w="8524" w:type="dxa"/>
          </w:tcPr>
          <w:p w14:paraId="27564F34" w14:textId="6733517D" w:rsidR="00F604E7" w:rsidRDefault="00F604E7" w:rsidP="00CA44B9">
            <w:pPr>
              <w:rPr>
                <w:rFonts w:ascii="Arial" w:hAnsi="Arial" w:cs="Arial"/>
                <w:bCs/>
                <w:sz w:val="24"/>
                <w:szCs w:val="24"/>
              </w:rPr>
            </w:pPr>
          </w:p>
        </w:tc>
        <w:tc>
          <w:tcPr>
            <w:tcW w:w="691" w:type="dxa"/>
          </w:tcPr>
          <w:p w14:paraId="35295389" w14:textId="08E4189B" w:rsidR="00F604E7" w:rsidRPr="006559F1" w:rsidRDefault="00F604E7" w:rsidP="00CA44B9">
            <w:pPr>
              <w:tabs>
                <w:tab w:val="left" w:pos="540"/>
              </w:tabs>
              <w:jc w:val="both"/>
              <w:rPr>
                <w:rFonts w:ascii="Arial" w:hAnsi="Arial" w:cs="Arial"/>
                <w:sz w:val="24"/>
                <w:szCs w:val="24"/>
              </w:rPr>
            </w:pPr>
          </w:p>
        </w:tc>
      </w:tr>
    </w:tbl>
    <w:p w14:paraId="152D53D3" w14:textId="77777777" w:rsidR="00E4345A" w:rsidRPr="006559F1" w:rsidRDefault="00E4345A" w:rsidP="00CA44B9">
      <w:pPr>
        <w:rPr>
          <w:rFonts w:ascii="Arial" w:hAnsi="Arial" w:cs="Arial"/>
          <w:sz w:val="24"/>
          <w:szCs w:val="24"/>
        </w:rPr>
      </w:pPr>
    </w:p>
    <w:p w14:paraId="06F57EE7" w14:textId="77777777" w:rsidR="004A7CD7" w:rsidRPr="006559F1" w:rsidRDefault="004A7CD7" w:rsidP="00CA44B9">
      <w:pPr>
        <w:rPr>
          <w:rFonts w:ascii="Arial" w:hAnsi="Arial" w:cs="Arial"/>
          <w:sz w:val="24"/>
          <w:szCs w:val="24"/>
        </w:rPr>
        <w:sectPr w:rsidR="004A7CD7" w:rsidRPr="006559F1" w:rsidSect="007A46B3">
          <w:headerReference w:type="even" r:id="rId9"/>
          <w:headerReference w:type="default" r:id="rId10"/>
          <w:footerReference w:type="even" r:id="rId11"/>
          <w:footerReference w:type="default" r:id="rId12"/>
          <w:pgSz w:w="11906" w:h="16838" w:code="9"/>
          <w:pgMar w:top="1418" w:right="1418" w:bottom="1560" w:left="1134" w:header="720" w:footer="720" w:gutter="0"/>
          <w:pgNumType w:fmt="upperRoman" w:start="1"/>
          <w:cols w:space="720"/>
          <w:titlePg/>
        </w:sectPr>
      </w:pPr>
    </w:p>
    <w:p w14:paraId="13120EB5" w14:textId="77777777" w:rsidR="00FF3941" w:rsidRPr="006559F1" w:rsidRDefault="00FF3941" w:rsidP="00CA44B9">
      <w:pPr>
        <w:jc w:val="both"/>
        <w:rPr>
          <w:rFonts w:ascii="Arial" w:hAnsi="Arial" w:cs="Arial"/>
          <w:sz w:val="24"/>
          <w:szCs w:val="24"/>
        </w:rPr>
        <w:sectPr w:rsidR="00FF3941" w:rsidRPr="006559F1" w:rsidSect="00D63A3E">
          <w:headerReference w:type="first" r:id="rId13"/>
          <w:footerReference w:type="first" r:id="rId14"/>
          <w:pgSz w:w="11906" w:h="16838" w:code="9"/>
          <w:pgMar w:top="1812" w:right="851" w:bottom="1134" w:left="1418" w:header="720" w:footer="720" w:gutter="0"/>
          <w:pgNumType w:start="1"/>
          <w:cols w:space="720"/>
        </w:sectPr>
      </w:pPr>
    </w:p>
    <w:tbl>
      <w:tblPr>
        <w:tblW w:w="0" w:type="auto"/>
        <w:tblLook w:val="01E0" w:firstRow="1" w:lastRow="1" w:firstColumn="1" w:lastColumn="1" w:noHBand="0" w:noVBand="0"/>
      </w:tblPr>
      <w:tblGrid>
        <w:gridCol w:w="9853"/>
      </w:tblGrid>
      <w:tr w:rsidR="00AB5BF9" w:rsidRPr="006559F1" w14:paraId="1FC180DC" w14:textId="77777777">
        <w:tc>
          <w:tcPr>
            <w:tcW w:w="9853" w:type="dxa"/>
            <w:tcBorders>
              <w:bottom w:val="single" w:sz="24" w:space="0" w:color="auto"/>
            </w:tcBorders>
          </w:tcPr>
          <w:p w14:paraId="36CADE5E" w14:textId="77777777" w:rsidR="00AB5BF9" w:rsidRPr="006559F1" w:rsidRDefault="00FD31CF" w:rsidP="00687940">
            <w:pPr>
              <w:pStyle w:val="5"/>
              <w:rPr>
                <w:rFonts w:ascii="Arial" w:hAnsi="Arial" w:cs="Arial"/>
                <w:b/>
                <w:spacing w:val="148"/>
                <w:szCs w:val="24"/>
                <w:lang w:val="ru-RU"/>
              </w:rPr>
            </w:pPr>
            <w:r w:rsidRPr="006559F1">
              <w:rPr>
                <w:rFonts w:ascii="Arial" w:hAnsi="Arial" w:cs="Arial"/>
                <w:b/>
                <w:spacing w:val="148"/>
                <w:szCs w:val="24"/>
                <w:lang w:val="ru-RU"/>
              </w:rPr>
              <w:lastRenderedPageBreak/>
              <w:t xml:space="preserve">МЕЖГОСУДАРСТВЕННЫЙ </w:t>
            </w:r>
            <w:r w:rsidR="00AB5BF9" w:rsidRPr="006559F1">
              <w:rPr>
                <w:rFonts w:ascii="Arial" w:hAnsi="Arial" w:cs="Arial"/>
                <w:b/>
                <w:spacing w:val="148"/>
                <w:szCs w:val="24"/>
                <w:lang w:val="ru-RU"/>
              </w:rPr>
              <w:t>СТАНДАРТ</w:t>
            </w:r>
          </w:p>
        </w:tc>
      </w:tr>
      <w:tr w:rsidR="00015057" w:rsidRPr="004F2E46" w14:paraId="6532A223" w14:textId="77777777" w:rsidTr="00F32BF5">
        <w:trPr>
          <w:trHeight w:val="1896"/>
        </w:trPr>
        <w:tc>
          <w:tcPr>
            <w:tcW w:w="9853" w:type="dxa"/>
            <w:vAlign w:val="center"/>
          </w:tcPr>
          <w:p w14:paraId="486C1358" w14:textId="31F3B0B0" w:rsidR="00913A7F" w:rsidRDefault="00C705FA">
            <w:pPr>
              <w:jc w:val="center"/>
              <w:rPr>
                <w:rFonts w:ascii="Arial" w:hAnsi="Arial" w:cs="Arial"/>
                <w:b/>
                <w:sz w:val="24"/>
                <w:szCs w:val="24"/>
              </w:rPr>
            </w:pPr>
            <w:r>
              <w:rPr>
                <w:rFonts w:ascii="Arial" w:hAnsi="Arial" w:cs="Arial"/>
                <w:b/>
                <w:sz w:val="24"/>
                <w:szCs w:val="24"/>
              </w:rPr>
              <w:t>ПОДВИЖНОЙ СОСТАВ ЖЕЛЕЗНЫХ ДОРОГ</w:t>
            </w:r>
          </w:p>
          <w:p w14:paraId="240A102F" w14:textId="6CCE292D" w:rsidR="00913A7F" w:rsidRDefault="00C705FA">
            <w:pPr>
              <w:jc w:val="center"/>
              <w:rPr>
                <w:rFonts w:ascii="Arial" w:hAnsi="Arial" w:cs="Arial"/>
                <w:b/>
                <w:sz w:val="24"/>
                <w:szCs w:val="24"/>
              </w:rPr>
            </w:pPr>
            <w:r>
              <w:rPr>
                <w:rFonts w:ascii="Arial" w:hAnsi="Arial" w:cs="Arial"/>
                <w:b/>
                <w:sz w:val="24"/>
                <w:szCs w:val="24"/>
              </w:rPr>
              <w:t>СИСТЕМА СВЯЗИ, СИГНАЛИЗАЦИИ И ОБРАБОТКИ ДАННЫХ</w:t>
            </w:r>
          </w:p>
          <w:p w14:paraId="311BAA46" w14:textId="1A4B153B" w:rsidR="00913A7F" w:rsidRDefault="00C705FA" w:rsidP="00913A7F">
            <w:pPr>
              <w:jc w:val="center"/>
              <w:rPr>
                <w:rFonts w:ascii="Arial" w:hAnsi="Arial" w:cs="Arial"/>
                <w:b/>
                <w:sz w:val="24"/>
                <w:szCs w:val="24"/>
              </w:rPr>
            </w:pPr>
            <w:r>
              <w:rPr>
                <w:rFonts w:ascii="Arial" w:hAnsi="Arial" w:cs="Arial"/>
                <w:b/>
                <w:sz w:val="24"/>
                <w:szCs w:val="24"/>
              </w:rPr>
              <w:t>ТРЕБОВАНИЯ К ОБЕСПЕЧЕНИЮ БЕЗОПАСНОЙ ПЕРЕДАЧИ ИНФОРМАЦИИ</w:t>
            </w:r>
          </w:p>
          <w:p w14:paraId="0D60190C" w14:textId="77777777" w:rsidR="00913A7F" w:rsidRDefault="00913A7F" w:rsidP="00913A7F">
            <w:pPr>
              <w:jc w:val="center"/>
              <w:rPr>
                <w:rFonts w:ascii="Arial" w:hAnsi="Arial" w:cs="Arial"/>
                <w:b/>
                <w:sz w:val="24"/>
                <w:szCs w:val="24"/>
              </w:rPr>
            </w:pPr>
          </w:p>
          <w:p w14:paraId="264B569E" w14:textId="3C0E8A00" w:rsidR="00CB5C1F" w:rsidRPr="00CB5C1F" w:rsidRDefault="00C705FA">
            <w:pPr>
              <w:jc w:val="center"/>
              <w:rPr>
                <w:rFonts w:ascii="Arial" w:hAnsi="Arial" w:cs="Arial"/>
                <w:sz w:val="24"/>
                <w:szCs w:val="24"/>
                <w:lang w:val="en-US"/>
              </w:rPr>
            </w:pPr>
            <w:r w:rsidRPr="00CB5C1F">
              <w:rPr>
                <w:rFonts w:ascii="Arial" w:hAnsi="Arial" w:cs="Arial"/>
                <w:sz w:val="24"/>
                <w:szCs w:val="24"/>
                <w:lang w:val="en-US"/>
              </w:rPr>
              <w:t xml:space="preserve">RAILWAY APPLICATIONS – COMMUNICATION, SIGNALING </w:t>
            </w:r>
            <w:r>
              <w:rPr>
                <w:rFonts w:ascii="Arial" w:hAnsi="Arial" w:cs="Arial"/>
                <w:sz w:val="24"/>
                <w:szCs w:val="24"/>
                <w:lang w:val="en-US"/>
              </w:rPr>
              <w:t xml:space="preserve"> </w:t>
            </w:r>
          </w:p>
          <w:p w14:paraId="32C5B157" w14:textId="14D0F626" w:rsidR="00913A7F" w:rsidRPr="00CB5C1F" w:rsidRDefault="00C705FA">
            <w:pPr>
              <w:jc w:val="center"/>
              <w:rPr>
                <w:rFonts w:ascii="Arial" w:hAnsi="Arial" w:cs="Arial"/>
                <w:sz w:val="24"/>
                <w:szCs w:val="24"/>
                <w:lang w:val="en-US"/>
              </w:rPr>
            </w:pPr>
            <w:r w:rsidRPr="00CB5C1F">
              <w:rPr>
                <w:rFonts w:ascii="Arial" w:hAnsi="Arial" w:cs="Arial"/>
                <w:sz w:val="24"/>
                <w:szCs w:val="24"/>
                <w:lang w:val="en-US"/>
              </w:rPr>
              <w:t>AND PROCESSING SYSTEMS - SAFETY</w:t>
            </w:r>
          </w:p>
          <w:p w14:paraId="2EF76D8E" w14:textId="2C7580FB" w:rsidR="00015057" w:rsidRPr="00EE05C5" w:rsidRDefault="00C705FA" w:rsidP="00CB5C1F">
            <w:pPr>
              <w:pStyle w:val="14"/>
              <w:keepNext/>
              <w:keepLines/>
              <w:spacing w:before="0" w:after="0" w:line="240" w:lineRule="auto"/>
              <w:jc w:val="center"/>
              <w:rPr>
                <w:b w:val="0"/>
                <w:sz w:val="24"/>
                <w:szCs w:val="24"/>
                <w:lang w:val="en-US"/>
              </w:rPr>
            </w:pPr>
            <w:r w:rsidRPr="00CB5C1F">
              <w:rPr>
                <w:b w:val="0"/>
                <w:sz w:val="24"/>
                <w:szCs w:val="24"/>
                <w:lang w:val="en-US"/>
              </w:rPr>
              <w:t>RELATED COMMUNICATION IN TRANSMISSION SYSTEMS</w:t>
            </w:r>
          </w:p>
        </w:tc>
      </w:tr>
      <w:tr w:rsidR="00AB5BF9" w:rsidRPr="004F2E46" w14:paraId="57B7EFAA" w14:textId="77777777" w:rsidTr="00687940">
        <w:trPr>
          <w:trHeight w:val="93"/>
        </w:trPr>
        <w:tc>
          <w:tcPr>
            <w:tcW w:w="9853" w:type="dxa"/>
            <w:tcBorders>
              <w:bottom w:val="single" w:sz="18" w:space="0" w:color="auto"/>
            </w:tcBorders>
            <w:vAlign w:val="center"/>
          </w:tcPr>
          <w:p w14:paraId="62830732" w14:textId="77777777" w:rsidR="00AB5BF9" w:rsidRPr="00EE05C5" w:rsidRDefault="00AB5BF9" w:rsidP="00CA44B9">
            <w:pPr>
              <w:pStyle w:val="5"/>
              <w:jc w:val="left"/>
              <w:rPr>
                <w:rFonts w:ascii="Arial" w:hAnsi="Arial" w:cs="Arial"/>
                <w:szCs w:val="24"/>
              </w:rPr>
            </w:pPr>
          </w:p>
        </w:tc>
      </w:tr>
    </w:tbl>
    <w:p w14:paraId="4672392E" w14:textId="77777777" w:rsidR="00AB5BF9" w:rsidRPr="00EE05C5" w:rsidRDefault="00AB5BF9" w:rsidP="00CA44B9">
      <w:pPr>
        <w:pStyle w:val="21"/>
        <w:ind w:left="0" w:firstLine="709"/>
        <w:rPr>
          <w:rFonts w:ascii="Arial" w:hAnsi="Arial" w:cs="Arial"/>
          <w:szCs w:val="24"/>
        </w:rPr>
      </w:pPr>
    </w:p>
    <w:p w14:paraId="27086D2F" w14:textId="77777777" w:rsidR="00F32BF5" w:rsidRPr="006559F1" w:rsidRDefault="00F32BF5" w:rsidP="001C48F6">
      <w:pPr>
        <w:ind w:right="-1"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F604E7">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14:paraId="095164E4" w14:textId="77777777" w:rsidR="00F32BF5" w:rsidRPr="006559F1" w:rsidRDefault="00F32BF5" w:rsidP="001C48F6">
      <w:pPr>
        <w:ind w:right="-1" w:firstLine="567"/>
        <w:jc w:val="both"/>
        <w:rPr>
          <w:rFonts w:ascii="Arial" w:eastAsia="Calibri" w:hAnsi="Arial" w:cs="Arial"/>
          <w:sz w:val="24"/>
          <w:szCs w:val="24"/>
          <w:lang w:val="kk-KZ" w:eastAsia="en-US"/>
        </w:rPr>
      </w:pPr>
    </w:p>
    <w:p w14:paraId="51107C12"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применим к связанным с безопасностью электронным системам, использующим для цифровой связи системы передачи, которые не были специально разработаны для связанных с безопасностью, и которые</w:t>
      </w:r>
    </w:p>
    <w:p w14:paraId="0074AEF0" w14:textId="77777777" w:rsidR="008C5A0E" w:rsidRPr="00345FC8" w:rsidRDefault="008C5A0E" w:rsidP="001C48F6">
      <w:pPr>
        <w:ind w:right="-1" w:firstLine="567"/>
        <w:jc w:val="both"/>
        <w:rPr>
          <w:rFonts w:ascii="Arial" w:eastAsia="Calibri" w:hAnsi="Arial" w:cs="Arial"/>
          <w:sz w:val="24"/>
          <w:szCs w:val="24"/>
          <w:lang w:val="kk-KZ" w:eastAsia="en-US"/>
        </w:rPr>
      </w:pPr>
      <w:r w:rsidRPr="00345FC8">
        <w:rPr>
          <w:rFonts w:ascii="Arial" w:eastAsia="Calibri" w:hAnsi="Arial" w:cs="Arial"/>
          <w:sz w:val="24"/>
          <w:szCs w:val="24"/>
          <w:lang w:val="kk-KZ" w:eastAsia="en-US"/>
        </w:rPr>
        <w:t>• под контролем проектировщика и фиксируются в течение всего срока службы, или</w:t>
      </w:r>
    </w:p>
    <w:p w14:paraId="1767CBFC"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частично неизвестны или не зафиксирован, однако несанкционированный доступ может быть исключен, или</w:t>
      </w:r>
    </w:p>
    <w:p w14:paraId="04094F21"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не под контролем проектировщика, а также должен учитываться несанкционированный доступ.</w:t>
      </w:r>
    </w:p>
    <w:p w14:paraId="742D5607"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Система передачи может быть подключена как к связанному, так и к не связанному с безопасностью оборудованию.</w:t>
      </w:r>
    </w:p>
    <w:p w14:paraId="0A4A331C"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устанавливает основные требования, необходимые для обеспечения связанной с безопасностью передачи данных между связанным с безопасностью оборудованием, соединенным системой передачи.</w:t>
      </w:r>
    </w:p>
    <w:p w14:paraId="5B976BE6"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применим при составлении спецификации требований безопасности, связанного с безопасностью оборудования, которое подключается посредством системы передачи, для достижения распределенных требований к  безопасности.</w:t>
      </w:r>
    </w:p>
    <w:p w14:paraId="5B132F45"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Требования безопасности, реализуемые в связанном с безопасностью оборудовании, обычно разрабатываются в соответствии с IEC 62425. В определенных случаях эти требования могут быть реализованы в другом оборудовании системы передачи, поскольку для реализации распределяемых требований к полноте безопасности выполняется управление мерами по обеспечению безопасности.</w:t>
      </w:r>
    </w:p>
    <w:p w14:paraId="0A09464F"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Спецификация требований безопасности является исходным документом для определения безопасности электронных систем, как указано в IEC 62425. Подтверждение элементов управления в вопросах безопасности и менеджмента качества должно быть выполнено в соответствии с IEC 62425. Настоящий стандарт рассматривает требования, связанные с передачей данных для подтверждения функциональной и технической без­ опасности.</w:t>
      </w:r>
    </w:p>
    <w:p w14:paraId="20DAE8D1"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не определяет:</w:t>
      </w:r>
    </w:p>
    <w:p w14:paraId="09226289" w14:textId="77777777" w:rsidR="008C5A0E" w:rsidRPr="008C5A0E" w:rsidRDefault="008C5A0E" w:rsidP="001C48F6">
      <w:pPr>
        <w:ind w:right="-1"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систему передачи,</w:t>
      </w:r>
    </w:p>
    <w:p w14:paraId="072AD5A0"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оборудование, подсоединенное к системе передачи,</w:t>
      </w:r>
    </w:p>
    <w:p w14:paraId="115202EA"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решения (например, для функциональной совместимости),</w:t>
      </w:r>
    </w:p>
    <w:p w14:paraId="12468FCC"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 xml:space="preserve">• а также вид данных, связанных и не связанных  с безопасностью. Оборудование, связанное с безопасностью, соединенное с помощью открытой системы передачи, может подвергаться многим различным угрозам, связанным с ИТ-безопасностью, для </w:t>
      </w:r>
      <w:r w:rsidRPr="008C5A0E">
        <w:rPr>
          <w:rFonts w:ascii="Arial" w:eastAsia="Calibri" w:hAnsi="Arial" w:cs="Arial"/>
          <w:sz w:val="24"/>
          <w:szCs w:val="24"/>
          <w:lang w:val="kk-KZ" w:eastAsia="en-US"/>
        </w:rPr>
        <w:lastRenderedPageBreak/>
        <w:t>предотвращения которых должна быть определена общая программа, охватывающая вопросы менеджмента, а также технические и эксплуатационные вопросы.</w:t>
      </w:r>
    </w:p>
    <w:p w14:paraId="38072ED8"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однако, рассматривает некоторые вопросы безопасности ИТ-систем, но только преднамеренные атаки, реализуемые сообщениями к приложениям, связанным с безопасностью.</w:t>
      </w:r>
    </w:p>
    <w:p w14:paraId="069CF4FB"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Настоящий стандарт не охватывает общие проблемы безопасности ИТ-систем и, в частности, он не рассматривает проблемы безопасности ИТ-систем, связанные с:</w:t>
      </w:r>
    </w:p>
    <w:p w14:paraId="4E6EF2DC"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•обеспечением конфиденциальности информации, связанной с безопасностью,</w:t>
      </w:r>
    </w:p>
    <w:p w14:paraId="1167CC2C" w14:textId="77777777" w:rsidR="008C5A0E" w:rsidRPr="008C5A0E" w:rsidRDefault="008C5A0E" w:rsidP="009A755A">
      <w:pPr>
        <w:ind w:firstLine="567"/>
        <w:jc w:val="both"/>
        <w:rPr>
          <w:rFonts w:ascii="Arial" w:eastAsia="Calibri" w:hAnsi="Arial" w:cs="Arial"/>
          <w:sz w:val="24"/>
          <w:szCs w:val="24"/>
          <w:lang w:val="kk-KZ" w:eastAsia="en-US"/>
        </w:rPr>
      </w:pPr>
      <w:r w:rsidRPr="008C5A0E">
        <w:rPr>
          <w:rFonts w:ascii="Arial" w:eastAsia="Calibri" w:hAnsi="Arial" w:cs="Arial"/>
          <w:sz w:val="24"/>
          <w:szCs w:val="24"/>
          <w:lang w:val="kk-KZ" w:eastAsia="en-US"/>
        </w:rPr>
        <w:t>•предотвращением перегрузки системы передачи.</w:t>
      </w:r>
    </w:p>
    <w:p w14:paraId="62F5F80F" w14:textId="77777777" w:rsidR="00913A7F" w:rsidRPr="00F604E7" w:rsidRDefault="00913A7F" w:rsidP="009A755A">
      <w:pPr>
        <w:ind w:firstLine="567"/>
        <w:jc w:val="both"/>
        <w:rPr>
          <w:rFonts w:ascii="Arial" w:hAnsi="Arial" w:cs="Arial"/>
          <w:b/>
          <w:bCs/>
          <w:sz w:val="24"/>
          <w:szCs w:val="24"/>
        </w:rPr>
      </w:pPr>
    </w:p>
    <w:p w14:paraId="4A9FD2B1" w14:textId="77777777" w:rsidR="006559F1" w:rsidRDefault="00F604E7" w:rsidP="009A755A">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14:paraId="32E84CDF" w14:textId="77777777" w:rsidR="008C5A0E" w:rsidRDefault="008C5A0E" w:rsidP="009A755A">
      <w:pPr>
        <w:ind w:firstLine="567"/>
        <w:jc w:val="both"/>
        <w:rPr>
          <w:rFonts w:ascii="Arial" w:hAnsi="Arial" w:cs="Arial"/>
          <w:b/>
          <w:bCs/>
          <w:sz w:val="24"/>
          <w:szCs w:val="24"/>
        </w:rPr>
      </w:pPr>
    </w:p>
    <w:p w14:paraId="1484B4CF" w14:textId="3FBF6F95" w:rsidR="008C5A0E" w:rsidRPr="008C5A0E" w:rsidRDefault="008C5A0E" w:rsidP="009A755A">
      <w:pPr>
        <w:ind w:firstLine="567"/>
        <w:jc w:val="both"/>
        <w:rPr>
          <w:rFonts w:ascii="Arial" w:hAnsi="Arial" w:cs="Arial"/>
          <w:bCs/>
          <w:sz w:val="24"/>
          <w:szCs w:val="24"/>
        </w:rPr>
      </w:pPr>
      <w:r w:rsidRPr="008C5A0E">
        <w:rPr>
          <w:rFonts w:ascii="Arial" w:hAnsi="Arial" w:cs="Arial"/>
          <w:bCs/>
          <w:sz w:val="24"/>
          <w:szCs w:val="24"/>
        </w:rPr>
        <w:t>В настоящем стандарте используются нормативные ссылки на следующие документы или на их части, незаменимые для применения данного документа. В случае датированных ссылок действует только цитируемое издание. Для недатированных ссылок действует самое позднее издание документа, на который производится ссылка (включая любые внесенные в него поправки).</w:t>
      </w:r>
    </w:p>
    <w:p w14:paraId="42191E06" w14:textId="699C2487" w:rsidR="008C5A0E" w:rsidRPr="008C5A0E" w:rsidRDefault="008C5A0E" w:rsidP="009A755A">
      <w:pPr>
        <w:ind w:firstLine="567"/>
        <w:jc w:val="both"/>
        <w:rPr>
          <w:rFonts w:ascii="Arial" w:hAnsi="Arial" w:cs="Arial"/>
          <w:bCs/>
          <w:sz w:val="24"/>
          <w:szCs w:val="24"/>
        </w:rPr>
      </w:pPr>
      <w:r w:rsidRPr="008C5A0E">
        <w:rPr>
          <w:rFonts w:ascii="Arial" w:hAnsi="Arial" w:cs="Arial"/>
          <w:bCs/>
          <w:sz w:val="24"/>
          <w:szCs w:val="24"/>
        </w:rPr>
        <w:t>IEC 62278 (все части) Железные дороги - Технические условия и демонстрация надежности, эксплуатационной готовности, ремонтопригодности и безопасности (RAMS)</w:t>
      </w:r>
    </w:p>
    <w:p w14:paraId="7A66E390" w14:textId="58A1A831" w:rsidR="008C5A0E" w:rsidRDefault="008C5A0E" w:rsidP="009A755A">
      <w:pPr>
        <w:ind w:firstLine="567"/>
        <w:jc w:val="both"/>
        <w:rPr>
          <w:rFonts w:ascii="Arial" w:hAnsi="Arial" w:cs="Arial"/>
          <w:bCs/>
          <w:sz w:val="24"/>
          <w:szCs w:val="24"/>
        </w:rPr>
      </w:pPr>
      <w:r w:rsidRPr="008C5A0E">
        <w:rPr>
          <w:rFonts w:ascii="Arial" w:hAnsi="Arial" w:cs="Arial"/>
          <w:bCs/>
          <w:sz w:val="24"/>
          <w:szCs w:val="24"/>
        </w:rPr>
        <w:t>IEC 62425: 2007 Железные дороги - Системы связи, сигнализации и обработки данных - Связанные с безопасностью электронные системы сигнализации)</w:t>
      </w:r>
    </w:p>
    <w:p w14:paraId="08A16690" w14:textId="77777777" w:rsidR="008C5A0E" w:rsidRDefault="008C5A0E" w:rsidP="009A755A">
      <w:pPr>
        <w:ind w:firstLine="567"/>
        <w:jc w:val="both"/>
        <w:rPr>
          <w:rFonts w:ascii="Arial" w:hAnsi="Arial" w:cs="Arial"/>
          <w:b/>
          <w:bCs/>
          <w:sz w:val="24"/>
          <w:szCs w:val="24"/>
        </w:rPr>
      </w:pPr>
    </w:p>
    <w:p w14:paraId="4CBE3BBD" w14:textId="52821BBC" w:rsidR="008C5A0E" w:rsidRDefault="008C5A0E" w:rsidP="009A755A">
      <w:pPr>
        <w:ind w:firstLine="567"/>
        <w:jc w:val="both"/>
        <w:rPr>
          <w:rFonts w:ascii="Arial" w:hAnsi="Arial" w:cs="Arial"/>
          <w:b/>
          <w:bCs/>
          <w:sz w:val="24"/>
          <w:szCs w:val="24"/>
        </w:rPr>
      </w:pPr>
      <w:r w:rsidRPr="008C5A0E">
        <w:rPr>
          <w:rFonts w:ascii="Arial" w:hAnsi="Arial" w:cs="Arial"/>
          <w:b/>
          <w:bCs/>
          <w:sz w:val="24"/>
          <w:szCs w:val="24"/>
        </w:rPr>
        <w:t xml:space="preserve">3 </w:t>
      </w:r>
      <w:r>
        <w:rPr>
          <w:rFonts w:ascii="Arial" w:hAnsi="Arial" w:cs="Arial"/>
          <w:b/>
          <w:bCs/>
          <w:sz w:val="24"/>
          <w:szCs w:val="24"/>
        </w:rPr>
        <w:t>Термины,</w:t>
      </w:r>
      <w:r w:rsidRPr="008C5A0E">
        <w:rPr>
          <w:rFonts w:ascii="Arial" w:hAnsi="Arial" w:cs="Arial"/>
          <w:b/>
          <w:bCs/>
          <w:sz w:val="24"/>
          <w:szCs w:val="24"/>
        </w:rPr>
        <w:t xml:space="preserve"> определения</w:t>
      </w:r>
      <w:r>
        <w:rPr>
          <w:rFonts w:ascii="Arial" w:hAnsi="Arial" w:cs="Arial"/>
          <w:b/>
          <w:bCs/>
          <w:sz w:val="24"/>
          <w:szCs w:val="24"/>
        </w:rPr>
        <w:t xml:space="preserve"> и сокращения</w:t>
      </w:r>
    </w:p>
    <w:p w14:paraId="493425C4" w14:textId="77777777" w:rsidR="00467C5B" w:rsidRDefault="00467C5B" w:rsidP="009A755A">
      <w:pPr>
        <w:ind w:firstLine="567"/>
        <w:jc w:val="both"/>
        <w:rPr>
          <w:rFonts w:ascii="Arial" w:hAnsi="Arial" w:cs="Arial"/>
          <w:b/>
          <w:bCs/>
          <w:sz w:val="24"/>
          <w:szCs w:val="24"/>
        </w:rPr>
      </w:pPr>
    </w:p>
    <w:p w14:paraId="5EBA2A9F" w14:textId="33ED2CDD" w:rsidR="00CC3B17" w:rsidRDefault="008C5A0E" w:rsidP="00CC3B17">
      <w:pPr>
        <w:ind w:firstLine="567"/>
        <w:jc w:val="both"/>
        <w:rPr>
          <w:rFonts w:ascii="Arial" w:hAnsi="Arial" w:cs="Arial"/>
          <w:b/>
          <w:bCs/>
          <w:sz w:val="24"/>
          <w:szCs w:val="24"/>
        </w:rPr>
      </w:pPr>
      <w:r w:rsidRPr="0007699F">
        <w:rPr>
          <w:rFonts w:ascii="Arial" w:hAnsi="Arial" w:cs="Arial"/>
          <w:b/>
          <w:bCs/>
          <w:sz w:val="24"/>
          <w:szCs w:val="24"/>
        </w:rPr>
        <w:t>3.1 Термины и определения</w:t>
      </w:r>
    </w:p>
    <w:p w14:paraId="04EF7AA0" w14:textId="77777777" w:rsidR="00CC3B17" w:rsidRPr="0007699F" w:rsidRDefault="00CC3B17" w:rsidP="00CC3B17">
      <w:pPr>
        <w:ind w:firstLine="567"/>
        <w:jc w:val="both"/>
        <w:rPr>
          <w:rFonts w:ascii="Arial" w:hAnsi="Arial" w:cs="Arial"/>
          <w:b/>
          <w:bCs/>
          <w:sz w:val="24"/>
          <w:szCs w:val="24"/>
        </w:rPr>
      </w:pPr>
    </w:p>
    <w:p w14:paraId="13994395" w14:textId="72400871" w:rsidR="00CC3B17" w:rsidRPr="008C5A0E" w:rsidRDefault="008C5A0E" w:rsidP="00CC3B17">
      <w:pPr>
        <w:ind w:firstLine="567"/>
        <w:jc w:val="both"/>
        <w:rPr>
          <w:rFonts w:ascii="Arial" w:hAnsi="Arial" w:cs="Arial"/>
          <w:bCs/>
          <w:sz w:val="24"/>
          <w:szCs w:val="24"/>
        </w:rPr>
      </w:pPr>
      <w:r w:rsidRPr="008C5A0E">
        <w:rPr>
          <w:rFonts w:ascii="Arial" w:hAnsi="Arial" w:cs="Arial"/>
          <w:bCs/>
          <w:sz w:val="24"/>
          <w:szCs w:val="24"/>
        </w:rPr>
        <w:t>В настоящем стандарте используются следующие термины и</w:t>
      </w:r>
      <w:r w:rsidR="00CC3B17">
        <w:rPr>
          <w:rFonts w:ascii="Arial" w:hAnsi="Arial" w:cs="Arial"/>
          <w:bCs/>
          <w:sz w:val="24"/>
          <w:szCs w:val="24"/>
        </w:rPr>
        <w:t xml:space="preserve"> с соответствующими</w:t>
      </w:r>
      <w:r w:rsidRPr="008C5A0E">
        <w:rPr>
          <w:rFonts w:ascii="Arial" w:hAnsi="Arial" w:cs="Arial"/>
          <w:bCs/>
          <w:sz w:val="24"/>
          <w:szCs w:val="24"/>
        </w:rPr>
        <w:t xml:space="preserve"> определения</w:t>
      </w:r>
      <w:r w:rsidR="00CC3B17">
        <w:rPr>
          <w:rFonts w:ascii="Arial" w:hAnsi="Arial" w:cs="Arial"/>
          <w:bCs/>
          <w:sz w:val="24"/>
          <w:szCs w:val="24"/>
        </w:rPr>
        <w:t>ми</w:t>
      </w:r>
      <w:r w:rsidRPr="008C5A0E">
        <w:rPr>
          <w:rFonts w:ascii="Arial" w:hAnsi="Arial" w:cs="Arial"/>
          <w:bCs/>
          <w:sz w:val="24"/>
          <w:szCs w:val="24"/>
        </w:rPr>
        <w:t>.</w:t>
      </w:r>
    </w:p>
    <w:p w14:paraId="2701EC02" w14:textId="79C2741B" w:rsidR="00CC3B17" w:rsidRPr="0007699F" w:rsidRDefault="008C5A0E" w:rsidP="00CC3B17">
      <w:pPr>
        <w:ind w:firstLine="567"/>
        <w:jc w:val="both"/>
        <w:rPr>
          <w:rFonts w:ascii="Arial" w:hAnsi="Arial" w:cs="Arial"/>
          <w:b/>
          <w:bCs/>
          <w:sz w:val="24"/>
          <w:szCs w:val="24"/>
        </w:rPr>
      </w:pPr>
      <w:r w:rsidRPr="0007699F">
        <w:rPr>
          <w:rFonts w:ascii="Arial" w:hAnsi="Arial" w:cs="Arial"/>
          <w:b/>
          <w:bCs/>
          <w:sz w:val="24"/>
          <w:szCs w:val="24"/>
        </w:rPr>
        <w:t>3</w:t>
      </w:r>
      <w:r w:rsidR="00CC3B17">
        <w:rPr>
          <w:rFonts w:ascii="Arial" w:hAnsi="Arial" w:cs="Arial"/>
          <w:b/>
          <w:bCs/>
          <w:sz w:val="24"/>
          <w:szCs w:val="24"/>
        </w:rPr>
        <w:t>.1.1 А</w:t>
      </w:r>
      <w:r w:rsidRPr="0007699F">
        <w:rPr>
          <w:rFonts w:ascii="Arial" w:hAnsi="Arial" w:cs="Arial"/>
          <w:b/>
          <w:bCs/>
          <w:sz w:val="24"/>
          <w:szCs w:val="24"/>
        </w:rPr>
        <w:t xml:space="preserve">бсолютная временная метка </w:t>
      </w:r>
    </w:p>
    <w:p w14:paraId="54EE4E98" w14:textId="5423BDE3" w:rsidR="008C5A0E" w:rsidRPr="008C5A0E" w:rsidRDefault="00CC3B17" w:rsidP="009A755A">
      <w:pPr>
        <w:ind w:firstLine="567"/>
        <w:jc w:val="both"/>
        <w:rPr>
          <w:rFonts w:ascii="Arial" w:hAnsi="Arial" w:cs="Arial"/>
          <w:bCs/>
          <w:sz w:val="24"/>
          <w:szCs w:val="24"/>
        </w:rPr>
      </w:pPr>
      <w:r w:rsidRPr="008C5A0E">
        <w:rPr>
          <w:rFonts w:ascii="Arial" w:hAnsi="Arial" w:cs="Arial"/>
          <w:bCs/>
          <w:sz w:val="24"/>
          <w:szCs w:val="24"/>
        </w:rPr>
        <w:t>Временная</w:t>
      </w:r>
      <w:r w:rsidR="008C5A0E" w:rsidRPr="008C5A0E">
        <w:rPr>
          <w:rFonts w:ascii="Arial" w:hAnsi="Arial" w:cs="Arial"/>
          <w:bCs/>
          <w:sz w:val="24"/>
          <w:szCs w:val="24"/>
        </w:rPr>
        <w:t xml:space="preserve"> метка, связанная с глобальным временем, которое является общим для группы объектов, использующих систему передачи.</w:t>
      </w:r>
    </w:p>
    <w:p w14:paraId="64CE36F7" w14:textId="764B76D2" w:rsidR="00CC3B17" w:rsidRPr="00CC3B17" w:rsidRDefault="00CC3B17" w:rsidP="00CC3B17">
      <w:pPr>
        <w:ind w:firstLine="567"/>
        <w:jc w:val="both"/>
        <w:rPr>
          <w:rFonts w:ascii="Arial" w:hAnsi="Arial" w:cs="Arial"/>
          <w:b/>
          <w:bCs/>
          <w:sz w:val="24"/>
          <w:szCs w:val="24"/>
        </w:rPr>
      </w:pPr>
      <w:r w:rsidRPr="00CC3B17">
        <w:rPr>
          <w:rFonts w:ascii="Arial" w:hAnsi="Arial" w:cs="Arial"/>
          <w:b/>
          <w:bCs/>
          <w:sz w:val="24"/>
          <w:szCs w:val="24"/>
        </w:rPr>
        <w:t>3.1.2 Защита</w:t>
      </w:r>
      <w:r w:rsidR="008C5A0E" w:rsidRPr="00CC3B17">
        <w:rPr>
          <w:rFonts w:ascii="Arial" w:hAnsi="Arial" w:cs="Arial"/>
          <w:b/>
          <w:bCs/>
          <w:sz w:val="24"/>
          <w:szCs w:val="24"/>
        </w:rPr>
        <w:t xml:space="preserve"> доступа </w:t>
      </w:r>
    </w:p>
    <w:p w14:paraId="49BD5F36" w14:textId="7790C9DA" w:rsidR="008C5A0E" w:rsidRPr="00CC3B17" w:rsidRDefault="00CC3B17" w:rsidP="00CC3B17">
      <w:pPr>
        <w:ind w:firstLine="567"/>
        <w:jc w:val="both"/>
        <w:rPr>
          <w:rFonts w:ascii="Arial" w:hAnsi="Arial" w:cs="Arial"/>
          <w:b/>
          <w:bCs/>
          <w:sz w:val="24"/>
          <w:szCs w:val="24"/>
        </w:rPr>
      </w:pPr>
      <w:r w:rsidRPr="00CC3B17">
        <w:rPr>
          <w:rFonts w:ascii="Arial" w:hAnsi="Arial" w:cs="Arial"/>
          <w:bCs/>
          <w:sz w:val="24"/>
          <w:szCs w:val="24"/>
        </w:rPr>
        <w:t>Процессы</w:t>
      </w:r>
      <w:r w:rsidR="008C5A0E" w:rsidRPr="00CC3B17">
        <w:rPr>
          <w:rFonts w:ascii="Arial" w:hAnsi="Arial" w:cs="Arial"/>
          <w:bCs/>
          <w:sz w:val="24"/>
          <w:szCs w:val="24"/>
        </w:rPr>
        <w:t>, разработанные для предотвращения несанкционированного доступа при чтении или изменении информации либо в системах, связанных с безопасностью, либо в системе передачи.</w:t>
      </w:r>
    </w:p>
    <w:p w14:paraId="3182B5C6" w14:textId="77777777" w:rsidR="00CC3B17" w:rsidRDefault="008C5A0E" w:rsidP="00CC3B17">
      <w:pPr>
        <w:ind w:firstLine="567"/>
        <w:jc w:val="both"/>
        <w:rPr>
          <w:rFonts w:ascii="Arial" w:hAnsi="Arial" w:cs="Arial"/>
          <w:b/>
          <w:bCs/>
          <w:sz w:val="24"/>
          <w:szCs w:val="24"/>
        </w:rPr>
      </w:pPr>
      <w:r w:rsidRPr="00CC3B17">
        <w:rPr>
          <w:rFonts w:ascii="Arial" w:hAnsi="Arial" w:cs="Arial"/>
          <w:b/>
          <w:bCs/>
          <w:sz w:val="24"/>
          <w:szCs w:val="24"/>
        </w:rPr>
        <w:t xml:space="preserve">3.1.3 </w:t>
      </w:r>
      <w:r w:rsidR="00CC3B17" w:rsidRPr="00CC3B17">
        <w:rPr>
          <w:rFonts w:ascii="Arial" w:hAnsi="Arial" w:cs="Arial"/>
          <w:b/>
          <w:bCs/>
          <w:sz w:val="24"/>
          <w:szCs w:val="24"/>
        </w:rPr>
        <w:t>Д</w:t>
      </w:r>
      <w:r w:rsidRPr="00CC3B17">
        <w:rPr>
          <w:rFonts w:ascii="Arial" w:hAnsi="Arial" w:cs="Arial"/>
          <w:b/>
          <w:bCs/>
          <w:sz w:val="24"/>
          <w:szCs w:val="24"/>
        </w:rPr>
        <w:t>ополнительные данные</w:t>
      </w:r>
    </w:p>
    <w:p w14:paraId="70965685" w14:textId="7841E4B2" w:rsidR="008C5A0E" w:rsidRPr="00CC3B17" w:rsidRDefault="00CC3B17" w:rsidP="00CC3B17">
      <w:pPr>
        <w:ind w:firstLine="567"/>
        <w:jc w:val="both"/>
        <w:rPr>
          <w:rFonts w:ascii="Arial" w:hAnsi="Arial" w:cs="Arial"/>
          <w:b/>
          <w:bCs/>
          <w:sz w:val="24"/>
          <w:szCs w:val="24"/>
        </w:rPr>
      </w:pPr>
      <w:r w:rsidRPr="00CC3B17">
        <w:rPr>
          <w:rFonts w:ascii="Arial" w:hAnsi="Arial" w:cs="Arial"/>
          <w:bCs/>
          <w:sz w:val="24"/>
          <w:szCs w:val="24"/>
        </w:rPr>
        <w:t>Данные</w:t>
      </w:r>
      <w:r w:rsidR="008C5A0E" w:rsidRPr="00CC3B17">
        <w:rPr>
          <w:rFonts w:ascii="Arial" w:hAnsi="Arial" w:cs="Arial"/>
          <w:bCs/>
          <w:sz w:val="24"/>
          <w:szCs w:val="24"/>
        </w:rPr>
        <w:t>, которые не используются в процессах конечного пользователя, но используются для целей контроля, готовности и безопасности.</w:t>
      </w:r>
    </w:p>
    <w:p w14:paraId="25E22201" w14:textId="535993FE" w:rsidR="006E2306" w:rsidRDefault="008C5A0E" w:rsidP="006E2306">
      <w:pPr>
        <w:ind w:right="851" w:firstLine="567"/>
        <w:jc w:val="both"/>
        <w:rPr>
          <w:rFonts w:ascii="Arial" w:hAnsi="Arial" w:cs="Arial"/>
          <w:b/>
          <w:bCs/>
          <w:sz w:val="24"/>
          <w:szCs w:val="24"/>
        </w:rPr>
      </w:pPr>
      <w:r w:rsidRPr="00CC3B17">
        <w:rPr>
          <w:rFonts w:ascii="Arial" w:hAnsi="Arial" w:cs="Arial"/>
          <w:b/>
          <w:bCs/>
          <w:sz w:val="24"/>
          <w:szCs w:val="24"/>
        </w:rPr>
        <w:t>3.1.</w:t>
      </w:r>
      <w:r w:rsidRPr="00345FC8">
        <w:rPr>
          <w:rFonts w:ascii="Arial" w:hAnsi="Arial" w:cs="Arial"/>
          <w:b/>
          <w:bCs/>
          <w:sz w:val="24"/>
          <w:szCs w:val="24"/>
        </w:rPr>
        <w:t xml:space="preserve">4 </w:t>
      </w:r>
      <w:r w:rsidR="00345FC8" w:rsidRPr="004F2E46">
        <w:rPr>
          <w:rFonts w:ascii="Arial" w:hAnsi="Arial" w:cs="Arial"/>
          <w:b/>
          <w:bCs/>
          <w:sz w:val="24"/>
          <w:szCs w:val="24"/>
        </w:rPr>
        <w:t xml:space="preserve">Длительное </w:t>
      </w:r>
      <w:r w:rsidRPr="004F2E46">
        <w:rPr>
          <w:rFonts w:ascii="Arial" w:hAnsi="Arial" w:cs="Arial"/>
          <w:b/>
          <w:bCs/>
          <w:sz w:val="24"/>
          <w:szCs w:val="24"/>
        </w:rPr>
        <w:t>сообщение</w:t>
      </w:r>
    </w:p>
    <w:p w14:paraId="685B68B9" w14:textId="629626B2" w:rsidR="008B46B2" w:rsidRDefault="006E2306" w:rsidP="006E2306">
      <w:pPr>
        <w:ind w:right="851" w:firstLine="567"/>
        <w:jc w:val="both"/>
        <w:rPr>
          <w:rFonts w:ascii="Arial" w:hAnsi="Arial" w:cs="Arial"/>
          <w:b/>
          <w:bCs/>
          <w:sz w:val="24"/>
          <w:szCs w:val="24"/>
        </w:rPr>
      </w:pPr>
      <w:r w:rsidRPr="008C5A0E">
        <w:rPr>
          <w:rFonts w:ascii="Arial" w:hAnsi="Arial" w:cs="Arial"/>
          <w:bCs/>
          <w:sz w:val="24"/>
          <w:szCs w:val="24"/>
        </w:rPr>
        <w:t>Сообщение</w:t>
      </w:r>
      <w:r w:rsidR="008C5A0E" w:rsidRPr="008C5A0E">
        <w:rPr>
          <w:rFonts w:ascii="Arial" w:hAnsi="Arial" w:cs="Arial"/>
          <w:bCs/>
          <w:sz w:val="24"/>
          <w:szCs w:val="24"/>
        </w:rPr>
        <w:t>, о котором известно, что содержащаяся в нем информация сформирована в известном источнике.</w:t>
      </w:r>
    </w:p>
    <w:p w14:paraId="51D758C3" w14:textId="0A7E8D71" w:rsidR="00D8508E" w:rsidRPr="0007699F" w:rsidRDefault="007E5030" w:rsidP="007E5030">
      <w:pPr>
        <w:tabs>
          <w:tab w:val="left" w:pos="8931"/>
        </w:tabs>
        <w:ind w:firstLine="567"/>
        <w:jc w:val="both"/>
        <w:rPr>
          <w:rFonts w:ascii="Arial" w:hAnsi="Arial" w:cs="Arial"/>
          <w:b/>
          <w:bCs/>
          <w:sz w:val="24"/>
          <w:szCs w:val="24"/>
        </w:rPr>
      </w:pPr>
      <w:r>
        <w:rPr>
          <w:rFonts w:ascii="Arial" w:hAnsi="Arial" w:cs="Arial"/>
          <w:b/>
          <w:bCs/>
          <w:sz w:val="24"/>
          <w:szCs w:val="24"/>
        </w:rPr>
        <w:t>3.1.5 П</w:t>
      </w:r>
      <w:r w:rsidR="00D8508E" w:rsidRPr="0007699F">
        <w:rPr>
          <w:rFonts w:ascii="Arial" w:hAnsi="Arial" w:cs="Arial"/>
          <w:b/>
          <w:bCs/>
          <w:sz w:val="24"/>
          <w:szCs w:val="24"/>
        </w:rPr>
        <w:t>одлинность</w:t>
      </w:r>
    </w:p>
    <w:p w14:paraId="68D19607" w14:textId="2E8F4F64" w:rsidR="00D8508E" w:rsidRPr="00D8508E" w:rsidRDefault="00DD605F" w:rsidP="009A755A">
      <w:pPr>
        <w:tabs>
          <w:tab w:val="left" w:pos="8931"/>
        </w:tabs>
        <w:ind w:firstLine="567"/>
        <w:jc w:val="both"/>
        <w:rPr>
          <w:rFonts w:ascii="Arial" w:hAnsi="Arial" w:cs="Arial"/>
          <w:bCs/>
          <w:sz w:val="24"/>
          <w:szCs w:val="24"/>
        </w:rPr>
      </w:pPr>
      <w:r w:rsidRPr="00D8508E">
        <w:rPr>
          <w:rFonts w:ascii="Arial" w:hAnsi="Arial" w:cs="Arial"/>
          <w:bCs/>
          <w:sz w:val="24"/>
          <w:szCs w:val="24"/>
        </w:rPr>
        <w:t>Свойство</w:t>
      </w:r>
      <w:r w:rsidR="00D8508E" w:rsidRPr="00D8508E">
        <w:rPr>
          <w:rFonts w:ascii="Arial" w:hAnsi="Arial" w:cs="Arial"/>
          <w:bCs/>
          <w:sz w:val="24"/>
          <w:szCs w:val="24"/>
        </w:rPr>
        <w:t>, характеризующее действительность информации и указывающее на то, что источник ее формирования известен.</w:t>
      </w:r>
    </w:p>
    <w:p w14:paraId="756A294D" w14:textId="58A45312" w:rsidR="00D8508E" w:rsidRPr="0007699F" w:rsidRDefault="00D8508E" w:rsidP="00CD3335">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3.1.6 </w:t>
      </w:r>
      <w:r w:rsidR="00CD3335">
        <w:rPr>
          <w:rFonts w:ascii="Arial" w:hAnsi="Arial" w:cs="Arial"/>
          <w:b/>
          <w:bCs/>
          <w:sz w:val="24"/>
          <w:szCs w:val="24"/>
        </w:rPr>
        <w:t>З</w:t>
      </w:r>
      <w:r w:rsidRPr="0007699F">
        <w:rPr>
          <w:rFonts w:ascii="Arial" w:hAnsi="Arial" w:cs="Arial"/>
          <w:b/>
          <w:bCs/>
          <w:sz w:val="24"/>
          <w:szCs w:val="24"/>
        </w:rPr>
        <w:t xml:space="preserve">акрытая система передачи </w:t>
      </w:r>
    </w:p>
    <w:p w14:paraId="33CF7A63" w14:textId="21644481" w:rsidR="00D8508E" w:rsidRDefault="00345FC8" w:rsidP="009A755A">
      <w:pPr>
        <w:tabs>
          <w:tab w:val="left" w:pos="8931"/>
        </w:tabs>
        <w:ind w:firstLine="567"/>
        <w:jc w:val="both"/>
        <w:rPr>
          <w:rFonts w:ascii="Arial" w:hAnsi="Arial" w:cs="Arial"/>
          <w:bCs/>
          <w:sz w:val="24"/>
          <w:szCs w:val="24"/>
        </w:rPr>
      </w:pPr>
      <w:r w:rsidRPr="004F2E46">
        <w:rPr>
          <w:rFonts w:ascii="Arial" w:hAnsi="Arial" w:cs="Arial"/>
          <w:bCs/>
          <w:sz w:val="24"/>
          <w:szCs w:val="24"/>
        </w:rPr>
        <w:t>С</w:t>
      </w:r>
      <w:r w:rsidR="00D8508E" w:rsidRPr="00345FC8">
        <w:rPr>
          <w:rFonts w:ascii="Arial" w:hAnsi="Arial" w:cs="Arial"/>
          <w:bCs/>
          <w:sz w:val="24"/>
          <w:szCs w:val="24"/>
        </w:rPr>
        <w:t>вязывающ</w:t>
      </w:r>
      <w:r w:rsidRPr="004F2E46">
        <w:rPr>
          <w:rFonts w:ascii="Arial" w:hAnsi="Arial" w:cs="Arial"/>
          <w:bCs/>
          <w:sz w:val="24"/>
          <w:szCs w:val="24"/>
        </w:rPr>
        <w:t xml:space="preserve">ее </w:t>
      </w:r>
      <w:r w:rsidR="00D8508E" w:rsidRPr="00D8508E">
        <w:rPr>
          <w:rFonts w:ascii="Arial" w:hAnsi="Arial" w:cs="Arial"/>
          <w:bCs/>
          <w:sz w:val="24"/>
          <w:szCs w:val="24"/>
        </w:rPr>
        <w:t>фиксированное количество или фиксированное максимальное количество участников система передачи с известными и фиксированными свойствами, в которой риск несанкционированного доступа считается незначительным.</w:t>
      </w:r>
    </w:p>
    <w:p w14:paraId="32D7B7EB" w14:textId="77777777" w:rsidR="00351FCC" w:rsidRPr="00345FC8" w:rsidRDefault="00D8508E" w:rsidP="00351FCC">
      <w:pPr>
        <w:tabs>
          <w:tab w:val="left" w:pos="8931"/>
        </w:tabs>
        <w:ind w:firstLine="567"/>
        <w:jc w:val="both"/>
        <w:rPr>
          <w:rFonts w:ascii="Arial" w:hAnsi="Arial" w:cs="Arial"/>
          <w:b/>
          <w:bCs/>
          <w:sz w:val="24"/>
          <w:szCs w:val="24"/>
        </w:rPr>
      </w:pPr>
      <w:r w:rsidRPr="00345FC8">
        <w:rPr>
          <w:rFonts w:ascii="Arial" w:hAnsi="Arial" w:cs="Arial"/>
          <w:b/>
          <w:bCs/>
          <w:sz w:val="24"/>
          <w:szCs w:val="24"/>
        </w:rPr>
        <w:t xml:space="preserve">3.1.7 </w:t>
      </w:r>
      <w:r w:rsidR="00351FCC" w:rsidRPr="00345FC8">
        <w:rPr>
          <w:rFonts w:ascii="Arial" w:hAnsi="Arial" w:cs="Arial"/>
          <w:b/>
          <w:bCs/>
          <w:sz w:val="24"/>
          <w:szCs w:val="24"/>
        </w:rPr>
        <w:t>С</w:t>
      </w:r>
      <w:r w:rsidRPr="00345FC8">
        <w:rPr>
          <w:rFonts w:ascii="Arial" w:hAnsi="Arial" w:cs="Arial"/>
          <w:b/>
          <w:bCs/>
          <w:sz w:val="24"/>
          <w:szCs w:val="24"/>
        </w:rPr>
        <w:t>вязь</w:t>
      </w:r>
    </w:p>
    <w:p w14:paraId="0147AE3F" w14:textId="5F94631A" w:rsidR="00D8508E" w:rsidRPr="00345FC8" w:rsidRDefault="00351FCC" w:rsidP="00351FCC">
      <w:pPr>
        <w:tabs>
          <w:tab w:val="left" w:pos="8931"/>
        </w:tabs>
        <w:ind w:firstLine="567"/>
        <w:jc w:val="both"/>
        <w:rPr>
          <w:rFonts w:ascii="Arial" w:hAnsi="Arial" w:cs="Arial"/>
          <w:b/>
          <w:bCs/>
          <w:sz w:val="24"/>
          <w:szCs w:val="24"/>
        </w:rPr>
      </w:pPr>
      <w:r w:rsidRPr="00345FC8">
        <w:rPr>
          <w:rFonts w:ascii="Arial" w:hAnsi="Arial" w:cs="Arial"/>
          <w:bCs/>
          <w:sz w:val="24"/>
          <w:szCs w:val="24"/>
        </w:rPr>
        <w:t>Передача</w:t>
      </w:r>
      <w:r w:rsidR="00D8508E" w:rsidRPr="00345FC8">
        <w:rPr>
          <w:rFonts w:ascii="Arial" w:hAnsi="Arial" w:cs="Arial"/>
          <w:bCs/>
          <w:sz w:val="24"/>
          <w:szCs w:val="24"/>
        </w:rPr>
        <w:t xml:space="preserve"> информации между приложениями.</w:t>
      </w:r>
    </w:p>
    <w:p w14:paraId="65FF6FAB" w14:textId="77777777" w:rsidR="00351FCC" w:rsidRDefault="00D8508E" w:rsidP="00351FCC">
      <w:pPr>
        <w:tabs>
          <w:tab w:val="left" w:pos="8931"/>
        </w:tabs>
        <w:ind w:firstLine="567"/>
        <w:jc w:val="both"/>
        <w:rPr>
          <w:rFonts w:ascii="Arial" w:hAnsi="Arial" w:cs="Arial"/>
          <w:b/>
          <w:bCs/>
          <w:sz w:val="24"/>
          <w:szCs w:val="24"/>
        </w:rPr>
      </w:pPr>
      <w:r w:rsidRPr="0007699F">
        <w:rPr>
          <w:rFonts w:ascii="Arial" w:hAnsi="Arial" w:cs="Arial"/>
          <w:b/>
          <w:bCs/>
          <w:sz w:val="24"/>
          <w:szCs w:val="24"/>
        </w:rPr>
        <w:lastRenderedPageBreak/>
        <w:t>3</w:t>
      </w:r>
      <w:r w:rsidR="00351FCC">
        <w:rPr>
          <w:rFonts w:ascii="Arial" w:hAnsi="Arial" w:cs="Arial"/>
          <w:b/>
          <w:bCs/>
          <w:sz w:val="24"/>
          <w:szCs w:val="24"/>
        </w:rPr>
        <w:t xml:space="preserve">.1.8 </w:t>
      </w:r>
      <w:r w:rsidR="00351FCC" w:rsidRPr="0007699F">
        <w:rPr>
          <w:rFonts w:ascii="Arial" w:hAnsi="Arial" w:cs="Arial"/>
          <w:b/>
          <w:bCs/>
          <w:sz w:val="24"/>
          <w:szCs w:val="24"/>
        </w:rPr>
        <w:t>Конфиденциальность</w:t>
      </w:r>
    </w:p>
    <w:p w14:paraId="129186F2" w14:textId="3F7D9350" w:rsidR="00D8508E" w:rsidRPr="00351FCC" w:rsidRDefault="00351FCC" w:rsidP="00351FCC">
      <w:pPr>
        <w:tabs>
          <w:tab w:val="left" w:pos="8931"/>
        </w:tabs>
        <w:ind w:firstLine="567"/>
        <w:jc w:val="both"/>
        <w:rPr>
          <w:rFonts w:ascii="Arial" w:hAnsi="Arial" w:cs="Arial"/>
          <w:b/>
          <w:bCs/>
          <w:sz w:val="24"/>
          <w:szCs w:val="24"/>
        </w:rPr>
      </w:pPr>
      <w:r w:rsidRPr="00D8508E">
        <w:rPr>
          <w:rFonts w:ascii="Arial" w:hAnsi="Arial" w:cs="Arial"/>
          <w:bCs/>
          <w:sz w:val="24"/>
          <w:szCs w:val="24"/>
        </w:rPr>
        <w:t>Свойство</w:t>
      </w:r>
      <w:r w:rsidR="00D8508E" w:rsidRPr="00D8508E">
        <w:rPr>
          <w:rFonts w:ascii="Arial" w:hAnsi="Arial" w:cs="Arial"/>
          <w:bCs/>
          <w:sz w:val="24"/>
          <w:szCs w:val="24"/>
        </w:rPr>
        <w:t>, при котором информация недоступна или закрыта для неавторизованных лиц, субъектов или процессов.</w:t>
      </w:r>
    </w:p>
    <w:p w14:paraId="2303EA49" w14:textId="77777777" w:rsidR="00351FCC" w:rsidRDefault="00D8508E" w:rsidP="00351FCC">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3.1.9 </w:t>
      </w:r>
      <w:r w:rsidR="00351FCC" w:rsidRPr="0007699F">
        <w:rPr>
          <w:rFonts w:ascii="Arial" w:hAnsi="Arial" w:cs="Arial"/>
          <w:b/>
          <w:bCs/>
          <w:sz w:val="24"/>
          <w:szCs w:val="24"/>
        </w:rPr>
        <w:t>Поврежденное</w:t>
      </w:r>
      <w:r w:rsidRPr="0007699F">
        <w:rPr>
          <w:rFonts w:ascii="Arial" w:hAnsi="Arial" w:cs="Arial"/>
          <w:b/>
          <w:bCs/>
          <w:sz w:val="24"/>
          <w:szCs w:val="24"/>
        </w:rPr>
        <w:t xml:space="preserve"> сообщение </w:t>
      </w:r>
    </w:p>
    <w:p w14:paraId="125B1BD4" w14:textId="21034EF8" w:rsidR="00D8508E" w:rsidRPr="00351FCC" w:rsidRDefault="00351FCC" w:rsidP="00351FCC">
      <w:pPr>
        <w:tabs>
          <w:tab w:val="left" w:pos="8931"/>
        </w:tabs>
        <w:ind w:firstLine="567"/>
        <w:jc w:val="both"/>
        <w:rPr>
          <w:rFonts w:ascii="Arial" w:hAnsi="Arial" w:cs="Arial"/>
          <w:b/>
          <w:bCs/>
          <w:sz w:val="24"/>
          <w:szCs w:val="24"/>
        </w:rPr>
      </w:pPr>
      <w:r w:rsidRPr="00D8508E">
        <w:rPr>
          <w:rFonts w:ascii="Arial" w:hAnsi="Arial" w:cs="Arial"/>
          <w:bCs/>
          <w:sz w:val="24"/>
          <w:szCs w:val="24"/>
        </w:rPr>
        <w:t>Сообщение</w:t>
      </w:r>
      <w:r w:rsidR="00D8508E" w:rsidRPr="00D8508E">
        <w:rPr>
          <w:rFonts w:ascii="Arial" w:hAnsi="Arial" w:cs="Arial"/>
          <w:bCs/>
          <w:sz w:val="24"/>
          <w:szCs w:val="24"/>
        </w:rPr>
        <w:t>, содержащее ошибки, из-за которого происходит искажение данных.</w:t>
      </w:r>
    </w:p>
    <w:p w14:paraId="1015E841" w14:textId="77777777" w:rsidR="00351FCC" w:rsidRDefault="00D8508E" w:rsidP="00351FCC">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3.1.10 </w:t>
      </w:r>
      <w:r w:rsidR="00351FCC" w:rsidRPr="0007699F">
        <w:rPr>
          <w:rFonts w:ascii="Arial" w:hAnsi="Arial" w:cs="Arial"/>
          <w:b/>
          <w:bCs/>
          <w:sz w:val="24"/>
          <w:szCs w:val="24"/>
        </w:rPr>
        <w:t>Криптографические</w:t>
      </w:r>
      <w:r w:rsidRPr="0007699F">
        <w:rPr>
          <w:rFonts w:ascii="Arial" w:hAnsi="Arial" w:cs="Arial"/>
          <w:b/>
          <w:bCs/>
          <w:sz w:val="24"/>
          <w:szCs w:val="24"/>
        </w:rPr>
        <w:t xml:space="preserve"> методы </w:t>
      </w:r>
    </w:p>
    <w:p w14:paraId="7942BCF1" w14:textId="582CD64D" w:rsidR="00D8508E" w:rsidRPr="00351FCC" w:rsidRDefault="00351FCC" w:rsidP="00351FCC">
      <w:pPr>
        <w:tabs>
          <w:tab w:val="left" w:pos="8931"/>
        </w:tabs>
        <w:ind w:firstLine="567"/>
        <w:jc w:val="both"/>
        <w:rPr>
          <w:rFonts w:ascii="Arial" w:hAnsi="Arial" w:cs="Arial"/>
          <w:b/>
          <w:bCs/>
          <w:sz w:val="24"/>
          <w:szCs w:val="24"/>
        </w:rPr>
      </w:pPr>
      <w:r w:rsidRPr="00D8508E">
        <w:rPr>
          <w:rFonts w:ascii="Arial" w:hAnsi="Arial" w:cs="Arial"/>
          <w:bCs/>
          <w:sz w:val="24"/>
          <w:szCs w:val="24"/>
        </w:rPr>
        <w:t>Метод</w:t>
      </w:r>
      <w:r w:rsidR="00D8508E" w:rsidRPr="00D8508E">
        <w:rPr>
          <w:rFonts w:ascii="Arial" w:hAnsi="Arial" w:cs="Arial"/>
          <w:bCs/>
          <w:sz w:val="24"/>
          <w:szCs w:val="24"/>
        </w:rPr>
        <w:t xml:space="preserve"> вычисление выходных данных по некоторому алгоритму, используя входные данные и ключ в качестве параметра.</w:t>
      </w:r>
    </w:p>
    <w:p w14:paraId="05BB6480" w14:textId="77777777" w:rsidR="00A349E3" w:rsidRDefault="00A349E3" w:rsidP="009A755A">
      <w:pPr>
        <w:tabs>
          <w:tab w:val="left" w:pos="8931"/>
        </w:tabs>
        <w:ind w:firstLine="567"/>
        <w:jc w:val="both"/>
        <w:rPr>
          <w:rFonts w:ascii="Arial" w:hAnsi="Arial" w:cs="Arial"/>
          <w:bCs/>
          <w:sz w:val="24"/>
          <w:szCs w:val="24"/>
        </w:rPr>
      </w:pPr>
    </w:p>
    <w:p w14:paraId="3C054688" w14:textId="0DD10FF9" w:rsidR="00D8508E" w:rsidRDefault="00A349E3" w:rsidP="009A755A">
      <w:pPr>
        <w:tabs>
          <w:tab w:val="left" w:pos="8931"/>
        </w:tabs>
        <w:ind w:firstLine="567"/>
        <w:jc w:val="both"/>
        <w:rPr>
          <w:rFonts w:ascii="Arial" w:hAnsi="Arial" w:cs="Arial"/>
          <w:bCs/>
          <w:sz w:val="24"/>
          <w:szCs w:val="24"/>
        </w:rPr>
      </w:pPr>
      <w:r w:rsidRPr="00D8508E">
        <w:rPr>
          <w:rFonts w:ascii="Arial" w:hAnsi="Arial" w:cs="Arial"/>
          <w:bCs/>
          <w:sz w:val="24"/>
          <w:szCs w:val="24"/>
        </w:rPr>
        <w:t>Примечание</w:t>
      </w:r>
      <w:r w:rsidR="00D8508E" w:rsidRPr="00D8508E">
        <w:rPr>
          <w:rFonts w:ascii="Arial" w:hAnsi="Arial" w:cs="Arial"/>
          <w:bCs/>
          <w:sz w:val="24"/>
          <w:szCs w:val="24"/>
        </w:rPr>
        <w:t xml:space="preserve"> 1 к определению: Зная выходные данные, невозможно в течение разумного времени вычислить входные данные, не зная условных обозначений. Также невозможно в течение разумного времени получить ключ из выходных данных, даже если входные данные известны.</w:t>
      </w:r>
    </w:p>
    <w:p w14:paraId="010B45DD" w14:textId="77777777" w:rsidR="00A349E3" w:rsidRDefault="00A349E3" w:rsidP="009A755A">
      <w:pPr>
        <w:tabs>
          <w:tab w:val="left" w:pos="8931"/>
        </w:tabs>
        <w:ind w:firstLine="567"/>
        <w:jc w:val="both"/>
        <w:rPr>
          <w:rFonts w:ascii="Arial" w:hAnsi="Arial" w:cs="Arial"/>
          <w:bCs/>
          <w:sz w:val="24"/>
          <w:szCs w:val="24"/>
        </w:rPr>
      </w:pPr>
    </w:p>
    <w:p w14:paraId="2883EE14" w14:textId="77777777" w:rsidR="00A349E3" w:rsidRDefault="00A349E3" w:rsidP="009A755A">
      <w:pPr>
        <w:tabs>
          <w:tab w:val="left" w:pos="8931"/>
        </w:tabs>
        <w:ind w:firstLine="567"/>
        <w:jc w:val="both"/>
        <w:rPr>
          <w:rFonts w:ascii="Arial" w:hAnsi="Arial" w:cs="Arial"/>
          <w:bCs/>
          <w:sz w:val="24"/>
          <w:szCs w:val="24"/>
        </w:rPr>
      </w:pPr>
    </w:p>
    <w:p w14:paraId="7513E2A8" w14:textId="77777777" w:rsidR="00E01862" w:rsidRDefault="00E01862" w:rsidP="00E01862">
      <w:pPr>
        <w:tabs>
          <w:tab w:val="left" w:pos="8931"/>
        </w:tabs>
        <w:ind w:firstLine="567"/>
        <w:jc w:val="both"/>
        <w:rPr>
          <w:rFonts w:ascii="Arial" w:hAnsi="Arial" w:cs="Arial"/>
          <w:b/>
          <w:bCs/>
          <w:sz w:val="24"/>
          <w:szCs w:val="24"/>
        </w:rPr>
      </w:pPr>
      <w:r>
        <w:rPr>
          <w:rFonts w:ascii="Arial" w:hAnsi="Arial" w:cs="Arial"/>
          <w:b/>
          <w:bCs/>
          <w:sz w:val="24"/>
          <w:szCs w:val="24"/>
        </w:rPr>
        <w:t xml:space="preserve">3.1.11 </w:t>
      </w:r>
      <w:r w:rsidRPr="0007699F">
        <w:rPr>
          <w:rFonts w:ascii="Arial" w:hAnsi="Arial" w:cs="Arial"/>
          <w:b/>
          <w:bCs/>
          <w:sz w:val="24"/>
          <w:szCs w:val="24"/>
        </w:rPr>
        <w:t>Циклическая</w:t>
      </w:r>
      <w:r w:rsidR="00D8508E" w:rsidRPr="0007699F">
        <w:rPr>
          <w:rFonts w:ascii="Arial" w:hAnsi="Arial" w:cs="Arial"/>
          <w:b/>
          <w:bCs/>
          <w:sz w:val="24"/>
          <w:szCs w:val="24"/>
        </w:rPr>
        <w:t xml:space="preserve"> избыточная проверка </w:t>
      </w:r>
    </w:p>
    <w:p w14:paraId="10BEB9AB" w14:textId="365E3D66" w:rsidR="00D8508E" w:rsidRPr="00E01862" w:rsidRDefault="00E01862" w:rsidP="00E01862">
      <w:pPr>
        <w:tabs>
          <w:tab w:val="left" w:pos="8931"/>
        </w:tabs>
        <w:ind w:firstLine="567"/>
        <w:jc w:val="both"/>
        <w:rPr>
          <w:rFonts w:ascii="Arial" w:hAnsi="Arial" w:cs="Arial"/>
          <w:b/>
          <w:bCs/>
          <w:sz w:val="24"/>
          <w:szCs w:val="24"/>
        </w:rPr>
      </w:pPr>
      <w:r w:rsidRPr="00D8508E">
        <w:rPr>
          <w:rFonts w:ascii="Arial" w:hAnsi="Arial" w:cs="Arial"/>
          <w:bCs/>
          <w:sz w:val="24"/>
          <w:szCs w:val="24"/>
        </w:rPr>
        <w:t>Циклический</w:t>
      </w:r>
      <w:r w:rsidR="00D8508E" w:rsidRPr="00D8508E">
        <w:rPr>
          <w:rFonts w:ascii="Arial" w:hAnsi="Arial" w:cs="Arial"/>
          <w:bCs/>
          <w:sz w:val="24"/>
          <w:szCs w:val="24"/>
        </w:rPr>
        <w:t xml:space="preserve"> процесс проверки, используемый для защиты сообщения от влияния повреждения данных.</w:t>
      </w:r>
    </w:p>
    <w:p w14:paraId="255414A2" w14:textId="5A68AF75" w:rsidR="00D8508E" w:rsidRPr="0007699F" w:rsidRDefault="00D8508E" w:rsidP="00E01862">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3.1.12 </w:t>
      </w:r>
      <w:r w:rsidR="00E01862" w:rsidRPr="0007699F">
        <w:rPr>
          <w:rFonts w:ascii="Arial" w:hAnsi="Arial" w:cs="Arial"/>
          <w:b/>
          <w:bCs/>
          <w:sz w:val="24"/>
          <w:szCs w:val="24"/>
        </w:rPr>
        <w:t>Данные</w:t>
      </w:r>
      <w:r w:rsidRPr="0007699F">
        <w:rPr>
          <w:rFonts w:ascii="Arial" w:hAnsi="Arial" w:cs="Arial"/>
          <w:b/>
          <w:bCs/>
          <w:sz w:val="24"/>
          <w:szCs w:val="24"/>
        </w:rPr>
        <w:t xml:space="preserve"> </w:t>
      </w:r>
    </w:p>
    <w:p w14:paraId="25A85243" w14:textId="77777777" w:rsidR="00D8508E" w:rsidRPr="00D8508E" w:rsidRDefault="00D8508E" w:rsidP="009A755A">
      <w:pPr>
        <w:tabs>
          <w:tab w:val="left" w:pos="8931"/>
        </w:tabs>
        <w:ind w:firstLine="567"/>
        <w:jc w:val="both"/>
        <w:rPr>
          <w:rFonts w:ascii="Arial" w:hAnsi="Arial" w:cs="Arial"/>
          <w:bCs/>
          <w:sz w:val="24"/>
          <w:szCs w:val="24"/>
        </w:rPr>
      </w:pPr>
      <w:r w:rsidRPr="00D8508E">
        <w:rPr>
          <w:rFonts w:ascii="Arial" w:hAnsi="Arial" w:cs="Arial"/>
          <w:bCs/>
          <w:sz w:val="24"/>
          <w:szCs w:val="24"/>
        </w:rPr>
        <w:t>часть сообщения, которая представляет некоторую информацию.</w:t>
      </w:r>
    </w:p>
    <w:p w14:paraId="2AA58ACA" w14:textId="77777777" w:rsidR="00A349E3" w:rsidRDefault="00A349E3" w:rsidP="009A755A">
      <w:pPr>
        <w:tabs>
          <w:tab w:val="left" w:pos="8931"/>
        </w:tabs>
        <w:ind w:firstLine="567"/>
        <w:jc w:val="both"/>
        <w:rPr>
          <w:rFonts w:ascii="Arial" w:hAnsi="Arial" w:cs="Arial"/>
          <w:bCs/>
          <w:sz w:val="24"/>
          <w:szCs w:val="24"/>
        </w:rPr>
      </w:pPr>
    </w:p>
    <w:p w14:paraId="45688BC9" w14:textId="4E32FBE5" w:rsidR="00D8508E" w:rsidRDefault="00A349E3" w:rsidP="009A755A">
      <w:pPr>
        <w:tabs>
          <w:tab w:val="left" w:pos="8931"/>
        </w:tabs>
        <w:ind w:firstLine="567"/>
        <w:jc w:val="both"/>
        <w:rPr>
          <w:rFonts w:ascii="Arial" w:hAnsi="Arial" w:cs="Arial"/>
          <w:bCs/>
          <w:sz w:val="24"/>
          <w:szCs w:val="24"/>
        </w:rPr>
      </w:pPr>
      <w:r w:rsidRPr="00D8508E">
        <w:rPr>
          <w:rFonts w:ascii="Arial" w:hAnsi="Arial" w:cs="Arial"/>
          <w:bCs/>
          <w:sz w:val="24"/>
          <w:szCs w:val="24"/>
        </w:rPr>
        <w:t>Примечание</w:t>
      </w:r>
      <w:r w:rsidR="00D8508E" w:rsidRPr="00D8508E">
        <w:rPr>
          <w:rFonts w:ascii="Arial" w:hAnsi="Arial" w:cs="Arial"/>
          <w:bCs/>
          <w:sz w:val="24"/>
          <w:szCs w:val="24"/>
        </w:rPr>
        <w:t xml:space="preserve"> 1 к определению: См. также определения 3.1.64: пользовательские данные, 3.1.3 : дополнительные данные и 3.1.42: избыточные данные.</w:t>
      </w:r>
    </w:p>
    <w:p w14:paraId="2BCA414C" w14:textId="77777777" w:rsidR="00A349E3" w:rsidRDefault="00A349E3" w:rsidP="009A755A">
      <w:pPr>
        <w:tabs>
          <w:tab w:val="left" w:pos="8931"/>
        </w:tabs>
        <w:ind w:firstLine="567"/>
        <w:jc w:val="both"/>
        <w:rPr>
          <w:rFonts w:ascii="Arial" w:hAnsi="Arial" w:cs="Arial"/>
          <w:bCs/>
          <w:sz w:val="24"/>
          <w:szCs w:val="24"/>
        </w:rPr>
      </w:pPr>
    </w:p>
    <w:p w14:paraId="0937D941" w14:textId="77777777" w:rsidR="00A349E3" w:rsidRPr="00D8508E" w:rsidRDefault="00A349E3" w:rsidP="009A755A">
      <w:pPr>
        <w:tabs>
          <w:tab w:val="left" w:pos="8931"/>
        </w:tabs>
        <w:ind w:firstLine="567"/>
        <w:jc w:val="both"/>
        <w:rPr>
          <w:rFonts w:ascii="Arial" w:hAnsi="Arial" w:cs="Arial"/>
          <w:bCs/>
          <w:sz w:val="24"/>
          <w:szCs w:val="24"/>
        </w:rPr>
      </w:pPr>
    </w:p>
    <w:p w14:paraId="1DEE07C1" w14:textId="77777777" w:rsidR="00E01862" w:rsidRDefault="00D8508E" w:rsidP="00E01862">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3.1.13 </w:t>
      </w:r>
      <w:r w:rsidR="00E01862" w:rsidRPr="0007699F">
        <w:rPr>
          <w:rFonts w:ascii="Arial" w:hAnsi="Arial" w:cs="Arial"/>
          <w:b/>
          <w:bCs/>
          <w:sz w:val="24"/>
          <w:szCs w:val="24"/>
        </w:rPr>
        <w:t>Повреждение</w:t>
      </w:r>
      <w:r w:rsidRPr="0007699F">
        <w:rPr>
          <w:rFonts w:ascii="Arial" w:hAnsi="Arial" w:cs="Arial"/>
          <w:b/>
          <w:bCs/>
          <w:sz w:val="24"/>
          <w:szCs w:val="24"/>
        </w:rPr>
        <w:t xml:space="preserve"> данных </w:t>
      </w:r>
    </w:p>
    <w:p w14:paraId="4762C56E" w14:textId="7362556A" w:rsidR="00D8508E" w:rsidRPr="00E01862" w:rsidRDefault="00E01862" w:rsidP="00E01862">
      <w:pPr>
        <w:tabs>
          <w:tab w:val="left" w:pos="8931"/>
        </w:tabs>
        <w:ind w:firstLine="567"/>
        <w:jc w:val="both"/>
        <w:rPr>
          <w:rFonts w:ascii="Arial" w:hAnsi="Arial" w:cs="Arial"/>
          <w:b/>
          <w:bCs/>
          <w:sz w:val="24"/>
          <w:szCs w:val="24"/>
        </w:rPr>
      </w:pPr>
      <w:r w:rsidRPr="00D8508E">
        <w:rPr>
          <w:rFonts w:ascii="Arial" w:hAnsi="Arial" w:cs="Arial"/>
          <w:bCs/>
          <w:sz w:val="24"/>
          <w:szCs w:val="24"/>
        </w:rPr>
        <w:t>Изменение</w:t>
      </w:r>
      <w:r w:rsidR="00D8508E" w:rsidRPr="00D8508E">
        <w:rPr>
          <w:rFonts w:ascii="Arial" w:hAnsi="Arial" w:cs="Arial"/>
          <w:bCs/>
          <w:sz w:val="24"/>
          <w:szCs w:val="24"/>
        </w:rPr>
        <w:t xml:space="preserve"> данных.</w:t>
      </w:r>
    </w:p>
    <w:p w14:paraId="03B7ABEB" w14:textId="5E0E8110" w:rsidR="00D8508E" w:rsidRPr="0007699F" w:rsidRDefault="00D8508E" w:rsidP="00E01862">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3.1.14 </w:t>
      </w:r>
      <w:r w:rsidR="00E01862" w:rsidRPr="0007699F">
        <w:rPr>
          <w:rFonts w:ascii="Arial" w:hAnsi="Arial" w:cs="Arial"/>
          <w:b/>
          <w:bCs/>
          <w:sz w:val="24"/>
          <w:szCs w:val="24"/>
        </w:rPr>
        <w:t>Защита</w:t>
      </w:r>
    </w:p>
    <w:p w14:paraId="196F6E43" w14:textId="77777777" w:rsidR="00D8508E" w:rsidRPr="00D8508E" w:rsidRDefault="00D8508E" w:rsidP="009A755A">
      <w:pPr>
        <w:tabs>
          <w:tab w:val="left" w:pos="8931"/>
        </w:tabs>
        <w:ind w:firstLine="567"/>
        <w:jc w:val="both"/>
        <w:rPr>
          <w:rFonts w:ascii="Arial" w:hAnsi="Arial" w:cs="Arial"/>
          <w:bCs/>
          <w:sz w:val="24"/>
          <w:szCs w:val="24"/>
        </w:rPr>
      </w:pPr>
      <w:r w:rsidRPr="00D8508E">
        <w:rPr>
          <w:rFonts w:ascii="Arial" w:hAnsi="Arial" w:cs="Arial"/>
          <w:bCs/>
          <w:sz w:val="24"/>
          <w:szCs w:val="24"/>
        </w:rPr>
        <w:t>мера, включенная в проект связанной с безопасностью системы связи, для противодействия определенным угрозам.</w:t>
      </w:r>
    </w:p>
    <w:p w14:paraId="4497F7DD" w14:textId="77777777" w:rsidR="00E01862" w:rsidRDefault="00D8508E" w:rsidP="00E01862">
      <w:pPr>
        <w:tabs>
          <w:tab w:val="left" w:pos="8931"/>
        </w:tabs>
        <w:ind w:firstLine="567"/>
        <w:jc w:val="both"/>
        <w:rPr>
          <w:rFonts w:ascii="Arial" w:hAnsi="Arial" w:cs="Arial"/>
          <w:b/>
          <w:bCs/>
          <w:sz w:val="24"/>
          <w:szCs w:val="24"/>
        </w:rPr>
      </w:pPr>
      <w:r w:rsidRPr="0007699F">
        <w:rPr>
          <w:rFonts w:ascii="Arial" w:hAnsi="Arial" w:cs="Arial"/>
          <w:b/>
          <w:bCs/>
          <w:sz w:val="24"/>
          <w:szCs w:val="24"/>
        </w:rPr>
        <w:t xml:space="preserve">3.1.15 </w:t>
      </w:r>
      <w:r w:rsidR="00E01862" w:rsidRPr="0007699F">
        <w:rPr>
          <w:rFonts w:ascii="Arial" w:hAnsi="Arial" w:cs="Arial"/>
          <w:b/>
          <w:bCs/>
          <w:sz w:val="24"/>
          <w:szCs w:val="24"/>
        </w:rPr>
        <w:t>Задержанное</w:t>
      </w:r>
      <w:r w:rsidRPr="0007699F">
        <w:rPr>
          <w:rFonts w:ascii="Arial" w:hAnsi="Arial" w:cs="Arial"/>
          <w:b/>
          <w:bCs/>
          <w:sz w:val="24"/>
          <w:szCs w:val="24"/>
        </w:rPr>
        <w:t xml:space="preserve"> сообщение </w:t>
      </w:r>
    </w:p>
    <w:p w14:paraId="674D4B45" w14:textId="523580A6" w:rsidR="00D8508E" w:rsidRPr="00E01862" w:rsidRDefault="00E01862" w:rsidP="00E01862">
      <w:pPr>
        <w:tabs>
          <w:tab w:val="left" w:pos="8931"/>
        </w:tabs>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ошибки сообщения, при которой сообщение получено на один период позже, чем было предназначено.</w:t>
      </w:r>
    </w:p>
    <w:p w14:paraId="1D7D5756"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3.1.16 </w:t>
      </w:r>
      <w:r w:rsidR="00E01862" w:rsidRPr="0007699F">
        <w:rPr>
          <w:rFonts w:ascii="Arial" w:hAnsi="Arial" w:cs="Arial"/>
          <w:b/>
          <w:bCs/>
          <w:sz w:val="24"/>
          <w:szCs w:val="24"/>
        </w:rPr>
        <w:t>Удаленное</w:t>
      </w:r>
      <w:r w:rsidRPr="0007699F">
        <w:rPr>
          <w:rFonts w:ascii="Arial" w:hAnsi="Arial" w:cs="Arial"/>
          <w:b/>
          <w:bCs/>
          <w:sz w:val="24"/>
          <w:szCs w:val="24"/>
        </w:rPr>
        <w:t xml:space="preserve"> сообщение </w:t>
      </w:r>
    </w:p>
    <w:p w14:paraId="27DCE07C" w14:textId="7BE4FA1E"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ошибки сообщения, при которой сообщение удалено из потока сообщения.</w:t>
      </w:r>
    </w:p>
    <w:p w14:paraId="4B6DB860" w14:textId="77777777" w:rsidR="00E01862" w:rsidRDefault="00E01862" w:rsidP="00E01862">
      <w:pPr>
        <w:ind w:firstLine="567"/>
        <w:jc w:val="both"/>
        <w:rPr>
          <w:rFonts w:ascii="Arial" w:hAnsi="Arial" w:cs="Arial"/>
          <w:b/>
          <w:bCs/>
          <w:sz w:val="24"/>
          <w:szCs w:val="24"/>
        </w:rPr>
      </w:pPr>
      <w:r>
        <w:rPr>
          <w:rFonts w:ascii="Arial" w:hAnsi="Arial" w:cs="Arial"/>
          <w:b/>
          <w:bCs/>
          <w:sz w:val="24"/>
          <w:szCs w:val="24"/>
        </w:rPr>
        <w:t xml:space="preserve">3.1.17 </w:t>
      </w:r>
      <w:r w:rsidRPr="0007699F">
        <w:rPr>
          <w:rFonts w:ascii="Arial" w:hAnsi="Arial" w:cs="Arial"/>
          <w:b/>
          <w:bCs/>
          <w:sz w:val="24"/>
          <w:szCs w:val="24"/>
        </w:rPr>
        <w:t>Двойная</w:t>
      </w:r>
      <w:r w:rsidR="00D8508E" w:rsidRPr="0007699F">
        <w:rPr>
          <w:rFonts w:ascii="Arial" w:hAnsi="Arial" w:cs="Arial"/>
          <w:b/>
          <w:bCs/>
          <w:sz w:val="24"/>
          <w:szCs w:val="24"/>
        </w:rPr>
        <w:t xml:space="preserve"> временная метка </w:t>
      </w:r>
    </w:p>
    <w:p w14:paraId="71B63F3B" w14:textId="7FE7451C"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Случай</w:t>
      </w:r>
      <w:r w:rsidR="00D8508E" w:rsidRPr="00D8508E">
        <w:rPr>
          <w:rFonts w:ascii="Arial" w:hAnsi="Arial" w:cs="Arial"/>
          <w:bCs/>
          <w:sz w:val="24"/>
          <w:szCs w:val="24"/>
        </w:rPr>
        <w:t>, когда два объекта обмениваются и сравнивают свои временные метки. В этом случае временные метки в объектах независимы друг от друга.</w:t>
      </w:r>
    </w:p>
    <w:p w14:paraId="0F80F277"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3.1.18 </w:t>
      </w:r>
      <w:r w:rsidR="00E01862" w:rsidRPr="0007699F">
        <w:rPr>
          <w:rFonts w:ascii="Arial" w:hAnsi="Arial" w:cs="Arial"/>
          <w:b/>
          <w:bCs/>
          <w:sz w:val="24"/>
          <w:szCs w:val="24"/>
        </w:rPr>
        <w:t>Ошибка</w:t>
      </w:r>
      <w:r w:rsidRPr="0007699F">
        <w:rPr>
          <w:rFonts w:ascii="Arial" w:hAnsi="Arial" w:cs="Arial"/>
          <w:b/>
          <w:bCs/>
          <w:sz w:val="24"/>
          <w:szCs w:val="24"/>
        </w:rPr>
        <w:t xml:space="preserve"> </w:t>
      </w:r>
    </w:p>
    <w:p w14:paraId="19B9E074" w14:textId="22636DAB"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Отклонение</w:t>
      </w:r>
      <w:r w:rsidR="00D8508E" w:rsidRPr="00D8508E">
        <w:rPr>
          <w:rFonts w:ascii="Arial" w:hAnsi="Arial" w:cs="Arial"/>
          <w:bCs/>
          <w:sz w:val="24"/>
          <w:szCs w:val="24"/>
        </w:rPr>
        <w:t xml:space="preserve"> от намеченного проекта, которое может привести к непреднамеренному поведению системы или отказу.</w:t>
      </w:r>
    </w:p>
    <w:p w14:paraId="086DFBA5"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3.1.19 </w:t>
      </w:r>
      <w:r w:rsidR="00E01862" w:rsidRPr="0007699F">
        <w:rPr>
          <w:rFonts w:ascii="Arial" w:hAnsi="Arial" w:cs="Arial"/>
          <w:b/>
          <w:bCs/>
          <w:sz w:val="24"/>
          <w:szCs w:val="24"/>
        </w:rPr>
        <w:t>Отказ</w:t>
      </w:r>
      <w:r w:rsidRPr="0007699F">
        <w:rPr>
          <w:rFonts w:ascii="Arial" w:hAnsi="Arial" w:cs="Arial"/>
          <w:b/>
          <w:bCs/>
          <w:sz w:val="24"/>
          <w:szCs w:val="24"/>
        </w:rPr>
        <w:t xml:space="preserve">  </w:t>
      </w:r>
    </w:p>
    <w:p w14:paraId="7C2A416B" w14:textId="47D27ECB"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Отклонение</w:t>
      </w:r>
      <w:r w:rsidR="00D8508E" w:rsidRPr="00D8508E">
        <w:rPr>
          <w:rFonts w:ascii="Arial" w:hAnsi="Arial" w:cs="Arial"/>
          <w:bCs/>
          <w:sz w:val="24"/>
          <w:szCs w:val="24"/>
        </w:rPr>
        <w:t xml:space="preserve"> от установленного функционирования системы.</w:t>
      </w:r>
    </w:p>
    <w:p w14:paraId="7842E3D7" w14:textId="05A475AF" w:rsidR="00D8508E" w:rsidRDefault="00A349E3" w:rsidP="009A755A">
      <w:pPr>
        <w:ind w:firstLine="567"/>
        <w:jc w:val="both"/>
        <w:rPr>
          <w:rFonts w:ascii="Arial" w:hAnsi="Arial" w:cs="Arial"/>
          <w:bCs/>
          <w:sz w:val="24"/>
          <w:szCs w:val="24"/>
        </w:rPr>
      </w:pPr>
      <w:r w:rsidRPr="00D8508E">
        <w:rPr>
          <w:rFonts w:ascii="Arial" w:hAnsi="Arial" w:cs="Arial"/>
          <w:bCs/>
          <w:sz w:val="24"/>
          <w:szCs w:val="24"/>
        </w:rPr>
        <w:t>Примечание 1</w:t>
      </w:r>
      <w:r w:rsidR="00D8508E" w:rsidRPr="00D8508E">
        <w:rPr>
          <w:rFonts w:ascii="Arial" w:hAnsi="Arial" w:cs="Arial"/>
          <w:bCs/>
          <w:sz w:val="24"/>
          <w:szCs w:val="24"/>
        </w:rPr>
        <w:t xml:space="preserve"> к определению: Отказ является следствием сбоя или ошибки в системе</w:t>
      </w:r>
    </w:p>
    <w:p w14:paraId="114376F8" w14:textId="77777777" w:rsidR="00A349E3" w:rsidRDefault="00A349E3" w:rsidP="009A755A">
      <w:pPr>
        <w:ind w:firstLine="567"/>
        <w:jc w:val="both"/>
        <w:rPr>
          <w:rFonts w:ascii="Arial" w:hAnsi="Arial" w:cs="Arial"/>
          <w:bCs/>
          <w:sz w:val="24"/>
          <w:szCs w:val="24"/>
        </w:rPr>
      </w:pPr>
    </w:p>
    <w:p w14:paraId="6437CB01" w14:textId="77777777" w:rsidR="00A349E3" w:rsidRDefault="00A349E3" w:rsidP="009A755A">
      <w:pPr>
        <w:ind w:firstLine="567"/>
        <w:jc w:val="both"/>
        <w:rPr>
          <w:rFonts w:ascii="Arial" w:hAnsi="Arial" w:cs="Arial"/>
          <w:bCs/>
          <w:sz w:val="24"/>
          <w:szCs w:val="24"/>
        </w:rPr>
      </w:pPr>
    </w:p>
    <w:p w14:paraId="529FC0C4"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3.1.20 </w:t>
      </w:r>
      <w:r w:rsidR="00E01862" w:rsidRPr="0007699F">
        <w:rPr>
          <w:rFonts w:ascii="Arial" w:hAnsi="Arial" w:cs="Arial"/>
          <w:b/>
          <w:bCs/>
          <w:sz w:val="24"/>
          <w:szCs w:val="24"/>
        </w:rPr>
        <w:t>Сбой</w:t>
      </w:r>
      <w:r w:rsidRPr="0007699F">
        <w:rPr>
          <w:rFonts w:ascii="Arial" w:hAnsi="Arial" w:cs="Arial"/>
          <w:b/>
          <w:bCs/>
          <w:sz w:val="24"/>
          <w:szCs w:val="24"/>
        </w:rPr>
        <w:t xml:space="preserve">  </w:t>
      </w:r>
    </w:p>
    <w:p w14:paraId="6E785901" w14:textId="1C0021B8"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Аварийное</w:t>
      </w:r>
      <w:r w:rsidR="00D8508E" w:rsidRPr="00D8508E">
        <w:rPr>
          <w:rFonts w:ascii="Arial" w:hAnsi="Arial" w:cs="Arial"/>
          <w:bCs/>
          <w:sz w:val="24"/>
          <w:szCs w:val="24"/>
        </w:rPr>
        <w:t xml:space="preserve"> состояние, которое может привести к ошибке в системе.</w:t>
      </w:r>
    </w:p>
    <w:p w14:paraId="6E8C7F38" w14:textId="77777777" w:rsidR="00A349E3" w:rsidRDefault="00A349E3" w:rsidP="009A755A">
      <w:pPr>
        <w:ind w:firstLine="567"/>
        <w:jc w:val="both"/>
        <w:rPr>
          <w:rFonts w:ascii="Arial" w:hAnsi="Arial" w:cs="Arial"/>
          <w:bCs/>
          <w:sz w:val="24"/>
          <w:szCs w:val="24"/>
        </w:rPr>
      </w:pPr>
    </w:p>
    <w:p w14:paraId="19FB5B46" w14:textId="33A8D1FC" w:rsidR="00D8508E" w:rsidRDefault="00A349E3" w:rsidP="009A755A">
      <w:pPr>
        <w:ind w:firstLine="567"/>
        <w:jc w:val="both"/>
        <w:rPr>
          <w:rFonts w:ascii="Arial" w:hAnsi="Arial" w:cs="Arial"/>
          <w:bCs/>
          <w:sz w:val="24"/>
          <w:szCs w:val="24"/>
        </w:rPr>
      </w:pPr>
      <w:r w:rsidRPr="00D8508E">
        <w:rPr>
          <w:rFonts w:ascii="Arial" w:hAnsi="Arial" w:cs="Arial"/>
          <w:bCs/>
          <w:sz w:val="24"/>
          <w:szCs w:val="24"/>
        </w:rPr>
        <w:lastRenderedPageBreak/>
        <w:t>Примечание 1</w:t>
      </w:r>
      <w:r w:rsidR="00D8508E" w:rsidRPr="00D8508E">
        <w:rPr>
          <w:rFonts w:ascii="Arial" w:hAnsi="Arial" w:cs="Arial"/>
          <w:bCs/>
          <w:sz w:val="24"/>
          <w:szCs w:val="24"/>
        </w:rPr>
        <w:t xml:space="preserve"> к определению: Сбой может быть случайным или систематическим.</w:t>
      </w:r>
    </w:p>
    <w:p w14:paraId="1EF97CE9" w14:textId="77777777" w:rsidR="00A349E3" w:rsidRDefault="00A349E3" w:rsidP="009A755A">
      <w:pPr>
        <w:ind w:firstLine="567"/>
        <w:jc w:val="both"/>
        <w:rPr>
          <w:rFonts w:ascii="Arial" w:hAnsi="Arial" w:cs="Arial"/>
          <w:bCs/>
          <w:sz w:val="24"/>
          <w:szCs w:val="24"/>
        </w:rPr>
      </w:pPr>
    </w:p>
    <w:p w14:paraId="6439A9F8" w14:textId="77777777" w:rsidR="00A349E3" w:rsidRPr="00D8508E" w:rsidRDefault="00A349E3" w:rsidP="009A755A">
      <w:pPr>
        <w:ind w:firstLine="567"/>
        <w:jc w:val="both"/>
        <w:rPr>
          <w:rFonts w:ascii="Arial" w:hAnsi="Arial" w:cs="Arial"/>
          <w:bCs/>
          <w:sz w:val="24"/>
          <w:szCs w:val="24"/>
        </w:rPr>
      </w:pPr>
    </w:p>
    <w:p w14:paraId="3E9A4EAD"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3.1.21 </w:t>
      </w:r>
      <w:r w:rsidR="00E01862" w:rsidRPr="0007699F">
        <w:rPr>
          <w:rFonts w:ascii="Arial" w:hAnsi="Arial" w:cs="Arial"/>
          <w:b/>
          <w:bCs/>
          <w:sz w:val="24"/>
          <w:szCs w:val="24"/>
        </w:rPr>
        <w:t>Сообщение</w:t>
      </w:r>
      <w:r w:rsidRPr="0007699F">
        <w:rPr>
          <w:rFonts w:ascii="Arial" w:hAnsi="Arial" w:cs="Arial"/>
          <w:b/>
          <w:bCs/>
          <w:sz w:val="24"/>
          <w:szCs w:val="24"/>
        </w:rPr>
        <w:t xml:space="preserve"> обратной связи  </w:t>
      </w:r>
    </w:p>
    <w:p w14:paraId="67A7E60A" w14:textId="700FFC24"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Ответ</w:t>
      </w:r>
      <w:r w:rsidR="00D8508E" w:rsidRPr="00D8508E">
        <w:rPr>
          <w:rFonts w:ascii="Arial" w:hAnsi="Arial" w:cs="Arial"/>
          <w:bCs/>
          <w:sz w:val="24"/>
          <w:szCs w:val="24"/>
        </w:rPr>
        <w:t xml:space="preserve"> от получателя к отправителю, через обратный канал.</w:t>
      </w:r>
    </w:p>
    <w:p w14:paraId="034F3192" w14:textId="46E305CD" w:rsidR="00D8508E" w:rsidRPr="0007699F" w:rsidRDefault="00E01862" w:rsidP="00E01862">
      <w:pPr>
        <w:ind w:firstLine="567"/>
        <w:jc w:val="both"/>
        <w:rPr>
          <w:rFonts w:ascii="Arial" w:hAnsi="Arial" w:cs="Arial"/>
          <w:b/>
          <w:bCs/>
          <w:sz w:val="24"/>
          <w:szCs w:val="24"/>
        </w:rPr>
      </w:pPr>
      <w:r>
        <w:rPr>
          <w:rFonts w:ascii="Arial" w:hAnsi="Arial" w:cs="Arial"/>
          <w:b/>
          <w:bCs/>
          <w:sz w:val="24"/>
          <w:szCs w:val="24"/>
        </w:rPr>
        <w:t xml:space="preserve">3.1.22 </w:t>
      </w:r>
      <w:r w:rsidRPr="0007699F">
        <w:rPr>
          <w:rFonts w:ascii="Arial" w:hAnsi="Arial" w:cs="Arial"/>
          <w:b/>
          <w:bCs/>
          <w:sz w:val="24"/>
          <w:szCs w:val="24"/>
        </w:rPr>
        <w:t>Хакер</w:t>
      </w:r>
      <w:r w:rsidR="00D8508E" w:rsidRPr="0007699F">
        <w:rPr>
          <w:rFonts w:ascii="Arial" w:hAnsi="Arial" w:cs="Arial"/>
          <w:b/>
          <w:bCs/>
          <w:sz w:val="24"/>
          <w:szCs w:val="24"/>
        </w:rPr>
        <w:t xml:space="preserve">  </w:t>
      </w:r>
    </w:p>
    <w:p w14:paraId="102D66D7" w14:textId="77777777" w:rsidR="00D8508E" w:rsidRPr="00D8508E" w:rsidRDefault="00D8508E" w:rsidP="009A755A">
      <w:pPr>
        <w:ind w:firstLine="567"/>
        <w:jc w:val="both"/>
        <w:rPr>
          <w:rFonts w:ascii="Arial" w:hAnsi="Arial" w:cs="Arial"/>
          <w:bCs/>
          <w:sz w:val="24"/>
          <w:szCs w:val="24"/>
        </w:rPr>
      </w:pPr>
      <w:r w:rsidRPr="00D8508E">
        <w:rPr>
          <w:rFonts w:ascii="Arial" w:hAnsi="Arial" w:cs="Arial"/>
          <w:bCs/>
          <w:sz w:val="24"/>
          <w:szCs w:val="24"/>
        </w:rPr>
        <w:t>лицо, пытающееся преднамеренно обойти защиту доступа.</w:t>
      </w:r>
    </w:p>
    <w:p w14:paraId="757806C0" w14:textId="3F78E3BE" w:rsidR="00D8508E" w:rsidRPr="0007699F"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3.1.23 </w:t>
      </w:r>
      <w:r w:rsidR="00E01862" w:rsidRPr="0007699F">
        <w:rPr>
          <w:rFonts w:ascii="Arial" w:hAnsi="Arial" w:cs="Arial"/>
          <w:b/>
          <w:bCs/>
          <w:sz w:val="24"/>
          <w:szCs w:val="24"/>
        </w:rPr>
        <w:t>Опасность</w:t>
      </w:r>
      <w:r w:rsidRPr="0007699F">
        <w:rPr>
          <w:rFonts w:ascii="Arial" w:hAnsi="Arial" w:cs="Arial"/>
          <w:b/>
          <w:bCs/>
          <w:sz w:val="24"/>
          <w:szCs w:val="24"/>
        </w:rPr>
        <w:t xml:space="preserve">  </w:t>
      </w:r>
    </w:p>
    <w:p w14:paraId="18A7F9E0" w14:textId="77777777" w:rsidR="00D8508E" w:rsidRPr="00D8508E" w:rsidRDefault="00D8508E" w:rsidP="009A755A">
      <w:pPr>
        <w:ind w:firstLine="567"/>
        <w:jc w:val="both"/>
        <w:rPr>
          <w:rFonts w:ascii="Arial" w:hAnsi="Arial" w:cs="Arial"/>
          <w:bCs/>
          <w:sz w:val="24"/>
          <w:szCs w:val="24"/>
        </w:rPr>
      </w:pPr>
      <w:r w:rsidRPr="00D8508E">
        <w:rPr>
          <w:rFonts w:ascii="Arial" w:hAnsi="Arial" w:cs="Arial"/>
          <w:bCs/>
          <w:sz w:val="24"/>
          <w:szCs w:val="24"/>
        </w:rPr>
        <w:t>условие, которое может привести к несчастному случаю.</w:t>
      </w:r>
    </w:p>
    <w:p w14:paraId="6D469506"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3.1.24 </w:t>
      </w:r>
      <w:r w:rsidR="00E01862" w:rsidRPr="0007699F">
        <w:rPr>
          <w:rFonts w:ascii="Arial" w:hAnsi="Arial" w:cs="Arial"/>
          <w:b/>
          <w:bCs/>
          <w:sz w:val="24"/>
          <w:szCs w:val="24"/>
        </w:rPr>
        <w:t>Анализ</w:t>
      </w:r>
      <w:r w:rsidRPr="0007699F">
        <w:rPr>
          <w:rFonts w:ascii="Arial" w:hAnsi="Arial" w:cs="Arial"/>
          <w:b/>
          <w:bCs/>
          <w:sz w:val="24"/>
          <w:szCs w:val="24"/>
        </w:rPr>
        <w:t xml:space="preserve"> опасности  </w:t>
      </w:r>
    </w:p>
    <w:p w14:paraId="0EB45F63" w14:textId="26DBA708"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Процесс</w:t>
      </w:r>
      <w:r w:rsidR="00D8508E" w:rsidRPr="00D8508E">
        <w:rPr>
          <w:rFonts w:ascii="Arial" w:hAnsi="Arial" w:cs="Arial"/>
          <w:bCs/>
          <w:sz w:val="24"/>
          <w:szCs w:val="24"/>
        </w:rPr>
        <w:t xml:space="preserve"> идентификации опасностей и анализа их причин, а также формирование требований, ограничивающих вероятность и последствия опасностей до приемлемого уровня.</w:t>
      </w:r>
    </w:p>
    <w:p w14:paraId="6BA12D5F" w14:textId="77777777" w:rsidR="00E01862" w:rsidRDefault="00D8508E" w:rsidP="00E01862">
      <w:pPr>
        <w:ind w:firstLine="567"/>
        <w:jc w:val="both"/>
        <w:rPr>
          <w:rFonts w:ascii="Arial" w:hAnsi="Arial" w:cs="Arial"/>
          <w:b/>
          <w:bCs/>
          <w:sz w:val="24"/>
          <w:szCs w:val="24"/>
        </w:rPr>
      </w:pPr>
      <w:r w:rsidRPr="0007699F">
        <w:rPr>
          <w:rFonts w:ascii="Arial" w:hAnsi="Arial" w:cs="Arial"/>
          <w:b/>
          <w:bCs/>
          <w:sz w:val="24"/>
          <w:szCs w:val="24"/>
        </w:rPr>
        <w:t xml:space="preserve">3.1.25 </w:t>
      </w:r>
      <w:r w:rsidR="00E01862" w:rsidRPr="0007699F">
        <w:rPr>
          <w:rFonts w:ascii="Arial" w:hAnsi="Arial" w:cs="Arial"/>
          <w:b/>
          <w:bCs/>
          <w:sz w:val="24"/>
          <w:szCs w:val="24"/>
        </w:rPr>
        <w:t>Неявные</w:t>
      </w:r>
      <w:r w:rsidRPr="0007699F">
        <w:rPr>
          <w:rFonts w:ascii="Arial" w:hAnsi="Arial" w:cs="Arial"/>
          <w:b/>
          <w:bCs/>
          <w:sz w:val="24"/>
          <w:szCs w:val="24"/>
        </w:rPr>
        <w:t xml:space="preserve"> данные  </w:t>
      </w:r>
    </w:p>
    <w:p w14:paraId="6F6737BD" w14:textId="5605ECF2"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Дополнительные</w:t>
      </w:r>
      <w:r w:rsidR="00D8508E" w:rsidRPr="00D8508E">
        <w:rPr>
          <w:rFonts w:ascii="Arial" w:hAnsi="Arial" w:cs="Arial"/>
          <w:bCs/>
          <w:sz w:val="24"/>
          <w:szCs w:val="24"/>
        </w:rPr>
        <w:t xml:space="preserve"> данные, которые не передаются, но известны отправителю и получателю.</w:t>
      </w:r>
    </w:p>
    <w:p w14:paraId="66BE55EA" w14:textId="2B4C30F7" w:rsidR="00D8508E" w:rsidRPr="005E29FE" w:rsidRDefault="00D8508E" w:rsidP="00E01862">
      <w:pPr>
        <w:ind w:firstLine="567"/>
        <w:jc w:val="both"/>
        <w:rPr>
          <w:rFonts w:ascii="Arial" w:hAnsi="Arial" w:cs="Arial"/>
          <w:b/>
          <w:bCs/>
          <w:sz w:val="24"/>
          <w:szCs w:val="24"/>
        </w:rPr>
      </w:pPr>
      <w:r w:rsidRPr="005E29FE">
        <w:rPr>
          <w:rFonts w:ascii="Arial" w:hAnsi="Arial" w:cs="Arial"/>
          <w:b/>
          <w:bCs/>
          <w:sz w:val="24"/>
          <w:szCs w:val="24"/>
        </w:rPr>
        <w:t xml:space="preserve">3.1.26 </w:t>
      </w:r>
      <w:r w:rsidR="00E01862" w:rsidRPr="005E29FE">
        <w:rPr>
          <w:rFonts w:ascii="Arial" w:hAnsi="Arial" w:cs="Arial"/>
          <w:b/>
          <w:bCs/>
          <w:sz w:val="24"/>
          <w:szCs w:val="24"/>
        </w:rPr>
        <w:t>Информация</w:t>
      </w:r>
      <w:r w:rsidRPr="005E29FE">
        <w:rPr>
          <w:rFonts w:ascii="Arial" w:hAnsi="Arial" w:cs="Arial"/>
          <w:b/>
          <w:bCs/>
          <w:sz w:val="24"/>
          <w:szCs w:val="24"/>
        </w:rPr>
        <w:t xml:space="preserve">  </w:t>
      </w:r>
    </w:p>
    <w:p w14:paraId="2EF2E327" w14:textId="77777777" w:rsidR="00D8508E" w:rsidRPr="00D8508E" w:rsidRDefault="00D8508E" w:rsidP="009A755A">
      <w:pPr>
        <w:ind w:firstLine="567"/>
        <w:jc w:val="both"/>
        <w:rPr>
          <w:rFonts w:ascii="Arial" w:hAnsi="Arial" w:cs="Arial"/>
          <w:bCs/>
          <w:sz w:val="24"/>
          <w:szCs w:val="24"/>
        </w:rPr>
      </w:pPr>
      <w:r w:rsidRPr="00D8508E">
        <w:rPr>
          <w:rFonts w:ascii="Arial" w:hAnsi="Arial" w:cs="Arial"/>
          <w:bCs/>
          <w:sz w:val="24"/>
          <w:szCs w:val="24"/>
        </w:rPr>
        <w:t>представление состояния или события процесса в форме «понятной» процессу.</w:t>
      </w:r>
    </w:p>
    <w:p w14:paraId="4C3855E6" w14:textId="77777777" w:rsidR="00E01862" w:rsidRDefault="00D8508E" w:rsidP="00E01862">
      <w:pPr>
        <w:ind w:firstLine="567"/>
        <w:jc w:val="both"/>
        <w:rPr>
          <w:rFonts w:ascii="Arial" w:hAnsi="Arial" w:cs="Arial"/>
          <w:b/>
          <w:bCs/>
          <w:sz w:val="24"/>
          <w:szCs w:val="24"/>
        </w:rPr>
      </w:pPr>
      <w:r w:rsidRPr="005E29FE">
        <w:rPr>
          <w:rFonts w:ascii="Arial" w:hAnsi="Arial" w:cs="Arial"/>
          <w:b/>
          <w:bCs/>
          <w:sz w:val="24"/>
          <w:szCs w:val="24"/>
        </w:rPr>
        <w:t xml:space="preserve">3.1.27 </w:t>
      </w:r>
      <w:r w:rsidR="00E01862" w:rsidRPr="005E29FE">
        <w:rPr>
          <w:rFonts w:ascii="Arial" w:hAnsi="Arial" w:cs="Arial"/>
          <w:b/>
          <w:bCs/>
          <w:sz w:val="24"/>
          <w:szCs w:val="24"/>
        </w:rPr>
        <w:t>Вставленное</w:t>
      </w:r>
      <w:r w:rsidRPr="005E29FE">
        <w:rPr>
          <w:rFonts w:ascii="Arial" w:hAnsi="Arial" w:cs="Arial"/>
          <w:b/>
          <w:bCs/>
          <w:sz w:val="24"/>
          <w:szCs w:val="24"/>
        </w:rPr>
        <w:t xml:space="preserve"> сообщение  </w:t>
      </w:r>
    </w:p>
    <w:p w14:paraId="21BD2DE7" w14:textId="02C032B8" w:rsidR="00D8508E" w:rsidRPr="00E01862" w:rsidRDefault="00E01862" w:rsidP="00E01862">
      <w:pPr>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ошибки сообщения, при которой в поток сообщения вставляется дополнительное сообщение.</w:t>
      </w:r>
    </w:p>
    <w:p w14:paraId="3C8F50CE" w14:textId="4098062C" w:rsidR="00D8508E" w:rsidRPr="005E29FE" w:rsidRDefault="00D8508E" w:rsidP="00E01862">
      <w:pPr>
        <w:ind w:firstLine="567"/>
        <w:jc w:val="both"/>
        <w:rPr>
          <w:rFonts w:ascii="Arial" w:hAnsi="Arial" w:cs="Arial"/>
          <w:b/>
          <w:bCs/>
          <w:sz w:val="24"/>
          <w:szCs w:val="24"/>
        </w:rPr>
      </w:pPr>
      <w:r w:rsidRPr="005E29FE">
        <w:rPr>
          <w:rFonts w:ascii="Arial" w:hAnsi="Arial" w:cs="Arial"/>
          <w:b/>
          <w:bCs/>
          <w:sz w:val="24"/>
          <w:szCs w:val="24"/>
        </w:rPr>
        <w:t xml:space="preserve">3.1.28 </w:t>
      </w:r>
      <w:r w:rsidR="00E01862" w:rsidRPr="005E29FE">
        <w:rPr>
          <w:rFonts w:ascii="Arial" w:hAnsi="Arial" w:cs="Arial"/>
          <w:b/>
          <w:bCs/>
          <w:sz w:val="24"/>
          <w:szCs w:val="24"/>
        </w:rPr>
        <w:t>Целостность</w:t>
      </w:r>
      <w:r w:rsidRPr="005E29FE">
        <w:rPr>
          <w:rFonts w:ascii="Arial" w:hAnsi="Arial" w:cs="Arial"/>
          <w:b/>
          <w:bCs/>
          <w:sz w:val="24"/>
          <w:szCs w:val="24"/>
        </w:rPr>
        <w:t xml:space="preserve">  </w:t>
      </w:r>
    </w:p>
    <w:p w14:paraId="27B76E49" w14:textId="12844B46" w:rsidR="005E29FE" w:rsidRDefault="00D8508E" w:rsidP="00847781">
      <w:pPr>
        <w:ind w:right="-1" w:firstLine="567"/>
        <w:jc w:val="both"/>
        <w:rPr>
          <w:rFonts w:ascii="Arial" w:hAnsi="Arial" w:cs="Arial"/>
          <w:bCs/>
          <w:sz w:val="24"/>
          <w:szCs w:val="24"/>
        </w:rPr>
      </w:pPr>
      <w:r w:rsidRPr="00D8508E">
        <w:rPr>
          <w:rFonts w:ascii="Arial" w:hAnsi="Arial" w:cs="Arial"/>
          <w:bCs/>
          <w:sz w:val="24"/>
          <w:szCs w:val="24"/>
        </w:rPr>
        <w:t>состояние, в котором информация полна и не изменяется.</w:t>
      </w:r>
    </w:p>
    <w:p w14:paraId="7D4EA4E9" w14:textId="52F7E2CF" w:rsidR="00D8508E" w:rsidRPr="005E29FE"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3.1.29 </w:t>
      </w:r>
      <w:r w:rsidR="00E01862" w:rsidRPr="005E29FE">
        <w:rPr>
          <w:rFonts w:ascii="Arial" w:hAnsi="Arial" w:cs="Arial"/>
          <w:b/>
          <w:bCs/>
          <w:sz w:val="24"/>
          <w:szCs w:val="24"/>
        </w:rPr>
        <w:t>Код</w:t>
      </w:r>
      <w:r w:rsidRPr="005E29FE">
        <w:rPr>
          <w:rFonts w:ascii="Arial" w:hAnsi="Arial" w:cs="Arial"/>
          <w:b/>
          <w:bCs/>
          <w:sz w:val="24"/>
          <w:szCs w:val="24"/>
        </w:rPr>
        <w:t xml:space="preserve"> обнаружения манипуляций </w:t>
      </w:r>
    </w:p>
    <w:p w14:paraId="4D196DC3" w14:textId="77777777" w:rsidR="00D8508E" w:rsidRPr="00D8508E" w:rsidRDefault="00D8508E" w:rsidP="00847781">
      <w:pPr>
        <w:ind w:right="-1" w:firstLine="567"/>
        <w:jc w:val="both"/>
        <w:rPr>
          <w:rFonts w:ascii="Arial" w:hAnsi="Arial" w:cs="Arial"/>
          <w:bCs/>
          <w:sz w:val="24"/>
          <w:szCs w:val="24"/>
        </w:rPr>
      </w:pPr>
      <w:r w:rsidRPr="00D8508E">
        <w:rPr>
          <w:rFonts w:ascii="Arial" w:hAnsi="Arial" w:cs="Arial"/>
          <w:bCs/>
          <w:sz w:val="24"/>
          <w:szCs w:val="24"/>
        </w:rPr>
        <w:t>функция от полного сообщения без секретного ключа.</w:t>
      </w:r>
    </w:p>
    <w:p w14:paraId="7D2A25CC" w14:textId="77777777" w:rsidR="00A349E3" w:rsidRDefault="00A349E3" w:rsidP="00847781">
      <w:pPr>
        <w:ind w:right="-1" w:firstLine="567"/>
        <w:jc w:val="both"/>
        <w:rPr>
          <w:rFonts w:ascii="Arial" w:hAnsi="Arial" w:cs="Arial"/>
          <w:bCs/>
          <w:sz w:val="24"/>
          <w:szCs w:val="24"/>
        </w:rPr>
      </w:pPr>
    </w:p>
    <w:p w14:paraId="6394BA10" w14:textId="45482E6F" w:rsidR="00D8508E" w:rsidRPr="00D8508E" w:rsidRDefault="00A349E3" w:rsidP="00847781">
      <w:pPr>
        <w:ind w:right="-1" w:firstLine="567"/>
        <w:jc w:val="both"/>
        <w:rPr>
          <w:rFonts w:ascii="Arial" w:hAnsi="Arial" w:cs="Arial"/>
          <w:bCs/>
          <w:sz w:val="24"/>
          <w:szCs w:val="24"/>
        </w:rPr>
      </w:pPr>
      <w:r w:rsidRPr="00D8508E">
        <w:rPr>
          <w:rFonts w:ascii="Arial" w:hAnsi="Arial" w:cs="Arial"/>
          <w:bCs/>
          <w:sz w:val="24"/>
          <w:szCs w:val="24"/>
        </w:rPr>
        <w:t xml:space="preserve">Примечание </w:t>
      </w:r>
      <w:r w:rsidR="00D8508E" w:rsidRPr="00D8508E">
        <w:rPr>
          <w:rFonts w:ascii="Arial" w:hAnsi="Arial" w:cs="Arial"/>
          <w:bCs/>
          <w:sz w:val="24"/>
          <w:szCs w:val="24"/>
        </w:rPr>
        <w:t>1</w:t>
      </w:r>
      <w:r w:rsidR="005E29FE">
        <w:rPr>
          <w:rFonts w:ascii="Arial" w:hAnsi="Arial" w:cs="Arial"/>
          <w:bCs/>
          <w:sz w:val="24"/>
          <w:szCs w:val="24"/>
        </w:rPr>
        <w:t xml:space="preserve"> </w:t>
      </w:r>
      <w:r w:rsidR="00D8508E" w:rsidRPr="00D8508E">
        <w:rPr>
          <w:rFonts w:ascii="Arial" w:hAnsi="Arial" w:cs="Arial"/>
          <w:bCs/>
          <w:sz w:val="24"/>
          <w:szCs w:val="24"/>
        </w:rPr>
        <w:t>к определению: В отличие от кода аутентификации сообщений (МАС) в код обнаружения манипуляций (MDC) не включается никакой секретный ключ. Полное сообщение включает также любые неявные данные сообщения, которые не отправляются в систему передачи MDC часто основано на хеш-функции.</w:t>
      </w:r>
    </w:p>
    <w:p w14:paraId="54F8FC44" w14:textId="77777777" w:rsidR="00A349E3" w:rsidRDefault="00A349E3" w:rsidP="00E01862">
      <w:pPr>
        <w:ind w:right="-1" w:firstLine="567"/>
        <w:jc w:val="both"/>
        <w:rPr>
          <w:rFonts w:ascii="Arial" w:hAnsi="Arial" w:cs="Arial"/>
          <w:b/>
          <w:bCs/>
          <w:sz w:val="24"/>
          <w:szCs w:val="24"/>
        </w:rPr>
      </w:pPr>
    </w:p>
    <w:p w14:paraId="6EF2B1F7" w14:textId="77777777" w:rsidR="00A349E3" w:rsidRDefault="00A349E3" w:rsidP="00E01862">
      <w:pPr>
        <w:ind w:right="-1" w:firstLine="567"/>
        <w:jc w:val="both"/>
        <w:rPr>
          <w:rFonts w:ascii="Arial" w:hAnsi="Arial" w:cs="Arial"/>
          <w:b/>
          <w:bCs/>
          <w:sz w:val="24"/>
          <w:szCs w:val="24"/>
        </w:rPr>
      </w:pPr>
    </w:p>
    <w:p w14:paraId="79F0397F" w14:textId="2793132C" w:rsidR="00D8508E" w:rsidRPr="005E29FE"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3.1.30 </w:t>
      </w:r>
      <w:r w:rsidR="00E01862">
        <w:rPr>
          <w:rFonts w:ascii="Arial" w:hAnsi="Arial" w:cs="Arial"/>
          <w:b/>
          <w:bCs/>
          <w:sz w:val="24"/>
          <w:szCs w:val="24"/>
        </w:rPr>
        <w:t>Подмененное</w:t>
      </w:r>
      <w:r w:rsidRPr="005E29FE">
        <w:rPr>
          <w:rFonts w:ascii="Arial" w:hAnsi="Arial" w:cs="Arial"/>
          <w:b/>
          <w:bCs/>
          <w:sz w:val="24"/>
          <w:szCs w:val="24"/>
        </w:rPr>
        <w:t xml:space="preserve"> сообщение, выдающее себя за другое сообщение </w:t>
      </w:r>
    </w:p>
    <w:p w14:paraId="0FDAACEF" w14:textId="77777777" w:rsidR="00D8508E" w:rsidRPr="00D8508E" w:rsidRDefault="00D8508E" w:rsidP="00847781">
      <w:pPr>
        <w:ind w:right="-1" w:firstLine="567"/>
        <w:jc w:val="both"/>
        <w:rPr>
          <w:rFonts w:ascii="Arial" w:hAnsi="Arial" w:cs="Arial"/>
          <w:bCs/>
          <w:sz w:val="24"/>
          <w:szCs w:val="24"/>
        </w:rPr>
      </w:pPr>
      <w:r w:rsidRPr="00D8508E">
        <w:rPr>
          <w:rFonts w:ascii="Arial" w:hAnsi="Arial" w:cs="Arial"/>
          <w:bCs/>
          <w:sz w:val="24"/>
          <w:szCs w:val="24"/>
        </w:rPr>
        <w:t>тип вставленного сообщения, в котором создано недостоверное сообщение, которое кажется достоверным.</w:t>
      </w:r>
    </w:p>
    <w:p w14:paraId="6B467317" w14:textId="77777777" w:rsidR="00E01862"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3.1.31 </w:t>
      </w:r>
      <w:r w:rsidR="00E01862" w:rsidRPr="005E29FE">
        <w:rPr>
          <w:rFonts w:ascii="Arial" w:hAnsi="Arial" w:cs="Arial"/>
          <w:b/>
          <w:bCs/>
          <w:sz w:val="24"/>
          <w:szCs w:val="24"/>
        </w:rPr>
        <w:t>Сообщение</w:t>
      </w:r>
      <w:r w:rsidRPr="005E29FE">
        <w:rPr>
          <w:rFonts w:ascii="Arial" w:hAnsi="Arial" w:cs="Arial"/>
          <w:b/>
          <w:bCs/>
          <w:sz w:val="24"/>
          <w:szCs w:val="24"/>
        </w:rPr>
        <w:t xml:space="preserve">  </w:t>
      </w:r>
    </w:p>
    <w:p w14:paraId="59CB49E4" w14:textId="73DB8B2C" w:rsidR="00D8508E" w:rsidRPr="00E01862" w:rsidRDefault="00E01862" w:rsidP="00E01862">
      <w:pPr>
        <w:ind w:right="-1" w:firstLine="567"/>
        <w:jc w:val="both"/>
        <w:rPr>
          <w:rFonts w:ascii="Arial" w:hAnsi="Arial" w:cs="Arial"/>
          <w:b/>
          <w:bCs/>
          <w:sz w:val="24"/>
          <w:szCs w:val="24"/>
        </w:rPr>
      </w:pPr>
      <w:r w:rsidRPr="00D8508E">
        <w:rPr>
          <w:rFonts w:ascii="Arial" w:hAnsi="Arial" w:cs="Arial"/>
          <w:bCs/>
          <w:sz w:val="24"/>
          <w:szCs w:val="24"/>
        </w:rPr>
        <w:t>Информация</w:t>
      </w:r>
      <w:r w:rsidR="00D8508E" w:rsidRPr="00D8508E">
        <w:rPr>
          <w:rFonts w:ascii="Arial" w:hAnsi="Arial" w:cs="Arial"/>
          <w:bCs/>
          <w:sz w:val="24"/>
          <w:szCs w:val="24"/>
        </w:rPr>
        <w:t>, которая передана от отправителя (источника данных) к одному или более получателям (приемнику данных).</w:t>
      </w:r>
    </w:p>
    <w:p w14:paraId="44ED36BF" w14:textId="77777777" w:rsidR="00E01862"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3.1.32 </w:t>
      </w:r>
      <w:r w:rsidR="00E01862" w:rsidRPr="005E29FE">
        <w:rPr>
          <w:rFonts w:ascii="Arial" w:hAnsi="Arial" w:cs="Arial"/>
          <w:b/>
          <w:bCs/>
          <w:sz w:val="24"/>
          <w:szCs w:val="24"/>
        </w:rPr>
        <w:t>Код</w:t>
      </w:r>
      <w:r w:rsidRPr="005E29FE">
        <w:rPr>
          <w:rFonts w:ascii="Arial" w:hAnsi="Arial" w:cs="Arial"/>
          <w:b/>
          <w:bCs/>
          <w:sz w:val="24"/>
          <w:szCs w:val="24"/>
        </w:rPr>
        <w:t xml:space="preserve"> аутентификации сообщений </w:t>
      </w:r>
    </w:p>
    <w:p w14:paraId="068FE60A" w14:textId="324390EE" w:rsidR="00D8508E" w:rsidRPr="00E01862" w:rsidRDefault="00E01862" w:rsidP="00E01862">
      <w:pPr>
        <w:ind w:right="-1" w:firstLine="567"/>
        <w:jc w:val="both"/>
        <w:rPr>
          <w:rFonts w:ascii="Arial" w:hAnsi="Arial" w:cs="Arial"/>
          <w:b/>
          <w:bCs/>
          <w:sz w:val="24"/>
          <w:szCs w:val="24"/>
        </w:rPr>
      </w:pPr>
      <w:r w:rsidRPr="00D8508E">
        <w:rPr>
          <w:rFonts w:ascii="Arial" w:hAnsi="Arial" w:cs="Arial"/>
          <w:bCs/>
          <w:sz w:val="24"/>
          <w:szCs w:val="24"/>
        </w:rPr>
        <w:t>Криптографическая</w:t>
      </w:r>
      <w:r w:rsidR="00D8508E" w:rsidRPr="00D8508E">
        <w:rPr>
          <w:rFonts w:ascii="Arial" w:hAnsi="Arial" w:cs="Arial"/>
          <w:bCs/>
          <w:sz w:val="24"/>
          <w:szCs w:val="24"/>
        </w:rPr>
        <w:t xml:space="preserve"> функция полного сообщения и секретного или открытого ключа.</w:t>
      </w:r>
    </w:p>
    <w:p w14:paraId="6F22298C" w14:textId="67C9EC19" w:rsidR="00D8508E" w:rsidRDefault="00A349E3" w:rsidP="00847781">
      <w:pPr>
        <w:ind w:right="-1" w:firstLine="567"/>
        <w:jc w:val="both"/>
        <w:rPr>
          <w:rFonts w:ascii="Arial" w:hAnsi="Arial" w:cs="Arial"/>
          <w:bCs/>
          <w:sz w:val="24"/>
          <w:szCs w:val="24"/>
        </w:rPr>
      </w:pPr>
      <w:r w:rsidRPr="00D8508E">
        <w:rPr>
          <w:rFonts w:ascii="Arial" w:hAnsi="Arial" w:cs="Arial"/>
          <w:bCs/>
          <w:sz w:val="24"/>
          <w:szCs w:val="24"/>
        </w:rPr>
        <w:t>Примечание 1</w:t>
      </w:r>
      <w:r w:rsidR="00D8508E" w:rsidRPr="00D8508E">
        <w:rPr>
          <w:rFonts w:ascii="Arial" w:hAnsi="Arial" w:cs="Arial"/>
          <w:bCs/>
          <w:sz w:val="24"/>
          <w:szCs w:val="24"/>
        </w:rPr>
        <w:t xml:space="preserve"> к определению: Полное сообщение включает также любые неявные данные сообщения, которые не отправляются в систему передачи.</w:t>
      </w:r>
    </w:p>
    <w:p w14:paraId="6FA234D5" w14:textId="77777777" w:rsidR="00A349E3" w:rsidRDefault="00A349E3" w:rsidP="00E01862">
      <w:pPr>
        <w:ind w:right="-1" w:firstLine="567"/>
        <w:jc w:val="both"/>
        <w:rPr>
          <w:rFonts w:ascii="Arial" w:hAnsi="Arial" w:cs="Arial"/>
          <w:b/>
          <w:bCs/>
          <w:sz w:val="24"/>
          <w:szCs w:val="24"/>
        </w:rPr>
      </w:pPr>
    </w:p>
    <w:p w14:paraId="3CD1C2FE" w14:textId="77777777" w:rsidR="00A349E3" w:rsidRDefault="00A349E3" w:rsidP="00E01862">
      <w:pPr>
        <w:ind w:right="-1" w:firstLine="567"/>
        <w:jc w:val="both"/>
        <w:rPr>
          <w:rFonts w:ascii="Arial" w:hAnsi="Arial" w:cs="Arial"/>
          <w:b/>
          <w:bCs/>
          <w:sz w:val="24"/>
          <w:szCs w:val="24"/>
        </w:rPr>
      </w:pPr>
    </w:p>
    <w:p w14:paraId="390B0709" w14:textId="539D8780" w:rsidR="00D8508E" w:rsidRPr="005E29FE"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3.1.33 </w:t>
      </w:r>
      <w:r w:rsidR="00E01862" w:rsidRPr="005E29FE">
        <w:rPr>
          <w:rFonts w:ascii="Arial" w:hAnsi="Arial" w:cs="Arial"/>
          <w:b/>
          <w:bCs/>
          <w:sz w:val="24"/>
          <w:szCs w:val="24"/>
        </w:rPr>
        <w:t>Шифрование</w:t>
      </w:r>
      <w:r w:rsidRPr="005E29FE">
        <w:rPr>
          <w:rFonts w:ascii="Arial" w:hAnsi="Arial" w:cs="Arial"/>
          <w:b/>
          <w:bCs/>
          <w:sz w:val="24"/>
          <w:szCs w:val="24"/>
        </w:rPr>
        <w:t xml:space="preserve"> сообщения</w:t>
      </w:r>
    </w:p>
    <w:p w14:paraId="7719A84D" w14:textId="77777777" w:rsidR="00D8508E" w:rsidRPr="00D8508E" w:rsidRDefault="00D8508E" w:rsidP="00847781">
      <w:pPr>
        <w:ind w:right="-1" w:firstLine="567"/>
        <w:jc w:val="both"/>
        <w:rPr>
          <w:rFonts w:ascii="Arial" w:hAnsi="Arial" w:cs="Arial"/>
          <w:bCs/>
          <w:sz w:val="24"/>
          <w:szCs w:val="24"/>
        </w:rPr>
      </w:pPr>
      <w:r w:rsidRPr="00D8508E">
        <w:rPr>
          <w:rFonts w:ascii="Arial" w:hAnsi="Arial" w:cs="Arial"/>
          <w:bCs/>
          <w:sz w:val="24"/>
          <w:szCs w:val="24"/>
        </w:rPr>
        <w:t>преобразование битов в сообщении с помощью криптографического метода, в соответствии с алгоритмом, которым управляют ключи, чтобы существенно затруднить случайное чтение данных. Не обеспечивает защиту от повреждения данных.</w:t>
      </w:r>
    </w:p>
    <w:p w14:paraId="633F1EC0" w14:textId="7D9BAC5E" w:rsidR="00D8508E" w:rsidRPr="005E29FE" w:rsidRDefault="00D8508E" w:rsidP="00E01862">
      <w:pPr>
        <w:ind w:right="-1" w:firstLine="567"/>
        <w:jc w:val="both"/>
        <w:rPr>
          <w:rFonts w:ascii="Arial" w:hAnsi="Arial" w:cs="Arial"/>
          <w:b/>
          <w:bCs/>
          <w:sz w:val="24"/>
          <w:szCs w:val="24"/>
        </w:rPr>
      </w:pPr>
      <w:r w:rsidRPr="005E29FE">
        <w:rPr>
          <w:rFonts w:ascii="Arial" w:hAnsi="Arial" w:cs="Arial"/>
          <w:b/>
          <w:bCs/>
          <w:sz w:val="24"/>
          <w:szCs w:val="24"/>
        </w:rPr>
        <w:t xml:space="preserve">3.1.34 </w:t>
      </w:r>
      <w:r w:rsidR="00E01862">
        <w:rPr>
          <w:rFonts w:ascii="Arial" w:hAnsi="Arial" w:cs="Arial"/>
          <w:b/>
          <w:bCs/>
          <w:sz w:val="24"/>
          <w:szCs w:val="24"/>
        </w:rPr>
        <w:t>О</w:t>
      </w:r>
      <w:r w:rsidRPr="005E29FE">
        <w:rPr>
          <w:rFonts w:ascii="Arial" w:hAnsi="Arial" w:cs="Arial"/>
          <w:b/>
          <w:bCs/>
          <w:sz w:val="24"/>
          <w:szCs w:val="24"/>
        </w:rPr>
        <w:t xml:space="preserve">шибки, связанные с сообщением  </w:t>
      </w:r>
    </w:p>
    <w:p w14:paraId="078B8704" w14:textId="77777777" w:rsidR="00D8508E" w:rsidRPr="00D8508E" w:rsidRDefault="00D8508E" w:rsidP="00847781">
      <w:pPr>
        <w:ind w:right="-1" w:firstLine="567"/>
        <w:jc w:val="both"/>
        <w:rPr>
          <w:rFonts w:ascii="Arial" w:hAnsi="Arial" w:cs="Arial"/>
          <w:bCs/>
          <w:sz w:val="24"/>
          <w:szCs w:val="24"/>
        </w:rPr>
      </w:pPr>
      <w:r w:rsidRPr="00D8508E">
        <w:rPr>
          <w:rFonts w:ascii="Arial" w:hAnsi="Arial" w:cs="Arial"/>
          <w:bCs/>
          <w:sz w:val="24"/>
          <w:szCs w:val="24"/>
        </w:rPr>
        <w:lastRenderedPageBreak/>
        <w:t>набор всех возможных видов отказов сообщения, которые могут привести к потенциально опасным ситуациям, или к сокращению готовности системы. Каждый тип ошибки может иметь много причин.</w:t>
      </w:r>
    </w:p>
    <w:p w14:paraId="2F366898" w14:textId="77777777" w:rsidR="00491767" w:rsidRDefault="00D8508E" w:rsidP="00491767">
      <w:pPr>
        <w:ind w:right="-1" w:firstLine="567"/>
        <w:jc w:val="both"/>
        <w:rPr>
          <w:rFonts w:ascii="Arial" w:hAnsi="Arial" w:cs="Arial"/>
          <w:b/>
          <w:bCs/>
          <w:sz w:val="24"/>
          <w:szCs w:val="24"/>
        </w:rPr>
      </w:pPr>
      <w:r w:rsidRPr="005E29FE">
        <w:rPr>
          <w:rFonts w:ascii="Arial" w:hAnsi="Arial" w:cs="Arial"/>
          <w:b/>
          <w:bCs/>
          <w:sz w:val="24"/>
          <w:szCs w:val="24"/>
        </w:rPr>
        <w:t xml:space="preserve">3.1.35 </w:t>
      </w:r>
      <w:r w:rsidR="00491767" w:rsidRPr="005E29FE">
        <w:rPr>
          <w:rFonts w:ascii="Arial" w:hAnsi="Arial" w:cs="Arial"/>
          <w:b/>
          <w:bCs/>
          <w:sz w:val="24"/>
          <w:szCs w:val="24"/>
        </w:rPr>
        <w:t>Целостность</w:t>
      </w:r>
      <w:r w:rsidRPr="005E29FE">
        <w:rPr>
          <w:rFonts w:ascii="Arial" w:hAnsi="Arial" w:cs="Arial"/>
          <w:b/>
          <w:bCs/>
          <w:sz w:val="24"/>
          <w:szCs w:val="24"/>
        </w:rPr>
        <w:t xml:space="preserve"> сообщения  </w:t>
      </w:r>
    </w:p>
    <w:p w14:paraId="6A63C366" w14:textId="7FE6E033" w:rsidR="00D8508E" w:rsidRPr="00491767" w:rsidRDefault="00491767" w:rsidP="00491767">
      <w:pPr>
        <w:ind w:right="-1" w:firstLine="567"/>
        <w:jc w:val="both"/>
        <w:rPr>
          <w:rFonts w:ascii="Arial" w:hAnsi="Arial" w:cs="Arial"/>
          <w:b/>
          <w:bCs/>
          <w:sz w:val="24"/>
          <w:szCs w:val="24"/>
        </w:rPr>
      </w:pPr>
      <w:r w:rsidRPr="00D8508E">
        <w:rPr>
          <w:rFonts w:ascii="Arial" w:hAnsi="Arial" w:cs="Arial"/>
          <w:bCs/>
          <w:sz w:val="24"/>
          <w:szCs w:val="24"/>
        </w:rPr>
        <w:t>Сообщение</w:t>
      </w:r>
      <w:r w:rsidR="00D8508E" w:rsidRPr="00D8508E">
        <w:rPr>
          <w:rFonts w:ascii="Arial" w:hAnsi="Arial" w:cs="Arial"/>
          <w:bCs/>
          <w:sz w:val="24"/>
          <w:szCs w:val="24"/>
        </w:rPr>
        <w:t>, в котором информация полна и не изменяется.</w:t>
      </w:r>
    </w:p>
    <w:p w14:paraId="513536D3" w14:textId="77777777" w:rsidR="00491767" w:rsidRDefault="00D8508E" w:rsidP="00491767">
      <w:pPr>
        <w:ind w:right="-1" w:firstLine="567"/>
        <w:jc w:val="both"/>
        <w:rPr>
          <w:rFonts w:ascii="Arial" w:hAnsi="Arial" w:cs="Arial"/>
          <w:b/>
          <w:bCs/>
          <w:sz w:val="24"/>
          <w:szCs w:val="24"/>
        </w:rPr>
      </w:pPr>
      <w:r w:rsidRPr="005E29FE">
        <w:rPr>
          <w:rFonts w:ascii="Arial" w:hAnsi="Arial" w:cs="Arial"/>
          <w:b/>
          <w:bCs/>
          <w:sz w:val="24"/>
          <w:szCs w:val="24"/>
        </w:rPr>
        <w:t>3.1.36</w:t>
      </w:r>
      <w:r w:rsidR="00491767" w:rsidRPr="005E29FE">
        <w:rPr>
          <w:rFonts w:ascii="Arial" w:hAnsi="Arial" w:cs="Arial"/>
          <w:b/>
          <w:bCs/>
          <w:sz w:val="24"/>
          <w:szCs w:val="24"/>
        </w:rPr>
        <w:t>Поток</w:t>
      </w:r>
      <w:r w:rsidRPr="005E29FE">
        <w:rPr>
          <w:rFonts w:ascii="Arial" w:hAnsi="Arial" w:cs="Arial"/>
          <w:b/>
          <w:bCs/>
          <w:sz w:val="24"/>
          <w:szCs w:val="24"/>
        </w:rPr>
        <w:t xml:space="preserve"> сообщений </w:t>
      </w:r>
    </w:p>
    <w:p w14:paraId="47A78945" w14:textId="7961C524" w:rsidR="00D8508E" w:rsidRPr="00491767" w:rsidRDefault="00491767" w:rsidP="00491767">
      <w:pPr>
        <w:ind w:right="-1" w:firstLine="567"/>
        <w:jc w:val="both"/>
        <w:rPr>
          <w:rFonts w:ascii="Arial" w:hAnsi="Arial" w:cs="Arial"/>
          <w:b/>
          <w:bCs/>
          <w:sz w:val="24"/>
          <w:szCs w:val="24"/>
        </w:rPr>
      </w:pPr>
      <w:r w:rsidRPr="00D8508E">
        <w:rPr>
          <w:rFonts w:ascii="Arial" w:hAnsi="Arial" w:cs="Arial"/>
          <w:bCs/>
          <w:sz w:val="24"/>
          <w:szCs w:val="24"/>
        </w:rPr>
        <w:t>Упорядоченное</w:t>
      </w:r>
      <w:r w:rsidR="00D8508E" w:rsidRPr="00D8508E">
        <w:rPr>
          <w:rFonts w:ascii="Arial" w:hAnsi="Arial" w:cs="Arial"/>
          <w:bCs/>
          <w:sz w:val="24"/>
          <w:szCs w:val="24"/>
        </w:rPr>
        <w:t xml:space="preserve"> множество сообщений.</w:t>
      </w:r>
    </w:p>
    <w:p w14:paraId="665DCD4E" w14:textId="77777777" w:rsidR="00491767" w:rsidRDefault="00D8508E" w:rsidP="00491767">
      <w:pPr>
        <w:ind w:right="-1" w:firstLine="567"/>
        <w:jc w:val="both"/>
        <w:rPr>
          <w:rFonts w:ascii="Arial" w:hAnsi="Arial" w:cs="Arial"/>
          <w:b/>
          <w:bCs/>
          <w:sz w:val="24"/>
          <w:szCs w:val="24"/>
        </w:rPr>
      </w:pPr>
      <w:r w:rsidRPr="005E29FE">
        <w:rPr>
          <w:rFonts w:ascii="Arial" w:hAnsi="Arial" w:cs="Arial"/>
          <w:b/>
          <w:bCs/>
          <w:sz w:val="24"/>
          <w:szCs w:val="24"/>
        </w:rPr>
        <w:t xml:space="preserve">3.1.37 </w:t>
      </w:r>
      <w:r w:rsidR="00491767" w:rsidRPr="005E29FE">
        <w:rPr>
          <w:rFonts w:ascii="Arial" w:hAnsi="Arial" w:cs="Arial"/>
          <w:b/>
          <w:bCs/>
          <w:sz w:val="24"/>
          <w:szCs w:val="24"/>
        </w:rPr>
        <w:t>Не</w:t>
      </w:r>
      <w:r w:rsidRPr="005E29FE">
        <w:rPr>
          <w:rFonts w:ascii="Arial" w:hAnsi="Arial" w:cs="Arial"/>
          <w:b/>
          <w:bCs/>
          <w:sz w:val="24"/>
          <w:szCs w:val="24"/>
        </w:rPr>
        <w:t xml:space="preserve"> криптографический код защиты </w:t>
      </w:r>
    </w:p>
    <w:p w14:paraId="0176B604" w14:textId="0CE84EA3" w:rsidR="00D8508E" w:rsidRPr="00491767" w:rsidRDefault="00491767" w:rsidP="00491767">
      <w:pPr>
        <w:ind w:right="-1" w:firstLine="567"/>
        <w:jc w:val="both"/>
        <w:rPr>
          <w:rFonts w:ascii="Arial" w:hAnsi="Arial" w:cs="Arial"/>
          <w:b/>
          <w:bCs/>
          <w:sz w:val="24"/>
          <w:szCs w:val="24"/>
        </w:rPr>
      </w:pPr>
      <w:r w:rsidRPr="00D8508E">
        <w:rPr>
          <w:rFonts w:ascii="Arial" w:hAnsi="Arial" w:cs="Arial"/>
          <w:bCs/>
          <w:sz w:val="24"/>
          <w:szCs w:val="24"/>
        </w:rPr>
        <w:t>Избыточные</w:t>
      </w:r>
      <w:r w:rsidR="00D8508E" w:rsidRPr="00D8508E">
        <w:rPr>
          <w:rFonts w:ascii="Arial" w:hAnsi="Arial" w:cs="Arial"/>
          <w:bCs/>
          <w:sz w:val="24"/>
          <w:szCs w:val="24"/>
        </w:rPr>
        <w:t xml:space="preserve"> данные на основе не криптографических функций, включенные в связанное с безопасностью сообщение и обеспечивающие обнаружение поврежденных данных с помощью связанной с безопасностью функции передачи.</w:t>
      </w:r>
    </w:p>
    <w:p w14:paraId="52718B78" w14:textId="77777777" w:rsidR="00491767" w:rsidRDefault="00D8508E" w:rsidP="00491767">
      <w:pPr>
        <w:ind w:right="-426" w:firstLine="567"/>
        <w:jc w:val="both"/>
        <w:rPr>
          <w:rFonts w:ascii="Arial" w:hAnsi="Arial" w:cs="Arial"/>
          <w:b/>
          <w:bCs/>
          <w:sz w:val="24"/>
          <w:szCs w:val="24"/>
        </w:rPr>
      </w:pPr>
      <w:r w:rsidRPr="005E29FE">
        <w:rPr>
          <w:rFonts w:ascii="Arial" w:hAnsi="Arial" w:cs="Arial"/>
          <w:b/>
          <w:bCs/>
          <w:sz w:val="24"/>
          <w:szCs w:val="24"/>
        </w:rPr>
        <w:t xml:space="preserve">3.1.38 </w:t>
      </w:r>
      <w:r w:rsidR="00491767" w:rsidRPr="005E29FE">
        <w:rPr>
          <w:rFonts w:ascii="Arial" w:hAnsi="Arial" w:cs="Arial"/>
          <w:b/>
          <w:bCs/>
          <w:sz w:val="24"/>
          <w:szCs w:val="24"/>
        </w:rPr>
        <w:t>Открытая</w:t>
      </w:r>
      <w:r w:rsidRPr="005E29FE">
        <w:rPr>
          <w:rFonts w:ascii="Arial" w:hAnsi="Arial" w:cs="Arial"/>
          <w:b/>
          <w:bCs/>
          <w:sz w:val="24"/>
          <w:szCs w:val="24"/>
        </w:rPr>
        <w:t xml:space="preserve"> система передачи  </w:t>
      </w:r>
    </w:p>
    <w:p w14:paraId="47FEEB0E" w14:textId="6C829209" w:rsidR="005E29FE" w:rsidRPr="00491767" w:rsidRDefault="00491767" w:rsidP="00491767">
      <w:pPr>
        <w:ind w:right="-426" w:firstLine="567"/>
        <w:jc w:val="both"/>
        <w:rPr>
          <w:rFonts w:ascii="Arial" w:hAnsi="Arial" w:cs="Arial"/>
          <w:b/>
          <w:bCs/>
          <w:sz w:val="24"/>
          <w:szCs w:val="24"/>
        </w:rPr>
      </w:pPr>
      <w:r w:rsidRPr="00D8508E">
        <w:rPr>
          <w:rFonts w:ascii="Arial" w:hAnsi="Arial" w:cs="Arial"/>
          <w:bCs/>
          <w:sz w:val="24"/>
          <w:szCs w:val="24"/>
        </w:rPr>
        <w:t>Система</w:t>
      </w:r>
      <w:r w:rsidR="00D8508E" w:rsidRPr="00D8508E">
        <w:rPr>
          <w:rFonts w:ascii="Arial" w:hAnsi="Arial" w:cs="Arial"/>
          <w:bCs/>
          <w:sz w:val="24"/>
          <w:szCs w:val="24"/>
        </w:rPr>
        <w:t xml:space="preserve"> передачи с неизвестным числом участников, с неизвестными, переменными и не доверенными свойствами, используемая для неизвестных телекоммуникационных услуг и обладающая возможностью несанкционированного доступа.</w:t>
      </w:r>
    </w:p>
    <w:p w14:paraId="7B09A9C9"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3.1.39 </w:t>
      </w:r>
      <w:r w:rsidR="00491767" w:rsidRPr="005E29FE">
        <w:rPr>
          <w:rFonts w:ascii="Arial" w:hAnsi="Arial" w:cs="Arial"/>
          <w:b/>
          <w:bCs/>
          <w:sz w:val="24"/>
          <w:szCs w:val="24"/>
        </w:rPr>
        <w:t>Сеть</w:t>
      </w:r>
      <w:r w:rsidRPr="005E29FE">
        <w:rPr>
          <w:rFonts w:ascii="Arial" w:hAnsi="Arial" w:cs="Arial"/>
          <w:b/>
          <w:bCs/>
          <w:sz w:val="24"/>
          <w:szCs w:val="24"/>
        </w:rPr>
        <w:t xml:space="preserve"> общего пользования  </w:t>
      </w:r>
    </w:p>
    <w:p w14:paraId="6BC7D95A" w14:textId="0E49493E"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Сеть</w:t>
      </w:r>
      <w:r w:rsidR="00D8508E" w:rsidRPr="00D8508E">
        <w:rPr>
          <w:rFonts w:ascii="Arial" w:hAnsi="Arial" w:cs="Arial"/>
          <w:bCs/>
          <w:sz w:val="24"/>
          <w:szCs w:val="24"/>
        </w:rPr>
        <w:t xml:space="preserve"> неизвестных пользователей, которая не находится под железнодорожным контролем.</w:t>
      </w:r>
    </w:p>
    <w:p w14:paraId="5ED64AD0"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3.1.40 </w:t>
      </w:r>
      <w:r w:rsidR="00491767" w:rsidRPr="005E29FE">
        <w:rPr>
          <w:rFonts w:ascii="Arial" w:hAnsi="Arial" w:cs="Arial"/>
          <w:b/>
          <w:bCs/>
          <w:sz w:val="24"/>
          <w:szCs w:val="24"/>
        </w:rPr>
        <w:t>Случайный</w:t>
      </w:r>
      <w:r w:rsidRPr="005E29FE">
        <w:rPr>
          <w:rFonts w:ascii="Arial" w:hAnsi="Arial" w:cs="Arial"/>
          <w:b/>
          <w:bCs/>
          <w:sz w:val="24"/>
          <w:szCs w:val="24"/>
        </w:rPr>
        <w:t xml:space="preserve"> отказ  </w:t>
      </w:r>
    </w:p>
    <w:p w14:paraId="65D3A778" w14:textId="430D856B"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Отказ</w:t>
      </w:r>
      <w:r w:rsidR="00D8508E" w:rsidRPr="00D8508E">
        <w:rPr>
          <w:rFonts w:ascii="Arial" w:hAnsi="Arial" w:cs="Arial"/>
          <w:bCs/>
          <w:sz w:val="24"/>
          <w:szCs w:val="24"/>
        </w:rPr>
        <w:t>, который происходит 8 произвольный момент времени.</w:t>
      </w:r>
    </w:p>
    <w:p w14:paraId="533789EA"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3.1.41 </w:t>
      </w:r>
      <w:r w:rsidR="00491767" w:rsidRPr="005E29FE">
        <w:rPr>
          <w:rFonts w:ascii="Arial" w:hAnsi="Arial" w:cs="Arial"/>
          <w:b/>
          <w:bCs/>
          <w:sz w:val="24"/>
          <w:szCs w:val="24"/>
        </w:rPr>
        <w:t>Проверка</w:t>
      </w:r>
      <w:r w:rsidRPr="005E29FE">
        <w:rPr>
          <w:rFonts w:ascii="Arial" w:hAnsi="Arial" w:cs="Arial"/>
          <w:b/>
          <w:bCs/>
          <w:sz w:val="24"/>
          <w:szCs w:val="24"/>
        </w:rPr>
        <w:t xml:space="preserve"> на избыточность  </w:t>
      </w:r>
    </w:p>
    <w:p w14:paraId="0C27FE7C" w14:textId="30E76139"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проверки, которая выявляет наличие предопределенной связи между избыточными данными и данными пользователя в сообщении, чтобы доказать целостность сообщения.</w:t>
      </w:r>
    </w:p>
    <w:p w14:paraId="3ECD5FD7"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3.1.42 </w:t>
      </w:r>
      <w:r w:rsidR="00491767" w:rsidRPr="005E29FE">
        <w:rPr>
          <w:rFonts w:ascii="Arial" w:hAnsi="Arial" w:cs="Arial"/>
          <w:b/>
          <w:bCs/>
          <w:sz w:val="24"/>
          <w:szCs w:val="24"/>
        </w:rPr>
        <w:t>Избыточные</w:t>
      </w:r>
      <w:r w:rsidRPr="005E29FE">
        <w:rPr>
          <w:rFonts w:ascii="Arial" w:hAnsi="Arial" w:cs="Arial"/>
          <w:b/>
          <w:bCs/>
          <w:sz w:val="24"/>
          <w:szCs w:val="24"/>
        </w:rPr>
        <w:t xml:space="preserve"> данные </w:t>
      </w:r>
    </w:p>
    <w:p w14:paraId="1BCE6A4E" w14:textId="7B353DCA"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Дополнительные</w:t>
      </w:r>
      <w:r w:rsidR="00D8508E" w:rsidRPr="00D8508E">
        <w:rPr>
          <w:rFonts w:ascii="Arial" w:hAnsi="Arial" w:cs="Arial"/>
          <w:bCs/>
          <w:sz w:val="24"/>
          <w:szCs w:val="24"/>
        </w:rPr>
        <w:t xml:space="preserve"> данные, сформированные связанной с безопасностью функцией передачи для данных пользователя.</w:t>
      </w:r>
    </w:p>
    <w:p w14:paraId="614F4B42" w14:textId="55006EED" w:rsidR="00D8508E" w:rsidRPr="005E29FE"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3.1.43 </w:t>
      </w:r>
      <w:r w:rsidR="00491767" w:rsidRPr="005E29FE">
        <w:rPr>
          <w:rFonts w:ascii="Arial" w:hAnsi="Arial" w:cs="Arial"/>
          <w:b/>
          <w:bCs/>
          <w:sz w:val="24"/>
          <w:szCs w:val="24"/>
        </w:rPr>
        <w:t>Относительная</w:t>
      </w:r>
      <w:r w:rsidRPr="005E29FE">
        <w:rPr>
          <w:rFonts w:ascii="Arial" w:hAnsi="Arial" w:cs="Arial"/>
          <w:b/>
          <w:bCs/>
          <w:sz w:val="24"/>
          <w:szCs w:val="24"/>
        </w:rPr>
        <w:t xml:space="preserve"> метка времени  </w:t>
      </w:r>
    </w:p>
    <w:p w14:paraId="3A0710AC" w14:textId="77777777" w:rsidR="00D8508E" w:rsidRPr="00D8508E" w:rsidRDefault="00D8508E" w:rsidP="009A755A">
      <w:pPr>
        <w:ind w:firstLine="567"/>
        <w:jc w:val="both"/>
        <w:rPr>
          <w:rFonts w:ascii="Arial" w:hAnsi="Arial" w:cs="Arial"/>
          <w:bCs/>
          <w:sz w:val="24"/>
          <w:szCs w:val="24"/>
        </w:rPr>
      </w:pPr>
      <w:r w:rsidRPr="00D8508E">
        <w:rPr>
          <w:rFonts w:ascii="Arial" w:hAnsi="Arial" w:cs="Arial"/>
          <w:bCs/>
          <w:sz w:val="24"/>
          <w:szCs w:val="24"/>
        </w:rPr>
        <w:t>метка времени, на которую ссылаются локальные часы объекта. В общем случае не существует никакой связи с часами других объектов.</w:t>
      </w:r>
    </w:p>
    <w:p w14:paraId="09D866D4"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3.1.44 </w:t>
      </w:r>
      <w:r w:rsidR="00491767" w:rsidRPr="005E29FE">
        <w:rPr>
          <w:rFonts w:ascii="Arial" w:hAnsi="Arial" w:cs="Arial"/>
          <w:b/>
          <w:bCs/>
          <w:sz w:val="24"/>
          <w:szCs w:val="24"/>
        </w:rPr>
        <w:t>Повторное</w:t>
      </w:r>
      <w:r w:rsidRPr="005E29FE">
        <w:rPr>
          <w:rFonts w:ascii="Arial" w:hAnsi="Arial" w:cs="Arial"/>
          <w:b/>
          <w:bCs/>
          <w:sz w:val="24"/>
          <w:szCs w:val="24"/>
        </w:rPr>
        <w:t xml:space="preserve"> сообщение  </w:t>
      </w:r>
    </w:p>
    <w:p w14:paraId="0415796B" w14:textId="6694B516"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ошибки сообщения, при которой одно сообщение получено несколько раз.</w:t>
      </w:r>
    </w:p>
    <w:p w14:paraId="00976407"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3.1.45 </w:t>
      </w:r>
      <w:r w:rsidR="00491767" w:rsidRPr="005E29FE">
        <w:rPr>
          <w:rFonts w:ascii="Arial" w:hAnsi="Arial" w:cs="Arial"/>
          <w:b/>
          <w:bCs/>
          <w:sz w:val="24"/>
          <w:szCs w:val="24"/>
        </w:rPr>
        <w:t>Переупорядоченное</w:t>
      </w:r>
      <w:r w:rsidRPr="005E29FE">
        <w:rPr>
          <w:rFonts w:ascii="Arial" w:hAnsi="Arial" w:cs="Arial"/>
          <w:b/>
          <w:bCs/>
          <w:sz w:val="24"/>
          <w:szCs w:val="24"/>
        </w:rPr>
        <w:t xml:space="preserve"> сообщение </w:t>
      </w:r>
    </w:p>
    <w:p w14:paraId="52DA7D05" w14:textId="53CF9185"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Тип</w:t>
      </w:r>
      <w:r w:rsidR="00D8508E" w:rsidRPr="00D8508E">
        <w:rPr>
          <w:rFonts w:ascii="Arial" w:hAnsi="Arial" w:cs="Arial"/>
          <w:bCs/>
          <w:sz w:val="24"/>
          <w:szCs w:val="24"/>
        </w:rPr>
        <w:t xml:space="preserve"> ошибки сообщения, при которой изменен порядок сообщений в потоке сообщений.</w:t>
      </w:r>
    </w:p>
    <w:p w14:paraId="383295FE"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3.1.46 </w:t>
      </w:r>
      <w:r w:rsidR="00491767" w:rsidRPr="005E29FE">
        <w:rPr>
          <w:rFonts w:ascii="Arial" w:hAnsi="Arial" w:cs="Arial"/>
          <w:b/>
          <w:bCs/>
          <w:sz w:val="24"/>
          <w:szCs w:val="24"/>
        </w:rPr>
        <w:t>Безопасное</w:t>
      </w:r>
      <w:r w:rsidRPr="005E29FE">
        <w:rPr>
          <w:rFonts w:ascii="Arial" w:hAnsi="Arial" w:cs="Arial"/>
          <w:b/>
          <w:bCs/>
          <w:sz w:val="24"/>
          <w:szCs w:val="24"/>
        </w:rPr>
        <w:t xml:space="preserve"> состояние с пониженной скоростью передачи данных</w:t>
      </w:r>
    </w:p>
    <w:p w14:paraId="00775048" w14:textId="5E28EC29"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Безопасное</w:t>
      </w:r>
      <w:r w:rsidR="00D8508E" w:rsidRPr="00D8508E">
        <w:rPr>
          <w:rFonts w:ascii="Arial" w:hAnsi="Arial" w:cs="Arial"/>
          <w:bCs/>
          <w:sz w:val="24"/>
          <w:szCs w:val="24"/>
        </w:rPr>
        <w:t xml:space="preserve"> состояние связанного с безопасностью оборудования или системы, близкое к безотказному состоянию, но им не являющееся, которое достигается в результате реакции системы безопасности, приводящей к снижению функциональности связанных с безопасностью функций, а также возможно не связанных с безопасностью функций.</w:t>
      </w:r>
    </w:p>
    <w:p w14:paraId="25F47B4E"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3.1.47 </w:t>
      </w:r>
      <w:r w:rsidR="00491767" w:rsidRPr="005E29FE">
        <w:rPr>
          <w:rFonts w:ascii="Arial" w:hAnsi="Arial" w:cs="Arial"/>
          <w:b/>
          <w:bCs/>
          <w:sz w:val="24"/>
          <w:szCs w:val="24"/>
        </w:rPr>
        <w:t>Безопасность</w:t>
      </w:r>
      <w:r w:rsidRPr="005E29FE">
        <w:rPr>
          <w:rFonts w:ascii="Arial" w:hAnsi="Arial" w:cs="Arial"/>
          <w:b/>
          <w:bCs/>
          <w:sz w:val="24"/>
          <w:szCs w:val="24"/>
        </w:rPr>
        <w:t xml:space="preserve">  </w:t>
      </w:r>
    </w:p>
    <w:p w14:paraId="4C2F4CF5" w14:textId="04F2A595"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Отсутствие</w:t>
      </w:r>
      <w:r w:rsidR="00D8508E" w:rsidRPr="00D8508E">
        <w:rPr>
          <w:rFonts w:ascii="Arial" w:hAnsi="Arial" w:cs="Arial"/>
          <w:bCs/>
          <w:sz w:val="24"/>
          <w:szCs w:val="24"/>
        </w:rPr>
        <w:t xml:space="preserve"> неприемлемых уровней риска.</w:t>
      </w:r>
    </w:p>
    <w:p w14:paraId="242BF975"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3.1.48 </w:t>
      </w:r>
      <w:r w:rsidR="00491767" w:rsidRPr="005E29FE">
        <w:rPr>
          <w:rFonts w:ascii="Arial" w:hAnsi="Arial" w:cs="Arial"/>
          <w:b/>
          <w:bCs/>
          <w:sz w:val="24"/>
          <w:szCs w:val="24"/>
        </w:rPr>
        <w:t>Доказательство</w:t>
      </w:r>
      <w:r w:rsidRPr="005E29FE">
        <w:rPr>
          <w:rFonts w:ascii="Arial" w:hAnsi="Arial" w:cs="Arial"/>
          <w:b/>
          <w:bCs/>
          <w:sz w:val="24"/>
          <w:szCs w:val="24"/>
        </w:rPr>
        <w:t xml:space="preserve"> безопасности </w:t>
      </w:r>
    </w:p>
    <w:p w14:paraId="40210AAF" w14:textId="784DC6EA" w:rsidR="00D8508E" w:rsidRPr="00491767" w:rsidRDefault="00491767" w:rsidP="00491767">
      <w:pPr>
        <w:ind w:firstLine="567"/>
        <w:jc w:val="both"/>
        <w:rPr>
          <w:rFonts w:ascii="Arial" w:hAnsi="Arial" w:cs="Arial"/>
          <w:b/>
          <w:bCs/>
          <w:sz w:val="24"/>
          <w:szCs w:val="24"/>
        </w:rPr>
      </w:pPr>
      <w:r>
        <w:rPr>
          <w:rFonts w:ascii="Arial" w:hAnsi="Arial" w:cs="Arial"/>
          <w:bCs/>
          <w:sz w:val="24"/>
          <w:szCs w:val="24"/>
        </w:rPr>
        <w:t>Документированное</w:t>
      </w:r>
      <w:r w:rsidR="00D8508E" w:rsidRPr="00D8508E">
        <w:rPr>
          <w:rFonts w:ascii="Arial" w:hAnsi="Arial" w:cs="Arial"/>
          <w:bCs/>
          <w:sz w:val="24"/>
          <w:szCs w:val="24"/>
        </w:rPr>
        <w:t xml:space="preserve"> подтверждение того, что изделие (например, система/подсистема/оборудование) соответствует заданным требованиям без­ опасности на этапах жизненного цикла.</w:t>
      </w:r>
    </w:p>
    <w:p w14:paraId="36DC1982"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3.1.49 </w:t>
      </w:r>
      <w:r w:rsidR="00491767" w:rsidRPr="005E29FE">
        <w:rPr>
          <w:rFonts w:ascii="Arial" w:hAnsi="Arial" w:cs="Arial"/>
          <w:b/>
          <w:bCs/>
          <w:sz w:val="24"/>
          <w:szCs w:val="24"/>
        </w:rPr>
        <w:t>Код</w:t>
      </w:r>
      <w:r w:rsidRPr="005E29FE">
        <w:rPr>
          <w:rFonts w:ascii="Arial" w:hAnsi="Arial" w:cs="Arial"/>
          <w:b/>
          <w:bCs/>
          <w:sz w:val="24"/>
          <w:szCs w:val="24"/>
        </w:rPr>
        <w:t xml:space="preserve"> защиты </w:t>
      </w:r>
    </w:p>
    <w:p w14:paraId="23C843F4" w14:textId="5B453E5E" w:rsidR="00940B54"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lastRenderedPageBreak/>
        <w:t>Избыточные</w:t>
      </w:r>
      <w:r w:rsidR="00D8508E" w:rsidRPr="00D8508E">
        <w:rPr>
          <w:rFonts w:ascii="Arial" w:hAnsi="Arial" w:cs="Arial"/>
          <w:bCs/>
          <w:sz w:val="24"/>
          <w:szCs w:val="24"/>
        </w:rPr>
        <w:t xml:space="preserve"> данные, включенные в связанное с безопасностью сообщение, обеспечивающие выявление поврежденных данных связанной с безопасностью функцией передачи.</w:t>
      </w:r>
    </w:p>
    <w:p w14:paraId="09A20BCE" w14:textId="77777777" w:rsidR="00491767" w:rsidRDefault="00D8508E" w:rsidP="00491767">
      <w:pPr>
        <w:ind w:firstLine="567"/>
        <w:jc w:val="both"/>
        <w:rPr>
          <w:rFonts w:ascii="Arial" w:hAnsi="Arial" w:cs="Arial"/>
          <w:b/>
          <w:bCs/>
          <w:sz w:val="24"/>
          <w:szCs w:val="24"/>
        </w:rPr>
      </w:pPr>
      <w:r w:rsidRPr="005E29FE">
        <w:rPr>
          <w:rFonts w:ascii="Arial" w:hAnsi="Arial" w:cs="Arial"/>
          <w:b/>
          <w:bCs/>
          <w:sz w:val="24"/>
          <w:szCs w:val="24"/>
        </w:rPr>
        <w:t xml:space="preserve">3.1.50 </w:t>
      </w:r>
      <w:r w:rsidR="00491767" w:rsidRPr="005E29FE">
        <w:rPr>
          <w:rFonts w:ascii="Arial" w:hAnsi="Arial" w:cs="Arial"/>
          <w:b/>
          <w:bCs/>
          <w:sz w:val="24"/>
          <w:szCs w:val="24"/>
        </w:rPr>
        <w:t>Уровень</w:t>
      </w:r>
      <w:r w:rsidR="00491767">
        <w:rPr>
          <w:rFonts w:ascii="Arial" w:hAnsi="Arial" w:cs="Arial"/>
          <w:b/>
          <w:bCs/>
          <w:sz w:val="24"/>
          <w:szCs w:val="24"/>
        </w:rPr>
        <w:t xml:space="preserve"> полноты безопасности</w:t>
      </w:r>
    </w:p>
    <w:p w14:paraId="4027E18F" w14:textId="4F71DFAE" w:rsidR="00D8508E" w:rsidRPr="00491767" w:rsidRDefault="00491767" w:rsidP="00491767">
      <w:pPr>
        <w:ind w:firstLine="567"/>
        <w:jc w:val="both"/>
        <w:rPr>
          <w:rFonts w:ascii="Arial" w:hAnsi="Arial" w:cs="Arial"/>
          <w:b/>
          <w:bCs/>
          <w:sz w:val="24"/>
          <w:szCs w:val="24"/>
        </w:rPr>
      </w:pPr>
      <w:r w:rsidRPr="00D8508E">
        <w:rPr>
          <w:rFonts w:ascii="Arial" w:hAnsi="Arial" w:cs="Arial"/>
          <w:bCs/>
          <w:sz w:val="24"/>
          <w:szCs w:val="24"/>
        </w:rPr>
        <w:t>Число</w:t>
      </w:r>
      <w:r w:rsidR="00D8508E" w:rsidRPr="00D8508E">
        <w:rPr>
          <w:rFonts w:ascii="Arial" w:hAnsi="Arial" w:cs="Arial"/>
          <w:bCs/>
          <w:sz w:val="24"/>
          <w:szCs w:val="24"/>
        </w:rPr>
        <w:t>, которое указывает требуемую степень достоверности, что система будет выполнять свои заданные функции безопасности по отношению к систематическим отказам.</w:t>
      </w:r>
    </w:p>
    <w:p w14:paraId="2FFBB53E" w14:textId="77777777" w:rsidR="00491767" w:rsidRDefault="00D8508E" w:rsidP="00491767">
      <w:pPr>
        <w:ind w:right="-1" w:firstLine="567"/>
        <w:jc w:val="both"/>
        <w:rPr>
          <w:rFonts w:ascii="Arial" w:hAnsi="Arial" w:cs="Arial"/>
          <w:b/>
          <w:bCs/>
          <w:sz w:val="24"/>
          <w:szCs w:val="24"/>
        </w:rPr>
      </w:pPr>
      <w:r w:rsidRPr="005E29FE">
        <w:rPr>
          <w:rFonts w:ascii="Arial" w:hAnsi="Arial" w:cs="Arial"/>
          <w:b/>
          <w:bCs/>
          <w:sz w:val="24"/>
          <w:szCs w:val="24"/>
        </w:rPr>
        <w:t xml:space="preserve">3.1.51 </w:t>
      </w:r>
      <w:r w:rsidR="00491767" w:rsidRPr="005E29FE">
        <w:rPr>
          <w:rFonts w:ascii="Arial" w:hAnsi="Arial" w:cs="Arial"/>
          <w:b/>
          <w:bCs/>
          <w:sz w:val="24"/>
          <w:szCs w:val="24"/>
        </w:rPr>
        <w:t>Реакция</w:t>
      </w:r>
      <w:r w:rsidRPr="005E29FE">
        <w:rPr>
          <w:rFonts w:ascii="Arial" w:hAnsi="Arial" w:cs="Arial"/>
          <w:b/>
          <w:bCs/>
          <w:sz w:val="24"/>
          <w:szCs w:val="24"/>
        </w:rPr>
        <w:t xml:space="preserve"> безопасности  </w:t>
      </w:r>
    </w:p>
    <w:p w14:paraId="3C564DE6" w14:textId="72EFDFB6" w:rsidR="00D8508E" w:rsidRPr="00491767" w:rsidRDefault="00491767" w:rsidP="00491767">
      <w:pPr>
        <w:ind w:right="-1" w:firstLine="567"/>
        <w:jc w:val="both"/>
        <w:rPr>
          <w:rFonts w:ascii="Arial" w:hAnsi="Arial" w:cs="Arial"/>
          <w:b/>
          <w:bCs/>
          <w:sz w:val="24"/>
          <w:szCs w:val="24"/>
        </w:rPr>
      </w:pPr>
      <w:r w:rsidRPr="00D8508E">
        <w:rPr>
          <w:rFonts w:ascii="Arial" w:hAnsi="Arial" w:cs="Arial"/>
          <w:bCs/>
          <w:sz w:val="24"/>
          <w:szCs w:val="24"/>
        </w:rPr>
        <w:t>Связанная</w:t>
      </w:r>
      <w:r w:rsidR="00D8508E" w:rsidRPr="00D8508E">
        <w:rPr>
          <w:rFonts w:ascii="Arial" w:hAnsi="Arial" w:cs="Arial"/>
          <w:bCs/>
          <w:sz w:val="24"/>
          <w:szCs w:val="24"/>
        </w:rPr>
        <w:t xml:space="preserve"> с безопасностью защита, реализуемая процессом безопасности в ответ на событие (такое, как отказ системы передачи), которое может привести к нарушению безопасного состояния оборудования.</w:t>
      </w:r>
    </w:p>
    <w:p w14:paraId="08046616" w14:textId="77777777" w:rsidR="00491767" w:rsidRDefault="00D8508E" w:rsidP="00491767">
      <w:pPr>
        <w:ind w:right="-1" w:firstLine="567"/>
        <w:jc w:val="both"/>
        <w:rPr>
          <w:rFonts w:ascii="Arial" w:hAnsi="Arial" w:cs="Arial"/>
          <w:b/>
          <w:bCs/>
          <w:sz w:val="24"/>
          <w:szCs w:val="24"/>
        </w:rPr>
      </w:pPr>
      <w:r w:rsidRPr="005E29FE">
        <w:rPr>
          <w:rFonts w:ascii="Arial" w:hAnsi="Arial" w:cs="Arial"/>
          <w:b/>
          <w:bCs/>
          <w:sz w:val="24"/>
          <w:szCs w:val="24"/>
        </w:rPr>
        <w:t xml:space="preserve">3.1.52 </w:t>
      </w:r>
      <w:r w:rsidR="00491767" w:rsidRPr="005E29FE">
        <w:rPr>
          <w:rFonts w:ascii="Arial" w:hAnsi="Arial" w:cs="Arial"/>
          <w:b/>
          <w:bCs/>
          <w:sz w:val="24"/>
          <w:szCs w:val="24"/>
        </w:rPr>
        <w:t>Связанный</w:t>
      </w:r>
      <w:r w:rsidRPr="005E29FE">
        <w:rPr>
          <w:rFonts w:ascii="Arial" w:hAnsi="Arial" w:cs="Arial"/>
          <w:b/>
          <w:bCs/>
          <w:sz w:val="24"/>
          <w:szCs w:val="24"/>
        </w:rPr>
        <w:t xml:space="preserve"> с безопасностью  </w:t>
      </w:r>
    </w:p>
    <w:p w14:paraId="6AC7FB7E" w14:textId="63EC8F62" w:rsidR="00D8508E" w:rsidRPr="00491767" w:rsidRDefault="00491767" w:rsidP="00491767">
      <w:pPr>
        <w:ind w:right="-1" w:firstLine="567"/>
        <w:jc w:val="both"/>
        <w:rPr>
          <w:rFonts w:ascii="Arial" w:hAnsi="Arial" w:cs="Arial"/>
          <w:b/>
          <w:bCs/>
          <w:sz w:val="24"/>
          <w:szCs w:val="24"/>
        </w:rPr>
      </w:pPr>
      <w:r w:rsidRPr="00D8508E">
        <w:rPr>
          <w:rFonts w:ascii="Arial" w:hAnsi="Arial" w:cs="Arial"/>
          <w:bCs/>
          <w:sz w:val="24"/>
          <w:szCs w:val="24"/>
        </w:rPr>
        <w:t>Отвечающий</w:t>
      </w:r>
      <w:r w:rsidR="00D8508E" w:rsidRPr="00D8508E">
        <w:rPr>
          <w:rFonts w:ascii="Arial" w:hAnsi="Arial" w:cs="Arial"/>
          <w:bCs/>
          <w:sz w:val="24"/>
          <w:szCs w:val="24"/>
        </w:rPr>
        <w:t xml:space="preserve"> за безопасность.</w:t>
      </w:r>
    </w:p>
    <w:p w14:paraId="798AE0D4"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3.1.53 </w:t>
      </w:r>
      <w:r w:rsidR="008D3DBA" w:rsidRPr="005E29FE">
        <w:rPr>
          <w:rFonts w:ascii="Arial" w:hAnsi="Arial" w:cs="Arial"/>
          <w:b/>
          <w:bCs/>
          <w:sz w:val="24"/>
          <w:szCs w:val="24"/>
        </w:rPr>
        <w:t>Связанная</w:t>
      </w:r>
      <w:r w:rsidRPr="005E29FE">
        <w:rPr>
          <w:rFonts w:ascii="Arial" w:hAnsi="Arial" w:cs="Arial"/>
          <w:b/>
          <w:bCs/>
          <w:sz w:val="24"/>
          <w:szCs w:val="24"/>
        </w:rPr>
        <w:t xml:space="preserve"> с безопасностью функция передачи </w:t>
      </w:r>
    </w:p>
    <w:p w14:paraId="2B7B0BAB" w14:textId="0F07B59E"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Функция</w:t>
      </w:r>
      <w:r w:rsidR="00D8508E" w:rsidRPr="00D8508E">
        <w:rPr>
          <w:rFonts w:ascii="Arial" w:hAnsi="Arial" w:cs="Arial"/>
          <w:bCs/>
          <w:sz w:val="24"/>
          <w:szCs w:val="24"/>
        </w:rPr>
        <w:t xml:space="preserve"> связанного с безопасностью оборудования, гарантирующая достоверность, целостность, актуальность и последовательность данных.</w:t>
      </w:r>
    </w:p>
    <w:p w14:paraId="59813C29"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3.1.54 </w:t>
      </w:r>
      <w:r w:rsidR="008D3DBA" w:rsidRPr="005E29FE">
        <w:rPr>
          <w:rFonts w:ascii="Arial" w:hAnsi="Arial" w:cs="Arial"/>
          <w:b/>
          <w:bCs/>
          <w:sz w:val="24"/>
          <w:szCs w:val="24"/>
        </w:rPr>
        <w:t>Порядковый</w:t>
      </w:r>
      <w:r w:rsidRPr="005E29FE">
        <w:rPr>
          <w:rFonts w:ascii="Arial" w:hAnsi="Arial" w:cs="Arial"/>
          <w:b/>
          <w:bCs/>
          <w:sz w:val="24"/>
          <w:szCs w:val="24"/>
        </w:rPr>
        <w:t xml:space="preserve"> номер  </w:t>
      </w:r>
    </w:p>
    <w:p w14:paraId="5EC4598D" w14:textId="157E6F20"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Дополнительное</w:t>
      </w:r>
      <w:r w:rsidR="00D8508E" w:rsidRPr="00D8508E">
        <w:rPr>
          <w:rFonts w:ascii="Arial" w:hAnsi="Arial" w:cs="Arial"/>
          <w:bCs/>
          <w:sz w:val="24"/>
          <w:szCs w:val="24"/>
        </w:rPr>
        <w:t xml:space="preserve"> поле данных, содержащее число, которое изменяется предопределенным способом от сообщения к сообщению.</w:t>
      </w:r>
    </w:p>
    <w:p w14:paraId="71BD605B"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3.1.55 </w:t>
      </w:r>
      <w:r w:rsidR="008D3DBA" w:rsidRPr="005E29FE">
        <w:rPr>
          <w:rFonts w:ascii="Arial" w:hAnsi="Arial" w:cs="Arial"/>
          <w:b/>
          <w:bCs/>
          <w:sz w:val="24"/>
          <w:szCs w:val="24"/>
        </w:rPr>
        <w:t>Идентификатор</w:t>
      </w:r>
      <w:r w:rsidRPr="005E29FE">
        <w:rPr>
          <w:rFonts w:ascii="Arial" w:hAnsi="Arial" w:cs="Arial"/>
          <w:b/>
          <w:bCs/>
          <w:sz w:val="24"/>
          <w:szCs w:val="24"/>
        </w:rPr>
        <w:t xml:space="preserve"> источника и идентификатор адресата </w:t>
      </w:r>
    </w:p>
    <w:p w14:paraId="3FCD5D08" w14:textId="106DAB33"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Идентификатор</w:t>
      </w:r>
      <w:r w:rsidR="00D8508E" w:rsidRPr="00D8508E">
        <w:rPr>
          <w:rFonts w:ascii="Arial" w:hAnsi="Arial" w:cs="Arial"/>
          <w:bCs/>
          <w:sz w:val="24"/>
          <w:szCs w:val="24"/>
        </w:rPr>
        <w:t>, который присваивается каждому объекту. Этот идентификатор может быть именем, числом или произвольной комбинацией двоичных символов. Этот идентификатор будет использоваться для связанной с безопасностью передачи. Обычно идентификатор добавляется к данным пользователя.</w:t>
      </w:r>
    </w:p>
    <w:p w14:paraId="649406C9"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3.1.56 </w:t>
      </w:r>
      <w:r w:rsidR="008D3DBA" w:rsidRPr="005E29FE">
        <w:rPr>
          <w:rFonts w:ascii="Arial" w:hAnsi="Arial" w:cs="Arial"/>
          <w:b/>
          <w:bCs/>
          <w:sz w:val="24"/>
          <w:szCs w:val="24"/>
        </w:rPr>
        <w:t>Систематический</w:t>
      </w:r>
      <w:r w:rsidRPr="005E29FE">
        <w:rPr>
          <w:rFonts w:ascii="Arial" w:hAnsi="Arial" w:cs="Arial"/>
          <w:b/>
          <w:bCs/>
          <w:sz w:val="24"/>
          <w:szCs w:val="24"/>
        </w:rPr>
        <w:t xml:space="preserve"> отказ  </w:t>
      </w:r>
    </w:p>
    <w:p w14:paraId="0C488BBA" w14:textId="6988072E"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Отказ</w:t>
      </w:r>
      <w:r w:rsidR="00D8508E" w:rsidRPr="00D8508E">
        <w:rPr>
          <w:rFonts w:ascii="Arial" w:hAnsi="Arial" w:cs="Arial"/>
          <w:bCs/>
          <w:sz w:val="24"/>
          <w:szCs w:val="24"/>
        </w:rPr>
        <w:t>, который неоднократно повторяется при некоторой определенной комбинации входов или для некоторых определенных состояний окружающей среды.</w:t>
      </w:r>
    </w:p>
    <w:p w14:paraId="13BC549E"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3.1.57 </w:t>
      </w:r>
      <w:r w:rsidR="008D3DBA" w:rsidRPr="005E29FE">
        <w:rPr>
          <w:rFonts w:ascii="Arial" w:hAnsi="Arial" w:cs="Arial"/>
          <w:b/>
          <w:bCs/>
          <w:sz w:val="24"/>
          <w:szCs w:val="24"/>
        </w:rPr>
        <w:t>Угроза</w:t>
      </w:r>
      <w:r w:rsidRPr="005E29FE">
        <w:rPr>
          <w:rFonts w:ascii="Arial" w:hAnsi="Arial" w:cs="Arial"/>
          <w:b/>
          <w:bCs/>
          <w:sz w:val="24"/>
          <w:szCs w:val="24"/>
        </w:rPr>
        <w:t xml:space="preserve">  </w:t>
      </w:r>
    </w:p>
    <w:p w14:paraId="587A42C6" w14:textId="6C4485FB"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Потенциальное</w:t>
      </w:r>
      <w:r w:rsidR="00D8508E" w:rsidRPr="00D8508E">
        <w:rPr>
          <w:rFonts w:ascii="Arial" w:hAnsi="Arial" w:cs="Arial"/>
          <w:bCs/>
          <w:sz w:val="24"/>
          <w:szCs w:val="24"/>
        </w:rPr>
        <w:t xml:space="preserve"> нарушение безопасности.</w:t>
      </w:r>
    </w:p>
    <w:p w14:paraId="33804A1D"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3.1.58 </w:t>
      </w:r>
      <w:r w:rsidR="008D3DBA" w:rsidRPr="005E29FE">
        <w:rPr>
          <w:rFonts w:ascii="Arial" w:hAnsi="Arial" w:cs="Arial"/>
          <w:b/>
          <w:bCs/>
          <w:sz w:val="24"/>
          <w:szCs w:val="24"/>
        </w:rPr>
        <w:t>Временная</w:t>
      </w:r>
      <w:r w:rsidRPr="005E29FE">
        <w:rPr>
          <w:rFonts w:ascii="Arial" w:hAnsi="Arial" w:cs="Arial"/>
          <w:b/>
          <w:bCs/>
          <w:sz w:val="24"/>
          <w:szCs w:val="24"/>
        </w:rPr>
        <w:t xml:space="preserve"> метка </w:t>
      </w:r>
    </w:p>
    <w:p w14:paraId="02F10ADB" w14:textId="73E7DE55"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Информация</w:t>
      </w:r>
      <w:r w:rsidR="00D8508E" w:rsidRPr="00D8508E">
        <w:rPr>
          <w:rFonts w:ascii="Arial" w:hAnsi="Arial" w:cs="Arial"/>
          <w:bCs/>
          <w:sz w:val="24"/>
          <w:szCs w:val="24"/>
        </w:rPr>
        <w:t xml:space="preserve"> о времени передачи, присоединенная к сообщению отправителем.</w:t>
      </w:r>
    </w:p>
    <w:p w14:paraId="711354B9" w14:textId="77777777" w:rsidR="008D3DBA" w:rsidRDefault="00D8508E" w:rsidP="008D3DBA">
      <w:pPr>
        <w:ind w:right="-1" w:firstLine="567"/>
        <w:jc w:val="both"/>
        <w:rPr>
          <w:rFonts w:ascii="Arial" w:hAnsi="Arial" w:cs="Arial"/>
          <w:b/>
          <w:bCs/>
          <w:sz w:val="24"/>
          <w:szCs w:val="24"/>
        </w:rPr>
      </w:pPr>
      <w:r w:rsidRPr="005E29FE">
        <w:rPr>
          <w:rFonts w:ascii="Arial" w:hAnsi="Arial" w:cs="Arial"/>
          <w:b/>
          <w:bCs/>
          <w:sz w:val="24"/>
          <w:szCs w:val="24"/>
        </w:rPr>
        <w:t xml:space="preserve">3.1.59 </w:t>
      </w:r>
      <w:r w:rsidR="008D3DBA" w:rsidRPr="005E29FE">
        <w:rPr>
          <w:rFonts w:ascii="Arial" w:hAnsi="Arial" w:cs="Arial"/>
          <w:b/>
          <w:bCs/>
          <w:sz w:val="24"/>
          <w:szCs w:val="24"/>
        </w:rPr>
        <w:t>Актуальность</w:t>
      </w:r>
      <w:r w:rsidRPr="005E29FE">
        <w:rPr>
          <w:rFonts w:ascii="Arial" w:hAnsi="Arial" w:cs="Arial"/>
          <w:b/>
          <w:bCs/>
          <w:sz w:val="24"/>
          <w:szCs w:val="24"/>
        </w:rPr>
        <w:t xml:space="preserve"> </w:t>
      </w:r>
    </w:p>
    <w:p w14:paraId="4EBBB250" w14:textId="237B9B46" w:rsidR="00D8508E" w:rsidRPr="008D3DBA" w:rsidRDefault="008D3DBA" w:rsidP="008D3DBA">
      <w:pPr>
        <w:ind w:right="-1" w:firstLine="567"/>
        <w:jc w:val="both"/>
        <w:rPr>
          <w:rFonts w:ascii="Arial" w:hAnsi="Arial" w:cs="Arial"/>
          <w:b/>
          <w:bCs/>
          <w:sz w:val="24"/>
          <w:szCs w:val="24"/>
        </w:rPr>
      </w:pPr>
      <w:r w:rsidRPr="00D8508E">
        <w:rPr>
          <w:rFonts w:ascii="Arial" w:hAnsi="Arial" w:cs="Arial"/>
          <w:bCs/>
          <w:sz w:val="24"/>
          <w:szCs w:val="24"/>
        </w:rPr>
        <w:t>Состояние</w:t>
      </w:r>
      <w:r w:rsidR="00D8508E" w:rsidRPr="00D8508E">
        <w:rPr>
          <w:rFonts w:ascii="Arial" w:hAnsi="Arial" w:cs="Arial"/>
          <w:bCs/>
          <w:sz w:val="24"/>
          <w:szCs w:val="24"/>
        </w:rPr>
        <w:t>, в котором информация доступна в нужное время в соответствии с требованиями.</w:t>
      </w:r>
    </w:p>
    <w:p w14:paraId="7CCCB722" w14:textId="77777777" w:rsidR="008D3DBA" w:rsidRDefault="00D8508E" w:rsidP="008D3DBA">
      <w:pPr>
        <w:ind w:left="426" w:right="-426" w:firstLine="141"/>
        <w:jc w:val="both"/>
        <w:rPr>
          <w:rFonts w:ascii="Arial" w:hAnsi="Arial" w:cs="Arial"/>
          <w:b/>
          <w:bCs/>
          <w:sz w:val="24"/>
          <w:szCs w:val="24"/>
        </w:rPr>
      </w:pPr>
      <w:r w:rsidRPr="005E29FE">
        <w:rPr>
          <w:rFonts w:ascii="Arial" w:hAnsi="Arial" w:cs="Arial"/>
          <w:b/>
          <w:bCs/>
          <w:sz w:val="24"/>
          <w:szCs w:val="24"/>
        </w:rPr>
        <w:t xml:space="preserve">3.1.60 </w:t>
      </w:r>
      <w:r w:rsidR="008D3DBA" w:rsidRPr="005E29FE">
        <w:rPr>
          <w:rFonts w:ascii="Arial" w:hAnsi="Arial" w:cs="Arial"/>
          <w:b/>
          <w:bCs/>
          <w:sz w:val="24"/>
          <w:szCs w:val="24"/>
        </w:rPr>
        <w:t>Код</w:t>
      </w:r>
      <w:r w:rsidRPr="005E29FE">
        <w:rPr>
          <w:rFonts w:ascii="Arial" w:hAnsi="Arial" w:cs="Arial"/>
          <w:b/>
          <w:bCs/>
          <w:sz w:val="24"/>
          <w:szCs w:val="24"/>
        </w:rPr>
        <w:t xml:space="preserve"> передачи </w:t>
      </w:r>
    </w:p>
    <w:p w14:paraId="3EC65218" w14:textId="1B65B6CF" w:rsidR="00D536DC" w:rsidRPr="008D3DBA" w:rsidRDefault="008D3DBA" w:rsidP="008D3DBA">
      <w:pPr>
        <w:ind w:left="426" w:right="-426" w:firstLine="141"/>
        <w:jc w:val="both"/>
        <w:rPr>
          <w:rFonts w:ascii="Arial" w:hAnsi="Arial" w:cs="Arial"/>
          <w:b/>
          <w:bCs/>
          <w:sz w:val="24"/>
          <w:szCs w:val="24"/>
        </w:rPr>
      </w:pPr>
      <w:r w:rsidRPr="00D8508E">
        <w:rPr>
          <w:rFonts w:ascii="Arial" w:hAnsi="Arial" w:cs="Arial"/>
          <w:bCs/>
          <w:sz w:val="24"/>
          <w:szCs w:val="24"/>
        </w:rPr>
        <w:t>Дополнительная</w:t>
      </w:r>
      <w:r w:rsidR="00D8508E" w:rsidRPr="00D8508E">
        <w:rPr>
          <w:rFonts w:ascii="Arial" w:hAnsi="Arial" w:cs="Arial"/>
          <w:bCs/>
          <w:sz w:val="24"/>
          <w:szCs w:val="24"/>
        </w:rPr>
        <w:t xml:space="preserve"> информация, которая добавляется к связанному и не связанному с безопасностью сообщению незащищенной системы передачи и гарантирует целостность сообщения во время передачи.</w:t>
      </w:r>
    </w:p>
    <w:p w14:paraId="42BF4B5D"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3.1.61 </w:t>
      </w:r>
      <w:r w:rsidR="008D3DBA" w:rsidRPr="005E29FE">
        <w:rPr>
          <w:rFonts w:ascii="Arial" w:hAnsi="Arial" w:cs="Arial"/>
          <w:b/>
          <w:bCs/>
          <w:sz w:val="24"/>
          <w:szCs w:val="24"/>
        </w:rPr>
        <w:t>Система</w:t>
      </w:r>
      <w:r w:rsidRPr="005E29FE">
        <w:rPr>
          <w:rFonts w:ascii="Arial" w:hAnsi="Arial" w:cs="Arial"/>
          <w:b/>
          <w:bCs/>
          <w:sz w:val="24"/>
          <w:szCs w:val="24"/>
        </w:rPr>
        <w:t xml:space="preserve"> передачи  </w:t>
      </w:r>
    </w:p>
    <w:p w14:paraId="6F605EFC" w14:textId="14AA589A" w:rsidR="009A755A"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t>Служба</w:t>
      </w:r>
      <w:r w:rsidR="00D8508E" w:rsidRPr="00D8508E">
        <w:rPr>
          <w:rFonts w:ascii="Arial" w:hAnsi="Arial" w:cs="Arial"/>
          <w:bCs/>
          <w:sz w:val="24"/>
          <w:szCs w:val="24"/>
        </w:rPr>
        <w:t>, используемая приложением для передачи потоков сообщений между несколькими участниками, которые могут быть источниками или приемниками информации.</w:t>
      </w:r>
    </w:p>
    <w:p w14:paraId="13143973"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3.1.62 </w:t>
      </w:r>
      <w:r w:rsidR="008D3DBA" w:rsidRPr="005E29FE">
        <w:rPr>
          <w:rFonts w:ascii="Arial" w:hAnsi="Arial" w:cs="Arial"/>
          <w:b/>
          <w:bCs/>
          <w:sz w:val="24"/>
          <w:szCs w:val="24"/>
        </w:rPr>
        <w:t>Доверенный</w:t>
      </w:r>
      <w:r w:rsidRPr="005E29FE">
        <w:rPr>
          <w:rFonts w:ascii="Arial" w:hAnsi="Arial" w:cs="Arial"/>
          <w:b/>
          <w:bCs/>
          <w:sz w:val="24"/>
          <w:szCs w:val="24"/>
        </w:rPr>
        <w:t xml:space="preserve"> </w:t>
      </w:r>
    </w:p>
    <w:p w14:paraId="5C679992" w14:textId="03B31A7B" w:rsidR="00D8508E"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t>Обладающий</w:t>
      </w:r>
      <w:r w:rsidR="00D8508E" w:rsidRPr="00D8508E">
        <w:rPr>
          <w:rFonts w:ascii="Arial" w:hAnsi="Arial" w:cs="Arial"/>
          <w:bCs/>
          <w:sz w:val="24"/>
          <w:szCs w:val="24"/>
        </w:rPr>
        <w:t xml:space="preserve"> свойствами, которые используются в качестве доказательства при обеспечении демонстрации безопасности.</w:t>
      </w:r>
    </w:p>
    <w:p w14:paraId="4620B99B"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3.1.63 </w:t>
      </w:r>
      <w:r w:rsidR="008D3DBA" w:rsidRPr="005E29FE">
        <w:rPr>
          <w:rFonts w:ascii="Arial" w:hAnsi="Arial" w:cs="Arial"/>
          <w:b/>
          <w:bCs/>
          <w:sz w:val="24"/>
          <w:szCs w:val="24"/>
        </w:rPr>
        <w:t>Несанкционированный</w:t>
      </w:r>
      <w:r w:rsidRPr="005E29FE">
        <w:rPr>
          <w:rFonts w:ascii="Arial" w:hAnsi="Arial" w:cs="Arial"/>
          <w:b/>
          <w:bCs/>
          <w:sz w:val="24"/>
          <w:szCs w:val="24"/>
        </w:rPr>
        <w:t xml:space="preserve"> доступ </w:t>
      </w:r>
    </w:p>
    <w:p w14:paraId="1AA038C7" w14:textId="37D8D20B" w:rsidR="00D8508E"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t>Ситуация</w:t>
      </w:r>
      <w:r w:rsidR="00D8508E" w:rsidRPr="00D8508E">
        <w:rPr>
          <w:rFonts w:ascii="Arial" w:hAnsi="Arial" w:cs="Arial"/>
          <w:bCs/>
          <w:sz w:val="24"/>
          <w:szCs w:val="24"/>
        </w:rPr>
        <w:t>, в которой к информации пользователя или к информации в системе передачи имеют доступ и/или ее изменяют лица, не наделенные полномочиями, или хакеры.</w:t>
      </w:r>
    </w:p>
    <w:p w14:paraId="0C0FB41D"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3.1.64 </w:t>
      </w:r>
      <w:r w:rsidR="008D3DBA" w:rsidRPr="005E29FE">
        <w:rPr>
          <w:rFonts w:ascii="Arial" w:hAnsi="Arial" w:cs="Arial"/>
          <w:b/>
          <w:bCs/>
          <w:sz w:val="24"/>
          <w:szCs w:val="24"/>
        </w:rPr>
        <w:t>Данные</w:t>
      </w:r>
      <w:r w:rsidRPr="005E29FE">
        <w:rPr>
          <w:rFonts w:ascii="Arial" w:hAnsi="Arial" w:cs="Arial"/>
          <w:b/>
          <w:bCs/>
          <w:sz w:val="24"/>
          <w:szCs w:val="24"/>
        </w:rPr>
        <w:t xml:space="preserve"> пользователя  </w:t>
      </w:r>
    </w:p>
    <w:p w14:paraId="01096CAE" w14:textId="1046B767" w:rsidR="00D8508E"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lastRenderedPageBreak/>
        <w:t>Данные</w:t>
      </w:r>
      <w:r w:rsidR="00D8508E" w:rsidRPr="00D8508E">
        <w:rPr>
          <w:rFonts w:ascii="Arial" w:hAnsi="Arial" w:cs="Arial"/>
          <w:bCs/>
          <w:sz w:val="24"/>
          <w:szCs w:val="24"/>
        </w:rPr>
        <w:t>, которые представляют состояния или события процесса пользователя без любых дополнительных данных. В случае передачи между связанным с безопасностью оборудованием данные пользователя содержат связанные с безопасностью данные.</w:t>
      </w:r>
    </w:p>
    <w:p w14:paraId="105FFFE4"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3.1.65 </w:t>
      </w:r>
      <w:r w:rsidR="008D3DBA" w:rsidRPr="005E29FE">
        <w:rPr>
          <w:rFonts w:ascii="Arial" w:hAnsi="Arial" w:cs="Arial"/>
          <w:b/>
          <w:bCs/>
          <w:sz w:val="24"/>
          <w:szCs w:val="24"/>
        </w:rPr>
        <w:t>Подтвержденное</w:t>
      </w:r>
      <w:r w:rsidRPr="005E29FE">
        <w:rPr>
          <w:rFonts w:ascii="Arial" w:hAnsi="Arial" w:cs="Arial"/>
          <w:b/>
          <w:bCs/>
          <w:sz w:val="24"/>
          <w:szCs w:val="24"/>
        </w:rPr>
        <w:t xml:space="preserve"> сообщение </w:t>
      </w:r>
    </w:p>
    <w:p w14:paraId="48D5361B" w14:textId="7E282210" w:rsidR="00D8508E"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t>Сообщения</w:t>
      </w:r>
      <w:r w:rsidR="00D8508E" w:rsidRPr="00D8508E">
        <w:rPr>
          <w:rFonts w:ascii="Arial" w:hAnsi="Arial" w:cs="Arial"/>
          <w:bCs/>
          <w:sz w:val="24"/>
          <w:szCs w:val="24"/>
        </w:rPr>
        <w:t>, форма которых во всех отношениях удовлетворяет заданным требованиям пользователя.</w:t>
      </w:r>
    </w:p>
    <w:p w14:paraId="3281B20E" w14:textId="77777777" w:rsidR="008D3DBA" w:rsidRDefault="00D8508E" w:rsidP="008D3DBA">
      <w:pPr>
        <w:ind w:firstLine="567"/>
        <w:jc w:val="both"/>
        <w:rPr>
          <w:rFonts w:ascii="Arial" w:hAnsi="Arial" w:cs="Arial"/>
          <w:b/>
          <w:bCs/>
          <w:sz w:val="24"/>
          <w:szCs w:val="24"/>
        </w:rPr>
      </w:pPr>
      <w:r w:rsidRPr="005E29FE">
        <w:rPr>
          <w:rFonts w:ascii="Arial" w:hAnsi="Arial" w:cs="Arial"/>
          <w:b/>
          <w:bCs/>
          <w:sz w:val="24"/>
          <w:szCs w:val="24"/>
        </w:rPr>
        <w:t xml:space="preserve">3.1.66 </w:t>
      </w:r>
      <w:r w:rsidR="008D3DBA" w:rsidRPr="005E29FE">
        <w:rPr>
          <w:rFonts w:ascii="Arial" w:hAnsi="Arial" w:cs="Arial"/>
          <w:b/>
          <w:bCs/>
          <w:sz w:val="24"/>
          <w:szCs w:val="24"/>
        </w:rPr>
        <w:t>Достоверность</w:t>
      </w:r>
    </w:p>
    <w:p w14:paraId="55CD8DEE" w14:textId="34989D9A" w:rsidR="00D8508E" w:rsidRPr="008D3DBA" w:rsidRDefault="008D3DBA" w:rsidP="008D3DBA">
      <w:pPr>
        <w:ind w:firstLine="567"/>
        <w:jc w:val="both"/>
        <w:rPr>
          <w:rFonts w:ascii="Arial" w:hAnsi="Arial" w:cs="Arial"/>
          <w:b/>
          <w:bCs/>
          <w:sz w:val="24"/>
          <w:szCs w:val="24"/>
        </w:rPr>
      </w:pPr>
      <w:r w:rsidRPr="00D8508E">
        <w:rPr>
          <w:rFonts w:ascii="Arial" w:hAnsi="Arial" w:cs="Arial"/>
          <w:bCs/>
          <w:sz w:val="24"/>
          <w:szCs w:val="24"/>
        </w:rPr>
        <w:t>Состояние</w:t>
      </w:r>
      <w:r w:rsidR="00D8508E" w:rsidRPr="00D8508E">
        <w:rPr>
          <w:rFonts w:ascii="Arial" w:hAnsi="Arial" w:cs="Arial"/>
          <w:bCs/>
          <w:sz w:val="24"/>
          <w:szCs w:val="24"/>
        </w:rPr>
        <w:t>, которое во всех отношениях удовлетворяет заданным требованиям пользователя.</w:t>
      </w:r>
    </w:p>
    <w:p w14:paraId="21167E00" w14:textId="77777777" w:rsidR="00114A0B" w:rsidRDefault="00114A0B" w:rsidP="009A755A">
      <w:pPr>
        <w:ind w:firstLine="567"/>
        <w:jc w:val="both"/>
        <w:rPr>
          <w:rFonts w:ascii="Arial" w:hAnsi="Arial" w:cs="Arial"/>
          <w:bCs/>
          <w:sz w:val="24"/>
          <w:szCs w:val="24"/>
        </w:rPr>
      </w:pPr>
    </w:p>
    <w:p w14:paraId="6554AC9A" w14:textId="64411F72" w:rsidR="00114A0B" w:rsidRPr="00114A0B" w:rsidRDefault="00114A0B" w:rsidP="009A755A">
      <w:pPr>
        <w:ind w:firstLine="567"/>
        <w:jc w:val="both"/>
        <w:rPr>
          <w:rFonts w:ascii="Arial" w:hAnsi="Arial" w:cs="Arial"/>
          <w:b/>
          <w:bCs/>
          <w:sz w:val="24"/>
          <w:szCs w:val="24"/>
        </w:rPr>
      </w:pPr>
      <w:r w:rsidRPr="00114A0B">
        <w:rPr>
          <w:rFonts w:ascii="Arial" w:hAnsi="Arial" w:cs="Arial"/>
          <w:b/>
          <w:bCs/>
          <w:sz w:val="24"/>
          <w:szCs w:val="24"/>
        </w:rPr>
        <w:t>Сокращения</w:t>
      </w:r>
      <w:r w:rsidR="003D76B2">
        <w:rPr>
          <w:rFonts w:ascii="Arial" w:hAnsi="Arial" w:cs="Arial"/>
          <w:b/>
          <w:bCs/>
          <w:sz w:val="24"/>
          <w:szCs w:val="24"/>
        </w:rPr>
        <w:t xml:space="preserve"> </w:t>
      </w:r>
    </w:p>
    <w:p w14:paraId="76D86548" w14:textId="5918E552"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ВСН  </w:t>
      </w:r>
      <w:r>
        <w:rPr>
          <w:rFonts w:ascii="Arial" w:hAnsi="Arial" w:cs="Arial"/>
          <w:bCs/>
          <w:sz w:val="24"/>
          <w:szCs w:val="24"/>
        </w:rPr>
        <w:tab/>
        <w:t xml:space="preserve">    </w:t>
      </w:r>
      <w:r w:rsidRPr="00114A0B">
        <w:rPr>
          <w:rFonts w:ascii="Arial" w:hAnsi="Arial" w:cs="Arial"/>
          <w:bCs/>
          <w:sz w:val="24"/>
          <w:szCs w:val="24"/>
        </w:rPr>
        <w:t>код Бозе, Рэй-Чаудхури, Хоквенгем</w:t>
      </w:r>
    </w:p>
    <w:p w14:paraId="66B27BA8" w14:textId="3685E00B"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ВМЕ  </w:t>
      </w:r>
      <w:r w:rsidRPr="00114A0B">
        <w:rPr>
          <w:rFonts w:ascii="Arial" w:hAnsi="Arial" w:cs="Arial"/>
          <w:bCs/>
          <w:sz w:val="24"/>
          <w:szCs w:val="24"/>
        </w:rPr>
        <w:tab/>
      </w:r>
      <w:r>
        <w:rPr>
          <w:rFonts w:ascii="Arial" w:hAnsi="Arial" w:cs="Arial"/>
          <w:bCs/>
          <w:sz w:val="24"/>
          <w:szCs w:val="24"/>
        </w:rPr>
        <w:t xml:space="preserve">    </w:t>
      </w:r>
      <w:r w:rsidRPr="00114A0B">
        <w:rPr>
          <w:rFonts w:ascii="Arial" w:hAnsi="Arial" w:cs="Arial"/>
          <w:bCs/>
          <w:sz w:val="24"/>
          <w:szCs w:val="24"/>
        </w:rPr>
        <w:t>основные ошибки сообщений</w:t>
      </w:r>
    </w:p>
    <w:p w14:paraId="683EC9A6" w14:textId="0B2F8888"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BSC  </w:t>
      </w:r>
      <w:r>
        <w:rPr>
          <w:rFonts w:ascii="Arial" w:hAnsi="Arial" w:cs="Arial"/>
          <w:bCs/>
          <w:sz w:val="24"/>
          <w:szCs w:val="24"/>
        </w:rPr>
        <w:tab/>
        <w:t xml:space="preserve">    </w:t>
      </w:r>
      <w:r w:rsidRPr="00114A0B">
        <w:rPr>
          <w:rFonts w:ascii="Arial" w:hAnsi="Arial" w:cs="Arial"/>
          <w:bCs/>
          <w:sz w:val="24"/>
          <w:szCs w:val="24"/>
        </w:rPr>
        <w:t>симметричный канал для передачи двоичных данных</w:t>
      </w:r>
    </w:p>
    <w:p w14:paraId="4BCADB8B" w14:textId="743C5F58"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CAN </w:t>
      </w:r>
      <w:r>
        <w:rPr>
          <w:rFonts w:ascii="Arial" w:hAnsi="Arial" w:cs="Arial"/>
          <w:bCs/>
          <w:sz w:val="24"/>
          <w:szCs w:val="24"/>
        </w:rPr>
        <w:tab/>
        <w:t xml:space="preserve">    </w:t>
      </w:r>
      <w:r w:rsidRPr="00114A0B">
        <w:rPr>
          <w:rFonts w:ascii="Arial" w:hAnsi="Arial" w:cs="Arial"/>
          <w:bCs/>
          <w:sz w:val="24"/>
          <w:szCs w:val="24"/>
        </w:rPr>
        <w:t>локальная сеть контроллеров</w:t>
      </w:r>
    </w:p>
    <w:p w14:paraId="40552F19" w14:textId="424CEDB0"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CRC  </w:t>
      </w:r>
      <w:r>
        <w:rPr>
          <w:rFonts w:ascii="Arial" w:hAnsi="Arial" w:cs="Arial"/>
          <w:bCs/>
          <w:sz w:val="24"/>
          <w:szCs w:val="24"/>
        </w:rPr>
        <w:tab/>
        <w:t xml:space="preserve">    </w:t>
      </w:r>
      <w:r w:rsidRPr="00114A0B">
        <w:rPr>
          <w:rFonts w:ascii="Arial" w:hAnsi="Arial" w:cs="Arial"/>
          <w:bCs/>
          <w:sz w:val="24"/>
          <w:szCs w:val="24"/>
        </w:rPr>
        <w:t>циклическая проверка чётности с избыточностью</w:t>
      </w:r>
    </w:p>
    <w:p w14:paraId="1EFCB67D" w14:textId="38418675"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ЕС  </w:t>
      </w:r>
      <w:r>
        <w:rPr>
          <w:rFonts w:ascii="Arial" w:hAnsi="Arial" w:cs="Arial"/>
          <w:bCs/>
          <w:sz w:val="24"/>
          <w:szCs w:val="24"/>
        </w:rPr>
        <w:tab/>
        <w:t xml:space="preserve">    </w:t>
      </w:r>
      <w:r w:rsidRPr="00114A0B">
        <w:rPr>
          <w:rFonts w:ascii="Arial" w:hAnsi="Arial" w:cs="Arial"/>
          <w:bCs/>
          <w:sz w:val="24"/>
          <w:szCs w:val="24"/>
        </w:rPr>
        <w:t>Европейское сообщество</w:t>
      </w:r>
    </w:p>
    <w:p w14:paraId="5FF19C2B" w14:textId="0A698888"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ЕСВ </w:t>
      </w:r>
      <w:r>
        <w:rPr>
          <w:rFonts w:ascii="Arial" w:hAnsi="Arial" w:cs="Arial"/>
          <w:bCs/>
          <w:sz w:val="24"/>
          <w:szCs w:val="24"/>
        </w:rPr>
        <w:tab/>
        <w:t xml:space="preserve">    </w:t>
      </w:r>
      <w:r w:rsidRPr="00114A0B">
        <w:rPr>
          <w:rFonts w:ascii="Arial" w:hAnsi="Arial" w:cs="Arial"/>
          <w:bCs/>
          <w:sz w:val="24"/>
          <w:szCs w:val="24"/>
        </w:rPr>
        <w:t>метод прямого шифрования</w:t>
      </w:r>
    </w:p>
    <w:p w14:paraId="530117C1" w14:textId="481A71FA"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EMI </w:t>
      </w:r>
      <w:r>
        <w:rPr>
          <w:rFonts w:ascii="Arial" w:hAnsi="Arial" w:cs="Arial"/>
          <w:bCs/>
          <w:sz w:val="24"/>
          <w:szCs w:val="24"/>
        </w:rPr>
        <w:tab/>
        <w:t xml:space="preserve">    </w:t>
      </w:r>
      <w:r w:rsidRPr="00114A0B">
        <w:rPr>
          <w:rFonts w:ascii="Arial" w:hAnsi="Arial" w:cs="Arial"/>
          <w:bCs/>
          <w:sz w:val="24"/>
          <w:szCs w:val="24"/>
        </w:rPr>
        <w:t>электромагнитные помехи</w:t>
      </w:r>
    </w:p>
    <w:p w14:paraId="6BF923CC" w14:textId="1A2E1CB3"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FTA </w:t>
      </w:r>
      <w:r>
        <w:rPr>
          <w:rFonts w:ascii="Arial" w:hAnsi="Arial" w:cs="Arial"/>
          <w:bCs/>
          <w:sz w:val="24"/>
          <w:szCs w:val="24"/>
        </w:rPr>
        <w:tab/>
        <w:t xml:space="preserve">    </w:t>
      </w:r>
      <w:r w:rsidRPr="00114A0B">
        <w:rPr>
          <w:rFonts w:ascii="Arial" w:hAnsi="Arial" w:cs="Arial"/>
          <w:bCs/>
          <w:sz w:val="24"/>
          <w:szCs w:val="24"/>
        </w:rPr>
        <w:t>анализ дерева отказов</w:t>
      </w:r>
    </w:p>
    <w:p w14:paraId="4FDF3D66" w14:textId="53652EDA"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GPRS </w:t>
      </w:r>
      <w:r w:rsidRPr="00114A0B">
        <w:rPr>
          <w:rFonts w:ascii="Arial" w:hAnsi="Arial" w:cs="Arial"/>
          <w:bCs/>
          <w:sz w:val="24"/>
          <w:szCs w:val="24"/>
        </w:rPr>
        <w:tab/>
      </w:r>
      <w:r>
        <w:rPr>
          <w:rFonts w:ascii="Arial" w:hAnsi="Arial" w:cs="Arial"/>
          <w:bCs/>
          <w:sz w:val="24"/>
          <w:szCs w:val="24"/>
        </w:rPr>
        <w:t xml:space="preserve">    </w:t>
      </w:r>
      <w:r w:rsidRPr="00114A0B">
        <w:rPr>
          <w:rFonts w:ascii="Arial" w:hAnsi="Arial" w:cs="Arial"/>
          <w:bCs/>
          <w:sz w:val="24"/>
          <w:szCs w:val="24"/>
        </w:rPr>
        <w:t>система пакетной радиосвязи общего пользования</w:t>
      </w:r>
    </w:p>
    <w:p w14:paraId="4243484C" w14:textId="3F2672A0"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GSM-R </w:t>
      </w:r>
      <w:r w:rsidRPr="00114A0B">
        <w:rPr>
          <w:rFonts w:ascii="Arial" w:hAnsi="Arial" w:cs="Arial"/>
          <w:bCs/>
          <w:sz w:val="24"/>
          <w:szCs w:val="24"/>
        </w:rPr>
        <w:tab/>
      </w:r>
      <w:r>
        <w:rPr>
          <w:rFonts w:ascii="Arial" w:hAnsi="Arial" w:cs="Arial"/>
          <w:bCs/>
          <w:sz w:val="24"/>
          <w:szCs w:val="24"/>
        </w:rPr>
        <w:t xml:space="preserve">    </w:t>
      </w:r>
      <w:r w:rsidRPr="00114A0B">
        <w:rPr>
          <w:rFonts w:ascii="Arial" w:hAnsi="Arial" w:cs="Arial"/>
          <w:bCs/>
          <w:sz w:val="24"/>
          <w:szCs w:val="24"/>
        </w:rPr>
        <w:t>глобальная система мобильной связи на железной дороге</w:t>
      </w:r>
    </w:p>
    <w:p w14:paraId="2A396813" w14:textId="4AA64725"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НЕ </w:t>
      </w:r>
      <w:r>
        <w:rPr>
          <w:rFonts w:ascii="Arial" w:hAnsi="Arial" w:cs="Arial"/>
          <w:bCs/>
          <w:sz w:val="24"/>
          <w:szCs w:val="24"/>
        </w:rPr>
        <w:tab/>
        <w:t xml:space="preserve">   </w:t>
      </w:r>
      <w:r w:rsidR="006345A2">
        <w:rPr>
          <w:rFonts w:ascii="Arial" w:hAnsi="Arial" w:cs="Arial"/>
          <w:bCs/>
          <w:sz w:val="24"/>
          <w:szCs w:val="24"/>
        </w:rPr>
        <w:t xml:space="preserve"> </w:t>
      </w:r>
      <w:r w:rsidRPr="00114A0B">
        <w:rPr>
          <w:rFonts w:ascii="Arial" w:hAnsi="Arial" w:cs="Arial"/>
          <w:bCs/>
          <w:sz w:val="24"/>
          <w:szCs w:val="24"/>
        </w:rPr>
        <w:t>опасные события</w:t>
      </w:r>
    </w:p>
    <w:p w14:paraId="775A59EB" w14:textId="768F8EA8"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HW </w:t>
      </w:r>
      <w:r>
        <w:rPr>
          <w:rFonts w:ascii="Arial" w:hAnsi="Arial" w:cs="Arial"/>
          <w:bCs/>
          <w:sz w:val="24"/>
          <w:szCs w:val="24"/>
        </w:rPr>
        <w:tab/>
        <w:t xml:space="preserve">    </w:t>
      </w:r>
      <w:r w:rsidRPr="00114A0B">
        <w:rPr>
          <w:rFonts w:ascii="Arial" w:hAnsi="Arial" w:cs="Arial"/>
          <w:bCs/>
          <w:sz w:val="24"/>
          <w:szCs w:val="24"/>
        </w:rPr>
        <w:t>аппаратные средства</w:t>
      </w:r>
    </w:p>
    <w:p w14:paraId="60389557" w14:textId="454D6893" w:rsidR="00114A0B" w:rsidRPr="00114A0B" w:rsidRDefault="006345A2" w:rsidP="009A755A">
      <w:pPr>
        <w:ind w:firstLine="567"/>
        <w:jc w:val="both"/>
        <w:rPr>
          <w:rFonts w:ascii="Arial" w:hAnsi="Arial" w:cs="Arial"/>
          <w:bCs/>
          <w:sz w:val="24"/>
          <w:szCs w:val="24"/>
        </w:rPr>
      </w:pPr>
      <w:r>
        <w:rPr>
          <w:rFonts w:ascii="Arial" w:hAnsi="Arial" w:cs="Arial"/>
          <w:bCs/>
          <w:sz w:val="24"/>
          <w:szCs w:val="24"/>
        </w:rPr>
        <w:t xml:space="preserve">IT </w:t>
      </w:r>
      <w:r>
        <w:rPr>
          <w:rFonts w:ascii="Arial" w:hAnsi="Arial" w:cs="Arial"/>
          <w:bCs/>
          <w:sz w:val="24"/>
          <w:szCs w:val="24"/>
        </w:rPr>
        <w:tab/>
        <w:t xml:space="preserve">    </w:t>
      </w:r>
      <w:r w:rsidR="00114A0B" w:rsidRPr="00114A0B">
        <w:rPr>
          <w:rFonts w:ascii="Arial" w:hAnsi="Arial" w:cs="Arial"/>
          <w:bCs/>
          <w:sz w:val="24"/>
          <w:szCs w:val="24"/>
        </w:rPr>
        <w:t>информационные технологии</w:t>
      </w:r>
    </w:p>
    <w:p w14:paraId="75C605F1" w14:textId="78ED5C00"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LAN </w:t>
      </w:r>
      <w:r>
        <w:rPr>
          <w:rFonts w:ascii="Arial" w:hAnsi="Arial" w:cs="Arial"/>
          <w:bCs/>
          <w:sz w:val="24"/>
          <w:szCs w:val="24"/>
        </w:rPr>
        <w:tab/>
        <w:t xml:space="preserve">    </w:t>
      </w:r>
      <w:r w:rsidRPr="00114A0B">
        <w:rPr>
          <w:rFonts w:ascii="Arial" w:hAnsi="Arial" w:cs="Arial"/>
          <w:bCs/>
          <w:sz w:val="24"/>
          <w:szCs w:val="24"/>
        </w:rPr>
        <w:t xml:space="preserve">локальная вычислительная сеть </w:t>
      </w:r>
    </w:p>
    <w:p w14:paraId="48DED880" w14:textId="7BAA0526"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МАС </w:t>
      </w:r>
      <w:r>
        <w:rPr>
          <w:rFonts w:ascii="Arial" w:hAnsi="Arial" w:cs="Arial"/>
          <w:bCs/>
          <w:sz w:val="24"/>
          <w:szCs w:val="24"/>
        </w:rPr>
        <w:tab/>
        <w:t xml:space="preserve">    </w:t>
      </w:r>
      <w:r w:rsidRPr="00114A0B">
        <w:rPr>
          <w:rFonts w:ascii="Arial" w:hAnsi="Arial" w:cs="Arial"/>
          <w:bCs/>
          <w:sz w:val="24"/>
          <w:szCs w:val="24"/>
        </w:rPr>
        <w:t>код аутентификации сообщений</w:t>
      </w:r>
    </w:p>
    <w:p w14:paraId="28247A32" w14:textId="78B20B85"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MDC </w:t>
      </w:r>
      <w:r>
        <w:rPr>
          <w:rFonts w:ascii="Arial" w:hAnsi="Arial" w:cs="Arial"/>
          <w:bCs/>
          <w:sz w:val="24"/>
          <w:szCs w:val="24"/>
        </w:rPr>
        <w:tab/>
        <w:t xml:space="preserve">    </w:t>
      </w:r>
      <w:r w:rsidRPr="00114A0B">
        <w:rPr>
          <w:rFonts w:ascii="Arial" w:hAnsi="Arial" w:cs="Arial"/>
          <w:bCs/>
          <w:sz w:val="24"/>
          <w:szCs w:val="24"/>
        </w:rPr>
        <w:t>код обнаружения манипуляций</w:t>
      </w:r>
    </w:p>
    <w:p w14:paraId="1A70A5E2" w14:textId="5AED4086" w:rsidR="00114A0B" w:rsidRPr="00114A0B" w:rsidRDefault="00114A0B">
      <w:pPr>
        <w:ind w:firstLine="567"/>
        <w:jc w:val="both"/>
        <w:rPr>
          <w:rFonts w:ascii="Arial" w:hAnsi="Arial" w:cs="Arial"/>
          <w:bCs/>
          <w:sz w:val="24"/>
          <w:szCs w:val="24"/>
        </w:rPr>
      </w:pPr>
      <w:r>
        <w:rPr>
          <w:rFonts w:ascii="Arial" w:hAnsi="Arial" w:cs="Arial"/>
          <w:bCs/>
          <w:sz w:val="24"/>
          <w:szCs w:val="24"/>
        </w:rPr>
        <w:t>MD4,MD5</w:t>
      </w:r>
      <w:r w:rsidR="00690F9C">
        <w:rPr>
          <w:rFonts w:ascii="Arial" w:hAnsi="Arial" w:cs="Arial"/>
          <w:bCs/>
          <w:sz w:val="24"/>
          <w:szCs w:val="24"/>
        </w:rPr>
        <w:t xml:space="preserve"> </w:t>
      </w:r>
      <w:r w:rsidRPr="00114A0B">
        <w:rPr>
          <w:rFonts w:ascii="Arial" w:hAnsi="Arial" w:cs="Arial"/>
          <w:bCs/>
          <w:sz w:val="24"/>
          <w:szCs w:val="24"/>
        </w:rPr>
        <w:t>алгоритмы представления сообщения в краткой форме</w:t>
      </w:r>
    </w:p>
    <w:p w14:paraId="6E98A125" w14:textId="5AD13E8D"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МН  </w:t>
      </w:r>
      <w:r>
        <w:rPr>
          <w:rFonts w:ascii="Arial" w:hAnsi="Arial" w:cs="Arial"/>
          <w:bCs/>
          <w:sz w:val="24"/>
          <w:szCs w:val="24"/>
        </w:rPr>
        <w:tab/>
        <w:t xml:space="preserve">    </w:t>
      </w:r>
      <w:r w:rsidRPr="00114A0B">
        <w:rPr>
          <w:rFonts w:ascii="Arial" w:hAnsi="Arial" w:cs="Arial"/>
          <w:bCs/>
          <w:sz w:val="24"/>
          <w:szCs w:val="24"/>
        </w:rPr>
        <w:t>основная опасность</w:t>
      </w:r>
    </w:p>
    <w:p w14:paraId="706B04AB" w14:textId="28599A50"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MTBF </w:t>
      </w:r>
      <w:r w:rsidRPr="00114A0B">
        <w:rPr>
          <w:rFonts w:ascii="Arial" w:hAnsi="Arial" w:cs="Arial"/>
          <w:bCs/>
          <w:sz w:val="24"/>
          <w:szCs w:val="24"/>
        </w:rPr>
        <w:tab/>
      </w:r>
      <w:r>
        <w:rPr>
          <w:rFonts w:ascii="Arial" w:hAnsi="Arial" w:cs="Arial"/>
          <w:bCs/>
          <w:sz w:val="24"/>
          <w:szCs w:val="24"/>
        </w:rPr>
        <w:t xml:space="preserve">    </w:t>
      </w:r>
      <w:r w:rsidRPr="00114A0B">
        <w:rPr>
          <w:rFonts w:ascii="Arial" w:hAnsi="Arial" w:cs="Arial"/>
          <w:bCs/>
          <w:sz w:val="24"/>
          <w:szCs w:val="24"/>
        </w:rPr>
        <w:t>средняя наработка на отказ (между отказами)</w:t>
      </w:r>
    </w:p>
    <w:p w14:paraId="549F1A77" w14:textId="5E051797"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MVB  </w:t>
      </w:r>
      <w:r w:rsidRPr="00114A0B">
        <w:rPr>
          <w:rFonts w:ascii="Arial" w:hAnsi="Arial" w:cs="Arial"/>
          <w:bCs/>
          <w:sz w:val="24"/>
          <w:szCs w:val="24"/>
        </w:rPr>
        <w:tab/>
      </w:r>
      <w:r>
        <w:rPr>
          <w:rFonts w:ascii="Arial" w:hAnsi="Arial" w:cs="Arial"/>
          <w:bCs/>
          <w:sz w:val="24"/>
          <w:szCs w:val="24"/>
        </w:rPr>
        <w:t xml:space="preserve">  </w:t>
      </w:r>
      <w:r w:rsidR="00690F9C">
        <w:rPr>
          <w:rFonts w:ascii="Arial" w:hAnsi="Arial" w:cs="Arial"/>
          <w:bCs/>
          <w:sz w:val="24"/>
          <w:szCs w:val="24"/>
        </w:rPr>
        <w:t xml:space="preserve">  </w:t>
      </w:r>
      <w:r w:rsidR="00DD605F">
        <w:rPr>
          <w:rFonts w:ascii="Arial" w:hAnsi="Arial" w:cs="Arial"/>
          <w:bCs/>
          <w:sz w:val="24"/>
          <w:szCs w:val="24"/>
        </w:rPr>
        <w:t xml:space="preserve"> </w:t>
      </w:r>
      <w:r w:rsidRPr="00114A0B">
        <w:rPr>
          <w:rFonts w:ascii="Arial" w:hAnsi="Arial" w:cs="Arial"/>
          <w:bCs/>
          <w:sz w:val="24"/>
          <w:szCs w:val="24"/>
        </w:rPr>
        <w:t>универсальная шина подвижного транспортного средства</w:t>
      </w:r>
    </w:p>
    <w:p w14:paraId="76C73B4B" w14:textId="252D0395" w:rsidR="00114A0B" w:rsidRPr="00114A0B" w:rsidRDefault="008F1EEA" w:rsidP="009A755A">
      <w:pPr>
        <w:ind w:firstLine="567"/>
        <w:jc w:val="both"/>
        <w:rPr>
          <w:rFonts w:ascii="Arial" w:hAnsi="Arial" w:cs="Arial"/>
          <w:bCs/>
          <w:sz w:val="24"/>
          <w:szCs w:val="24"/>
        </w:rPr>
      </w:pPr>
      <w:r>
        <w:rPr>
          <w:rFonts w:ascii="Arial" w:hAnsi="Arial" w:cs="Arial"/>
          <w:bCs/>
          <w:sz w:val="24"/>
          <w:szCs w:val="24"/>
        </w:rPr>
        <w:t xml:space="preserve">PROFIBUS </w:t>
      </w:r>
      <w:r w:rsidR="00114A0B" w:rsidRPr="00114A0B">
        <w:rPr>
          <w:rFonts w:ascii="Arial" w:hAnsi="Arial" w:cs="Arial"/>
          <w:bCs/>
          <w:sz w:val="24"/>
          <w:szCs w:val="24"/>
        </w:rPr>
        <w:t>высокоскоростная шина цифрового технологического оборудования</w:t>
      </w:r>
    </w:p>
    <w:p w14:paraId="543A93F2" w14:textId="3C4854B7"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QSC </w:t>
      </w:r>
      <w:r>
        <w:rPr>
          <w:rFonts w:ascii="Arial" w:hAnsi="Arial" w:cs="Arial"/>
          <w:bCs/>
          <w:sz w:val="24"/>
          <w:szCs w:val="24"/>
        </w:rPr>
        <w:tab/>
        <w:t xml:space="preserve">   </w:t>
      </w:r>
      <w:r w:rsidR="00690F9C">
        <w:rPr>
          <w:rFonts w:ascii="Arial" w:hAnsi="Arial" w:cs="Arial"/>
          <w:bCs/>
          <w:sz w:val="24"/>
          <w:szCs w:val="24"/>
        </w:rPr>
        <w:t xml:space="preserve">  </w:t>
      </w:r>
      <w:r>
        <w:rPr>
          <w:rFonts w:ascii="Arial" w:hAnsi="Arial" w:cs="Arial"/>
          <w:bCs/>
          <w:sz w:val="24"/>
          <w:szCs w:val="24"/>
        </w:rPr>
        <w:t xml:space="preserve"> </w:t>
      </w:r>
      <w:r w:rsidRPr="00114A0B">
        <w:rPr>
          <w:rFonts w:ascii="Arial" w:hAnsi="Arial" w:cs="Arial"/>
          <w:bCs/>
          <w:sz w:val="24"/>
          <w:szCs w:val="24"/>
        </w:rPr>
        <w:t>q-арный симметричный канал</w:t>
      </w:r>
    </w:p>
    <w:p w14:paraId="664A93BD" w14:textId="3DE6CC1E" w:rsidR="00114A0B" w:rsidRPr="00114A0B" w:rsidRDefault="00114A0B" w:rsidP="009A755A">
      <w:pPr>
        <w:ind w:firstLine="567"/>
        <w:jc w:val="both"/>
        <w:rPr>
          <w:rFonts w:ascii="Arial" w:hAnsi="Arial" w:cs="Arial"/>
          <w:bCs/>
          <w:sz w:val="24"/>
          <w:szCs w:val="24"/>
        </w:rPr>
      </w:pPr>
      <w:r w:rsidRPr="00114A0B">
        <w:rPr>
          <w:rFonts w:ascii="Arial" w:hAnsi="Arial" w:cs="Arial"/>
          <w:bCs/>
          <w:sz w:val="24"/>
          <w:szCs w:val="24"/>
        </w:rPr>
        <w:t xml:space="preserve">RAMS </w:t>
      </w:r>
      <w:r w:rsidRPr="00114A0B">
        <w:rPr>
          <w:rFonts w:ascii="Arial" w:hAnsi="Arial" w:cs="Arial"/>
          <w:bCs/>
          <w:sz w:val="24"/>
          <w:szCs w:val="24"/>
        </w:rPr>
        <w:tab/>
      </w:r>
      <w:r>
        <w:rPr>
          <w:rFonts w:ascii="Arial" w:hAnsi="Arial" w:cs="Arial"/>
          <w:bCs/>
          <w:sz w:val="24"/>
          <w:szCs w:val="24"/>
        </w:rPr>
        <w:t xml:space="preserve">  </w:t>
      </w:r>
      <w:r w:rsidR="00690F9C">
        <w:rPr>
          <w:rFonts w:ascii="Arial" w:hAnsi="Arial" w:cs="Arial"/>
          <w:bCs/>
          <w:sz w:val="24"/>
          <w:szCs w:val="24"/>
        </w:rPr>
        <w:t xml:space="preserve">  </w:t>
      </w:r>
      <w:r>
        <w:rPr>
          <w:rFonts w:ascii="Arial" w:hAnsi="Arial" w:cs="Arial"/>
          <w:bCs/>
          <w:sz w:val="24"/>
          <w:szCs w:val="24"/>
        </w:rPr>
        <w:t xml:space="preserve">  </w:t>
      </w:r>
      <w:r w:rsidRPr="00114A0B">
        <w:rPr>
          <w:rFonts w:ascii="Arial" w:hAnsi="Arial" w:cs="Arial"/>
          <w:bCs/>
          <w:sz w:val="24"/>
          <w:szCs w:val="24"/>
        </w:rPr>
        <w:t>безотказность, готовность, ремонтопригодность и безопасность</w:t>
      </w:r>
    </w:p>
    <w:p w14:paraId="561297EB" w14:textId="7818EDE2" w:rsidR="00114A0B" w:rsidRPr="00114A0B" w:rsidRDefault="00114A0B" w:rsidP="009A755A">
      <w:pPr>
        <w:ind w:firstLine="567"/>
        <w:jc w:val="both"/>
        <w:rPr>
          <w:rFonts w:ascii="Arial" w:hAnsi="Arial" w:cs="Arial"/>
          <w:bCs/>
          <w:sz w:val="24"/>
          <w:szCs w:val="24"/>
        </w:rPr>
      </w:pPr>
      <w:r>
        <w:rPr>
          <w:rFonts w:ascii="Arial" w:hAnsi="Arial" w:cs="Arial"/>
          <w:bCs/>
          <w:sz w:val="24"/>
          <w:szCs w:val="24"/>
        </w:rPr>
        <w:t xml:space="preserve">SIL </w:t>
      </w:r>
      <w:r>
        <w:rPr>
          <w:rFonts w:ascii="Arial" w:hAnsi="Arial" w:cs="Arial"/>
          <w:bCs/>
          <w:sz w:val="24"/>
          <w:szCs w:val="24"/>
        </w:rPr>
        <w:tab/>
        <w:t xml:space="preserve">  </w:t>
      </w:r>
      <w:r w:rsidR="00690F9C">
        <w:rPr>
          <w:rFonts w:ascii="Arial" w:hAnsi="Arial" w:cs="Arial"/>
          <w:bCs/>
          <w:sz w:val="24"/>
          <w:szCs w:val="24"/>
        </w:rPr>
        <w:t xml:space="preserve">  </w:t>
      </w:r>
      <w:r>
        <w:rPr>
          <w:rFonts w:ascii="Arial" w:hAnsi="Arial" w:cs="Arial"/>
          <w:bCs/>
          <w:sz w:val="24"/>
          <w:szCs w:val="24"/>
        </w:rPr>
        <w:t xml:space="preserve"> </w:t>
      </w:r>
      <w:r w:rsidR="003D76B2">
        <w:rPr>
          <w:rFonts w:ascii="Arial" w:hAnsi="Arial" w:cs="Arial"/>
          <w:bCs/>
          <w:sz w:val="24"/>
          <w:szCs w:val="24"/>
        </w:rPr>
        <w:t xml:space="preserve"> </w:t>
      </w:r>
      <w:r w:rsidRPr="00114A0B">
        <w:rPr>
          <w:rFonts w:ascii="Arial" w:hAnsi="Arial" w:cs="Arial"/>
          <w:bCs/>
          <w:sz w:val="24"/>
          <w:szCs w:val="24"/>
        </w:rPr>
        <w:t>уровень полноты безопасности</w:t>
      </w:r>
    </w:p>
    <w:p w14:paraId="225AFF8B" w14:textId="0F78CDAA"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SR </w:t>
      </w:r>
      <w:r>
        <w:rPr>
          <w:rFonts w:ascii="Arial" w:hAnsi="Arial" w:cs="Arial"/>
          <w:bCs/>
          <w:sz w:val="24"/>
          <w:szCs w:val="24"/>
        </w:rPr>
        <w:tab/>
        <w:t xml:space="preserve">      </w:t>
      </w:r>
      <w:r w:rsidRPr="00114A0B">
        <w:rPr>
          <w:rFonts w:ascii="Arial" w:hAnsi="Arial" w:cs="Arial"/>
          <w:bCs/>
          <w:sz w:val="24"/>
          <w:szCs w:val="24"/>
        </w:rPr>
        <w:t>связанный с безопасностью</w:t>
      </w:r>
    </w:p>
    <w:p w14:paraId="180A43ED" w14:textId="78BA2F28"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SRS </w:t>
      </w:r>
      <w:r>
        <w:rPr>
          <w:rFonts w:ascii="Arial" w:hAnsi="Arial" w:cs="Arial"/>
          <w:bCs/>
          <w:sz w:val="24"/>
          <w:szCs w:val="24"/>
        </w:rPr>
        <w:tab/>
        <w:t xml:space="preserve">      </w:t>
      </w:r>
      <w:r w:rsidRPr="00114A0B">
        <w:rPr>
          <w:rFonts w:ascii="Arial" w:hAnsi="Arial" w:cs="Arial"/>
          <w:bCs/>
          <w:sz w:val="24"/>
          <w:szCs w:val="24"/>
        </w:rPr>
        <w:t>спецификации требований безопасности</w:t>
      </w:r>
    </w:p>
    <w:p w14:paraId="5CDC9910" w14:textId="41DBFC28"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SW  </w:t>
      </w:r>
      <w:r>
        <w:rPr>
          <w:rFonts w:ascii="Arial" w:hAnsi="Arial" w:cs="Arial"/>
          <w:bCs/>
          <w:sz w:val="24"/>
          <w:szCs w:val="24"/>
        </w:rPr>
        <w:tab/>
        <w:t xml:space="preserve">      </w:t>
      </w:r>
      <w:r w:rsidRPr="00114A0B">
        <w:rPr>
          <w:rFonts w:ascii="Arial" w:hAnsi="Arial" w:cs="Arial"/>
          <w:bCs/>
          <w:sz w:val="24"/>
          <w:szCs w:val="24"/>
        </w:rPr>
        <w:t>программное обеспечение</w:t>
      </w:r>
    </w:p>
    <w:p w14:paraId="15E8DCF9" w14:textId="2EEDF2C9"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ТХ  </w:t>
      </w:r>
      <w:r>
        <w:rPr>
          <w:rFonts w:ascii="Arial" w:hAnsi="Arial" w:cs="Arial"/>
          <w:bCs/>
          <w:sz w:val="24"/>
          <w:szCs w:val="24"/>
        </w:rPr>
        <w:tab/>
        <w:t xml:space="preserve">      </w:t>
      </w:r>
      <w:r w:rsidRPr="00114A0B">
        <w:rPr>
          <w:rFonts w:ascii="Arial" w:hAnsi="Arial" w:cs="Arial"/>
          <w:bCs/>
          <w:sz w:val="24"/>
          <w:szCs w:val="24"/>
        </w:rPr>
        <w:t>передача (данных)</w:t>
      </w:r>
    </w:p>
    <w:p w14:paraId="2171EDFD" w14:textId="7368B02F"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UTC </w:t>
      </w:r>
      <w:r>
        <w:rPr>
          <w:rFonts w:ascii="Arial" w:hAnsi="Arial" w:cs="Arial"/>
          <w:bCs/>
          <w:sz w:val="24"/>
          <w:szCs w:val="24"/>
        </w:rPr>
        <w:tab/>
        <w:t xml:space="preserve">      </w:t>
      </w:r>
      <w:r w:rsidRPr="00114A0B">
        <w:rPr>
          <w:rFonts w:ascii="Arial" w:hAnsi="Arial" w:cs="Arial"/>
          <w:bCs/>
          <w:sz w:val="24"/>
          <w:szCs w:val="24"/>
        </w:rPr>
        <w:t>всемирное координированное время</w:t>
      </w:r>
    </w:p>
    <w:p w14:paraId="2AC3B8DC" w14:textId="5423EFFB" w:rsidR="00114A0B" w:rsidRPr="00114A0B" w:rsidRDefault="00114A0B" w:rsidP="004575F8">
      <w:pPr>
        <w:ind w:right="-1" w:firstLine="567"/>
        <w:jc w:val="both"/>
        <w:rPr>
          <w:rFonts w:ascii="Arial" w:hAnsi="Arial" w:cs="Arial"/>
          <w:bCs/>
          <w:sz w:val="24"/>
          <w:szCs w:val="24"/>
        </w:rPr>
      </w:pPr>
      <w:r>
        <w:rPr>
          <w:rFonts w:ascii="Arial" w:hAnsi="Arial" w:cs="Arial"/>
          <w:bCs/>
          <w:sz w:val="24"/>
          <w:szCs w:val="24"/>
        </w:rPr>
        <w:t xml:space="preserve">WAN           </w:t>
      </w:r>
      <w:r w:rsidRPr="00114A0B">
        <w:rPr>
          <w:rFonts w:ascii="Arial" w:hAnsi="Arial" w:cs="Arial"/>
          <w:bCs/>
          <w:sz w:val="24"/>
          <w:szCs w:val="24"/>
        </w:rPr>
        <w:t>глобальная сеть передачи данных</w:t>
      </w:r>
    </w:p>
    <w:p w14:paraId="7D01B0FF" w14:textId="01BA5C02" w:rsidR="00114A0B" w:rsidRDefault="00114A0B" w:rsidP="004575F8">
      <w:pPr>
        <w:ind w:right="-1" w:firstLine="567"/>
        <w:jc w:val="both"/>
        <w:rPr>
          <w:rFonts w:ascii="Arial" w:hAnsi="Arial" w:cs="Arial"/>
          <w:bCs/>
          <w:sz w:val="24"/>
          <w:szCs w:val="24"/>
        </w:rPr>
      </w:pPr>
      <w:r w:rsidRPr="00114A0B">
        <w:rPr>
          <w:rFonts w:ascii="Arial" w:hAnsi="Arial" w:cs="Arial"/>
          <w:bCs/>
          <w:sz w:val="24"/>
          <w:szCs w:val="24"/>
        </w:rPr>
        <w:t xml:space="preserve">Wi-Fi  </w:t>
      </w:r>
      <w:r w:rsidRPr="00114A0B">
        <w:rPr>
          <w:rFonts w:ascii="Arial" w:hAnsi="Arial" w:cs="Arial"/>
          <w:bCs/>
          <w:sz w:val="24"/>
          <w:szCs w:val="24"/>
        </w:rPr>
        <w:tab/>
      </w:r>
      <w:r>
        <w:rPr>
          <w:rFonts w:ascii="Arial" w:hAnsi="Arial" w:cs="Arial"/>
          <w:bCs/>
          <w:sz w:val="24"/>
          <w:szCs w:val="24"/>
        </w:rPr>
        <w:t xml:space="preserve">      </w:t>
      </w:r>
      <w:r w:rsidRPr="00114A0B">
        <w:rPr>
          <w:rFonts w:ascii="Arial" w:hAnsi="Arial" w:cs="Arial"/>
          <w:bCs/>
          <w:sz w:val="24"/>
          <w:szCs w:val="24"/>
        </w:rPr>
        <w:t>Беспроводная точность воспроизведения</w:t>
      </w:r>
    </w:p>
    <w:p w14:paraId="2B226E08" w14:textId="77777777" w:rsidR="00114A0B" w:rsidRPr="00114A0B" w:rsidRDefault="00114A0B" w:rsidP="00E23580">
      <w:pPr>
        <w:ind w:firstLine="567"/>
        <w:jc w:val="both"/>
        <w:rPr>
          <w:rFonts w:ascii="Arial" w:hAnsi="Arial" w:cs="Arial"/>
          <w:b/>
          <w:bCs/>
          <w:sz w:val="24"/>
          <w:szCs w:val="24"/>
        </w:rPr>
      </w:pPr>
    </w:p>
    <w:p w14:paraId="62E3EA51" w14:textId="68D14057" w:rsidR="00114A0B" w:rsidRDefault="003D76B2" w:rsidP="00E23580">
      <w:pPr>
        <w:ind w:firstLine="567"/>
        <w:jc w:val="both"/>
        <w:rPr>
          <w:rFonts w:ascii="Arial" w:hAnsi="Arial" w:cs="Arial"/>
          <w:b/>
          <w:bCs/>
          <w:sz w:val="24"/>
          <w:szCs w:val="24"/>
        </w:rPr>
      </w:pPr>
      <w:r>
        <w:rPr>
          <w:rFonts w:ascii="Arial" w:hAnsi="Arial" w:cs="Arial"/>
          <w:b/>
          <w:bCs/>
          <w:sz w:val="24"/>
          <w:szCs w:val="24"/>
        </w:rPr>
        <w:t>4</w:t>
      </w:r>
      <w:r w:rsidR="00114A0B">
        <w:rPr>
          <w:rFonts w:ascii="Arial" w:hAnsi="Arial" w:cs="Arial"/>
          <w:b/>
          <w:bCs/>
          <w:sz w:val="24"/>
          <w:szCs w:val="24"/>
        </w:rPr>
        <w:t xml:space="preserve"> </w:t>
      </w:r>
      <w:r w:rsidR="00114A0B" w:rsidRPr="00114A0B">
        <w:rPr>
          <w:rFonts w:ascii="Arial" w:hAnsi="Arial" w:cs="Arial"/>
          <w:b/>
          <w:bCs/>
          <w:sz w:val="24"/>
          <w:szCs w:val="24"/>
        </w:rPr>
        <w:t>Эталонная архитектура</w:t>
      </w:r>
    </w:p>
    <w:p w14:paraId="1C019141" w14:textId="77777777" w:rsidR="00114A0B" w:rsidRPr="003D76B2" w:rsidRDefault="00114A0B" w:rsidP="00E23580">
      <w:pPr>
        <w:ind w:firstLine="567"/>
        <w:jc w:val="both"/>
        <w:rPr>
          <w:rFonts w:ascii="Arial" w:hAnsi="Arial" w:cs="Arial"/>
          <w:bCs/>
          <w:sz w:val="24"/>
          <w:szCs w:val="24"/>
        </w:rPr>
      </w:pPr>
    </w:p>
    <w:p w14:paraId="4A3B6688" w14:textId="77777777" w:rsidR="00114A0B" w:rsidRPr="003D76B2" w:rsidRDefault="00114A0B" w:rsidP="00E23580">
      <w:pPr>
        <w:ind w:firstLine="567"/>
        <w:jc w:val="both"/>
        <w:rPr>
          <w:rFonts w:ascii="Arial" w:hAnsi="Arial" w:cs="Arial"/>
          <w:bCs/>
          <w:sz w:val="24"/>
          <w:szCs w:val="24"/>
        </w:rPr>
      </w:pPr>
      <w:r w:rsidRPr="003D76B2">
        <w:rPr>
          <w:rFonts w:ascii="Arial" w:hAnsi="Arial" w:cs="Arial"/>
          <w:bCs/>
          <w:sz w:val="24"/>
          <w:szCs w:val="24"/>
        </w:rPr>
        <w:t>Настоящий стандарт определяет требования безопасности для безопасной коммуникации между связанным с безопасностью оборудованием через систему передачи, которая может быть либо закрытой, либо открытой. В обоих случаях к системе передачи может быть подсоединено как связанное с</w:t>
      </w:r>
      <w:r w:rsidRPr="003D76B2">
        <w:rPr>
          <w:rFonts w:ascii="Arial" w:hAnsi="Arial" w:cs="Arial"/>
          <w:bCs/>
          <w:sz w:val="24"/>
          <w:szCs w:val="24"/>
        </w:rPr>
        <w:tab/>
        <w:t xml:space="preserve">безопасностью, так и не </w:t>
      </w:r>
      <w:r w:rsidRPr="003D76B2">
        <w:rPr>
          <w:rFonts w:ascii="Arial" w:hAnsi="Arial" w:cs="Arial"/>
          <w:bCs/>
          <w:sz w:val="24"/>
          <w:szCs w:val="24"/>
        </w:rPr>
        <w:lastRenderedPageBreak/>
        <w:t>связанное с безопасностью оборудование. Настоящий раздел описывает возможные конфигурации связанных с безопасностью коммуникаций в системах передачи, включая определение передаваемых функциональных блоков. Далее будут определены конкретные требования, которым должны удовлетворять эти блоки.</w:t>
      </w:r>
    </w:p>
    <w:p w14:paraId="63D940C7" w14:textId="77777777" w:rsidR="00114A0B" w:rsidRPr="003D76B2" w:rsidRDefault="00114A0B" w:rsidP="00E23580">
      <w:pPr>
        <w:ind w:firstLine="567"/>
        <w:jc w:val="both"/>
        <w:rPr>
          <w:rFonts w:ascii="Arial" w:hAnsi="Arial" w:cs="Arial"/>
          <w:bCs/>
          <w:sz w:val="24"/>
          <w:szCs w:val="24"/>
        </w:rPr>
      </w:pPr>
      <w:r w:rsidRPr="003D76B2">
        <w:rPr>
          <w:rFonts w:ascii="Arial" w:hAnsi="Arial" w:cs="Arial"/>
          <w:bCs/>
          <w:sz w:val="24"/>
          <w:szCs w:val="24"/>
        </w:rPr>
        <w:t>Общее представление (для открытой и закрытой системы передачи) основной архитектуры показано на рисунке 1, где все коммуникационные элементы соединены согласно информационному потоку обмена связанной с безопасностью информацией между связанным с безопасностью оборудованием. На рисунке 1 также показан не связанный с безопасностью интерфейс, который не всегда присутствует. Обычно он может быть использован для диагностических сообщений, направляемых в центр техобслуживания.</w:t>
      </w:r>
    </w:p>
    <w:p w14:paraId="2096F62D" w14:textId="77777777" w:rsidR="00114A0B" w:rsidRPr="003D76B2" w:rsidRDefault="00114A0B" w:rsidP="00E23580">
      <w:pPr>
        <w:ind w:firstLine="567"/>
        <w:jc w:val="both"/>
        <w:rPr>
          <w:rFonts w:ascii="Arial" w:hAnsi="Arial" w:cs="Arial"/>
          <w:bCs/>
          <w:sz w:val="24"/>
          <w:szCs w:val="24"/>
        </w:rPr>
      </w:pPr>
      <w:r w:rsidRPr="003D76B2">
        <w:rPr>
          <w:rFonts w:ascii="Arial" w:hAnsi="Arial" w:cs="Arial"/>
          <w:bCs/>
          <w:sz w:val="24"/>
          <w:szCs w:val="24"/>
        </w:rPr>
        <w:t>Помимо источника и пункта назначения связанной с безопасностью коммуникации эталонная архитектура представляет связанную с безопасностью систему коммуникации, которая может быть разделена на;</w:t>
      </w:r>
    </w:p>
    <w:p w14:paraId="5A6ED4B1" w14:textId="77777777" w:rsidR="00114A0B" w:rsidRPr="003D76B2" w:rsidRDefault="00114A0B" w:rsidP="00E23580">
      <w:pPr>
        <w:ind w:firstLine="567"/>
        <w:jc w:val="both"/>
        <w:rPr>
          <w:rFonts w:ascii="Arial" w:hAnsi="Arial" w:cs="Arial"/>
          <w:bCs/>
          <w:sz w:val="24"/>
          <w:szCs w:val="24"/>
        </w:rPr>
      </w:pPr>
      <w:r w:rsidRPr="003D76B2">
        <w:rPr>
          <w:rFonts w:ascii="Arial" w:hAnsi="Arial" w:cs="Arial"/>
          <w:bCs/>
          <w:sz w:val="24"/>
          <w:szCs w:val="24"/>
        </w:rPr>
        <w:t>• связанные с безопасностью функции передачи, выполняемые на связанном с безопасностью оборудовании. Эти функции гарантируют достоверность, целостность, актуальность и последовательность данных,</w:t>
      </w:r>
    </w:p>
    <w:p w14:paraId="68E27AEA" w14:textId="4CC56D2B" w:rsidR="00114A0B" w:rsidRPr="003D76B2" w:rsidRDefault="00114A0B" w:rsidP="00690F9C">
      <w:pPr>
        <w:ind w:right="-1" w:firstLine="567"/>
        <w:jc w:val="both"/>
        <w:rPr>
          <w:rFonts w:ascii="Arial" w:hAnsi="Arial" w:cs="Arial"/>
          <w:bCs/>
          <w:sz w:val="24"/>
          <w:szCs w:val="24"/>
        </w:rPr>
      </w:pPr>
      <w:r w:rsidRPr="003D76B2">
        <w:rPr>
          <w:rFonts w:ascii="Arial" w:hAnsi="Arial" w:cs="Arial"/>
          <w:bCs/>
          <w:sz w:val="24"/>
          <w:szCs w:val="24"/>
        </w:rPr>
        <w:t>• связанные с безопасностью криптографи</w:t>
      </w:r>
      <w:r w:rsidR="004575F8">
        <w:rPr>
          <w:rFonts w:ascii="Arial" w:hAnsi="Arial" w:cs="Arial"/>
          <w:bCs/>
          <w:sz w:val="24"/>
          <w:szCs w:val="24"/>
        </w:rPr>
        <w:t xml:space="preserve">ческие методы, которые защищают </w:t>
      </w:r>
      <w:r w:rsidRPr="003D76B2">
        <w:rPr>
          <w:rFonts w:ascii="Arial" w:hAnsi="Arial" w:cs="Arial"/>
          <w:bCs/>
          <w:sz w:val="24"/>
          <w:szCs w:val="24"/>
        </w:rPr>
        <w:t xml:space="preserve">связанное с безопасностью сообщение. Они могут быть реализованы или в связанном с безопасностью оборудовании, или вне этого оборудования, но должны быть проверены методами безопасности. Эти методы защищают связанное с </w:t>
      </w:r>
      <w:r w:rsidR="004575F8">
        <w:rPr>
          <w:rFonts w:ascii="Arial" w:hAnsi="Arial" w:cs="Arial"/>
          <w:bCs/>
          <w:sz w:val="24"/>
          <w:szCs w:val="24"/>
        </w:rPr>
        <w:t xml:space="preserve">  </w:t>
      </w:r>
      <w:r w:rsidRPr="003D76B2">
        <w:rPr>
          <w:rFonts w:ascii="Arial" w:hAnsi="Arial" w:cs="Arial"/>
          <w:bCs/>
          <w:sz w:val="24"/>
          <w:szCs w:val="24"/>
        </w:rPr>
        <w:t>безопасностью сообщение в системе передачи Категории 3 и не используются в случае системы передачи Категорий 1 или 2,</w:t>
      </w:r>
    </w:p>
    <w:p w14:paraId="5392636F" w14:textId="77777777" w:rsidR="00114A0B" w:rsidRPr="003D76B2" w:rsidRDefault="00114A0B" w:rsidP="00690F9C">
      <w:pPr>
        <w:ind w:right="-1" w:firstLine="567"/>
        <w:jc w:val="both"/>
        <w:rPr>
          <w:rFonts w:ascii="Arial" w:hAnsi="Arial" w:cs="Arial"/>
          <w:bCs/>
          <w:sz w:val="24"/>
          <w:szCs w:val="24"/>
        </w:rPr>
      </w:pPr>
      <w:r w:rsidRPr="003D76B2">
        <w:rPr>
          <w:rFonts w:ascii="Arial" w:hAnsi="Arial" w:cs="Arial"/>
          <w:bCs/>
          <w:sz w:val="24"/>
          <w:szCs w:val="24"/>
        </w:rPr>
        <w:t>• не связанные с безопасностью, открытые или закрытые системы передачи, которые могут сами включать в себя функции защиты передачи и/или функции защиты доступа.</w:t>
      </w:r>
    </w:p>
    <w:p w14:paraId="31FD7FE7" w14:textId="77777777" w:rsidR="00114A0B" w:rsidRPr="003D76B2" w:rsidRDefault="00114A0B" w:rsidP="009A755A">
      <w:pPr>
        <w:ind w:firstLine="567"/>
        <w:jc w:val="both"/>
        <w:rPr>
          <w:rFonts w:ascii="Arial" w:hAnsi="Arial" w:cs="Arial"/>
          <w:bCs/>
          <w:sz w:val="24"/>
          <w:szCs w:val="24"/>
        </w:rPr>
      </w:pPr>
      <w:r w:rsidRPr="003D76B2">
        <w:rPr>
          <w:rFonts w:ascii="Arial" w:hAnsi="Arial" w:cs="Arial"/>
          <w:bCs/>
          <w:sz w:val="24"/>
          <w:szCs w:val="24"/>
        </w:rPr>
        <w:t>Характеристики закрытых систем передачи (Категория 1) следующие:</w:t>
      </w:r>
    </w:p>
    <w:p w14:paraId="65208DF1" w14:textId="77777777" w:rsidR="00114A0B" w:rsidRPr="003D76B2" w:rsidRDefault="00114A0B" w:rsidP="009A755A">
      <w:pPr>
        <w:tabs>
          <w:tab w:val="left" w:pos="426"/>
          <w:tab w:val="left" w:pos="993"/>
        </w:tabs>
        <w:ind w:firstLine="567"/>
        <w:jc w:val="both"/>
        <w:rPr>
          <w:rFonts w:ascii="Arial" w:hAnsi="Arial" w:cs="Arial"/>
          <w:bCs/>
          <w:sz w:val="24"/>
          <w:szCs w:val="24"/>
        </w:rPr>
      </w:pPr>
      <w:r w:rsidRPr="003D76B2">
        <w:rPr>
          <w:rFonts w:ascii="Arial" w:hAnsi="Arial" w:cs="Arial"/>
          <w:bCs/>
          <w:sz w:val="24"/>
          <w:szCs w:val="24"/>
        </w:rPr>
        <w:t>• число элементов, подсоединенного оборудования (или связанных с безопасностью, или не связанных) к системе передачи, известно и фиксировано;</w:t>
      </w:r>
    </w:p>
    <w:p w14:paraId="2CF24C44" w14:textId="77777777" w:rsidR="00114A0B" w:rsidRPr="003D76B2" w:rsidRDefault="00114A0B" w:rsidP="009A755A">
      <w:pPr>
        <w:tabs>
          <w:tab w:val="left" w:pos="426"/>
          <w:tab w:val="left" w:pos="993"/>
        </w:tabs>
        <w:ind w:firstLine="567"/>
        <w:jc w:val="both"/>
        <w:rPr>
          <w:rFonts w:ascii="Arial" w:hAnsi="Arial" w:cs="Arial"/>
          <w:bCs/>
          <w:sz w:val="24"/>
          <w:szCs w:val="24"/>
        </w:rPr>
      </w:pPr>
      <w:r w:rsidRPr="003D76B2">
        <w:rPr>
          <w:rFonts w:ascii="Arial" w:hAnsi="Arial" w:cs="Arial"/>
          <w:bCs/>
          <w:sz w:val="24"/>
          <w:szCs w:val="24"/>
        </w:rPr>
        <w:t>• риск несанкционированного доступа считается незначительным;</w:t>
      </w:r>
    </w:p>
    <w:p w14:paraId="66648DE4" w14:textId="77777777" w:rsidR="00114A0B" w:rsidRPr="003D76B2" w:rsidRDefault="00114A0B" w:rsidP="009A755A">
      <w:pPr>
        <w:ind w:firstLine="567"/>
        <w:jc w:val="both"/>
        <w:rPr>
          <w:rFonts w:ascii="Arial" w:hAnsi="Arial" w:cs="Arial"/>
          <w:bCs/>
          <w:sz w:val="24"/>
          <w:szCs w:val="24"/>
        </w:rPr>
      </w:pPr>
      <w:r w:rsidRPr="003D76B2">
        <w:rPr>
          <w:rFonts w:ascii="Arial" w:hAnsi="Arial" w:cs="Arial"/>
          <w:bCs/>
          <w:sz w:val="24"/>
          <w:szCs w:val="24"/>
        </w:rPr>
        <w:t>• физические характеристики системы передачи (например, среды передачи, окружающая среда, предусмотренные в проекте, и т. д.) фиксированы и неизменны в течение жизненного цикла системы.</w:t>
      </w:r>
    </w:p>
    <w:p w14:paraId="3AA43EB7" w14:textId="77777777" w:rsidR="00114A0B" w:rsidRPr="003D76B2" w:rsidRDefault="00114A0B" w:rsidP="009A755A">
      <w:pPr>
        <w:ind w:firstLine="567"/>
        <w:jc w:val="both"/>
        <w:rPr>
          <w:rFonts w:ascii="Arial" w:hAnsi="Arial" w:cs="Arial"/>
          <w:bCs/>
          <w:sz w:val="24"/>
          <w:szCs w:val="24"/>
        </w:rPr>
      </w:pPr>
      <w:r w:rsidRPr="003D76B2">
        <w:rPr>
          <w:rFonts w:ascii="Arial" w:hAnsi="Arial" w:cs="Arial"/>
          <w:bCs/>
          <w:sz w:val="24"/>
          <w:szCs w:val="24"/>
        </w:rPr>
        <w:t>Открытая система передачи (Категория 2 и/или 3) может иметь некоторые или все следующие характеристики:</w:t>
      </w:r>
    </w:p>
    <w:p w14:paraId="4A06D8FB" w14:textId="77777777" w:rsidR="00114A0B" w:rsidRPr="003D76B2" w:rsidRDefault="00114A0B" w:rsidP="00E84CD0">
      <w:pPr>
        <w:ind w:firstLine="567"/>
        <w:jc w:val="both"/>
        <w:rPr>
          <w:rFonts w:ascii="Arial" w:hAnsi="Arial" w:cs="Arial"/>
          <w:bCs/>
          <w:sz w:val="24"/>
          <w:szCs w:val="24"/>
        </w:rPr>
      </w:pPr>
      <w:r w:rsidRPr="003D76B2">
        <w:rPr>
          <w:rFonts w:ascii="Arial" w:hAnsi="Arial" w:cs="Arial"/>
          <w:bCs/>
          <w:sz w:val="24"/>
          <w:szCs w:val="24"/>
        </w:rPr>
        <w:t>• элементы, которые читают, хранят, обрабатывают или ретранслируют данные, созданные и представленные пользователями системы передачи в соответствии с программой, не известны пользователю. Число пользователей обычно также неизвестно, и с открытой системой передачи может быть соединено связанное и не связанное с безопасностью оборудование и оборудование, которое не связано с железнодорожными применениями;</w:t>
      </w:r>
    </w:p>
    <w:p w14:paraId="03BF019C" w14:textId="77777777" w:rsidR="00114A0B" w:rsidRPr="003D76B2" w:rsidRDefault="00114A0B" w:rsidP="00E84CD0">
      <w:pPr>
        <w:ind w:firstLine="567"/>
        <w:jc w:val="both"/>
        <w:rPr>
          <w:rFonts w:ascii="Arial" w:hAnsi="Arial" w:cs="Arial"/>
          <w:bCs/>
          <w:sz w:val="24"/>
          <w:szCs w:val="24"/>
        </w:rPr>
      </w:pPr>
      <w:r w:rsidRPr="003D76B2">
        <w:rPr>
          <w:rFonts w:ascii="Arial" w:hAnsi="Arial" w:cs="Arial"/>
          <w:bCs/>
          <w:sz w:val="24"/>
          <w:szCs w:val="24"/>
        </w:rPr>
        <w:t>• среды передачи любого типа с характеристиками передачи и чувствительностью к внешним влияниям, которые неизвестны пользователю;</w:t>
      </w:r>
    </w:p>
    <w:p w14:paraId="51AD6AC7" w14:textId="77777777" w:rsidR="00114A0B" w:rsidRPr="003D76B2" w:rsidRDefault="00114A0B" w:rsidP="00E84CD0">
      <w:pPr>
        <w:ind w:firstLine="567"/>
        <w:jc w:val="both"/>
        <w:rPr>
          <w:rFonts w:ascii="Arial" w:hAnsi="Arial" w:cs="Arial"/>
          <w:bCs/>
          <w:sz w:val="24"/>
          <w:szCs w:val="24"/>
        </w:rPr>
      </w:pPr>
      <w:r w:rsidRPr="003D76B2">
        <w:rPr>
          <w:rFonts w:ascii="Arial" w:hAnsi="Arial" w:cs="Arial"/>
          <w:bCs/>
          <w:sz w:val="24"/>
          <w:szCs w:val="24"/>
        </w:rPr>
        <w:t>• системы управления сетью и системы менеджмента выполняют маршрутизацию (и динамическое изменение маршрута), обмениваются сообщениями по любому пути, сформированному в среде передачи одного типа или в средах передачи нескольких типов между концами открытой системы передачи в соответствии с программой, не известной пользователю;</w:t>
      </w:r>
    </w:p>
    <w:p w14:paraId="04E63B79" w14:textId="77777777" w:rsidR="00114A0B" w:rsidRPr="003D76B2" w:rsidRDefault="00114A0B" w:rsidP="00E84CD0">
      <w:pPr>
        <w:ind w:firstLine="567"/>
        <w:jc w:val="both"/>
        <w:rPr>
          <w:rFonts w:ascii="Arial" w:hAnsi="Arial" w:cs="Arial"/>
          <w:bCs/>
          <w:sz w:val="24"/>
          <w:szCs w:val="24"/>
        </w:rPr>
      </w:pPr>
      <w:r w:rsidRPr="003D76B2">
        <w:rPr>
          <w:rFonts w:ascii="Arial" w:hAnsi="Arial" w:cs="Arial"/>
          <w:bCs/>
          <w:sz w:val="24"/>
          <w:szCs w:val="24"/>
        </w:rPr>
        <w:lastRenderedPageBreak/>
        <w:t>• другие пользователи системы передачи, не известные разработчику связанных с безопасностью приложений, отправляют неизвестный объем информации в неизвестных форматах.</w:t>
      </w:r>
    </w:p>
    <w:p w14:paraId="1BDD832D" w14:textId="0F844902" w:rsidR="00114A0B" w:rsidRPr="003D76B2" w:rsidRDefault="00114A0B" w:rsidP="00E84CD0">
      <w:pPr>
        <w:ind w:firstLine="567"/>
        <w:jc w:val="both"/>
        <w:rPr>
          <w:rFonts w:ascii="Arial" w:hAnsi="Arial" w:cs="Arial"/>
          <w:bCs/>
          <w:sz w:val="24"/>
          <w:szCs w:val="24"/>
        </w:rPr>
      </w:pPr>
      <w:r w:rsidRPr="003D76B2">
        <w:rPr>
          <w:rFonts w:ascii="Arial" w:hAnsi="Arial" w:cs="Arial"/>
          <w:bCs/>
          <w:sz w:val="24"/>
          <w:szCs w:val="24"/>
        </w:rPr>
        <w:t>Открытая система передачи Категории 3 может быть подвержена несанкционированному доступу со злонамеренными целями.</w:t>
      </w:r>
    </w:p>
    <w:p w14:paraId="52243FD2" w14:textId="77777777" w:rsidR="00114A0B" w:rsidRDefault="00114A0B" w:rsidP="00E84CD0">
      <w:pPr>
        <w:ind w:firstLine="567"/>
        <w:jc w:val="both"/>
        <w:rPr>
          <w:rFonts w:ascii="Arial" w:hAnsi="Arial" w:cs="Arial"/>
          <w:b/>
          <w:bCs/>
          <w:sz w:val="24"/>
          <w:szCs w:val="24"/>
        </w:rPr>
      </w:pPr>
    </w:p>
    <w:p w14:paraId="3DABF4F3" w14:textId="08E0EDAA" w:rsidR="00114A0B" w:rsidRPr="00114A0B" w:rsidRDefault="00114A0B" w:rsidP="00E23580">
      <w:pPr>
        <w:ind w:firstLine="567"/>
        <w:jc w:val="both"/>
        <w:rPr>
          <w:rFonts w:ascii="Arial" w:hAnsi="Arial" w:cs="Arial"/>
          <w:b/>
          <w:bCs/>
          <w:sz w:val="24"/>
          <w:szCs w:val="24"/>
        </w:rPr>
      </w:pPr>
      <w:r>
        <w:rPr>
          <w:b/>
          <w:noProof/>
          <w:color w:val="000000"/>
          <w:sz w:val="22"/>
          <w:szCs w:val="28"/>
        </w:rPr>
        <w:drawing>
          <wp:inline distT="0" distB="0" distL="0" distR="0" wp14:anchorId="380A4F00" wp14:editId="7E858E56">
            <wp:extent cx="5387340" cy="670560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7340" cy="6705600"/>
                    </a:xfrm>
                    <a:prstGeom prst="rect">
                      <a:avLst/>
                    </a:prstGeom>
                    <a:noFill/>
                    <a:ln>
                      <a:noFill/>
                    </a:ln>
                  </pic:spPr>
                </pic:pic>
              </a:graphicData>
            </a:graphic>
          </wp:inline>
        </w:drawing>
      </w:r>
    </w:p>
    <w:p w14:paraId="6D416C75" w14:textId="77777777" w:rsidR="00D8508E" w:rsidRDefault="00D8508E" w:rsidP="00E23580">
      <w:pPr>
        <w:ind w:firstLine="567"/>
        <w:jc w:val="both"/>
        <w:rPr>
          <w:rFonts w:ascii="Arial" w:hAnsi="Arial" w:cs="Arial"/>
          <w:bCs/>
          <w:sz w:val="24"/>
          <w:szCs w:val="24"/>
        </w:rPr>
      </w:pPr>
    </w:p>
    <w:p w14:paraId="1068E697" w14:textId="77777777" w:rsidR="003D76B2" w:rsidRDefault="003D76B2" w:rsidP="00E23580">
      <w:pPr>
        <w:ind w:firstLine="567"/>
        <w:jc w:val="both"/>
        <w:rPr>
          <w:rFonts w:ascii="Arial" w:hAnsi="Arial" w:cs="Arial"/>
          <w:bCs/>
          <w:sz w:val="24"/>
          <w:szCs w:val="24"/>
        </w:rPr>
      </w:pPr>
    </w:p>
    <w:p w14:paraId="269E7C55" w14:textId="1D982560" w:rsidR="00114A0B" w:rsidRDefault="00114A0B" w:rsidP="00721496">
      <w:pPr>
        <w:ind w:firstLine="567"/>
        <w:jc w:val="center"/>
        <w:rPr>
          <w:rFonts w:ascii="Arial" w:hAnsi="Arial" w:cs="Arial"/>
          <w:bCs/>
          <w:sz w:val="24"/>
          <w:szCs w:val="24"/>
        </w:rPr>
      </w:pPr>
      <w:r w:rsidRPr="00114A0B">
        <w:rPr>
          <w:rFonts w:ascii="Arial" w:hAnsi="Arial" w:cs="Arial"/>
          <w:bCs/>
          <w:sz w:val="24"/>
          <w:szCs w:val="24"/>
        </w:rPr>
        <w:t>Рисунок 1 - Эталонная архитектура для связанной с безопасностью передачи данных</w:t>
      </w:r>
    </w:p>
    <w:p w14:paraId="689C5691" w14:textId="77777777" w:rsidR="00D8508E" w:rsidRDefault="00D8508E" w:rsidP="00E23580">
      <w:pPr>
        <w:jc w:val="both"/>
        <w:rPr>
          <w:rFonts w:ascii="Arial" w:hAnsi="Arial" w:cs="Arial"/>
          <w:bCs/>
          <w:sz w:val="24"/>
          <w:szCs w:val="24"/>
        </w:rPr>
      </w:pPr>
    </w:p>
    <w:p w14:paraId="7DC1D72D" w14:textId="77777777" w:rsidR="003D76B2" w:rsidRDefault="003D76B2" w:rsidP="00E23580">
      <w:pPr>
        <w:jc w:val="both"/>
        <w:rPr>
          <w:rFonts w:ascii="Arial" w:hAnsi="Arial" w:cs="Arial"/>
          <w:bCs/>
          <w:sz w:val="24"/>
          <w:szCs w:val="24"/>
        </w:rPr>
      </w:pPr>
    </w:p>
    <w:p w14:paraId="6A769407" w14:textId="3B367D51" w:rsidR="008C5A0E" w:rsidRDefault="003D76B2" w:rsidP="00E23580">
      <w:pPr>
        <w:ind w:firstLine="567"/>
        <w:jc w:val="both"/>
        <w:rPr>
          <w:rFonts w:ascii="Arial" w:hAnsi="Arial" w:cs="Arial"/>
          <w:bCs/>
          <w:sz w:val="24"/>
          <w:szCs w:val="24"/>
        </w:rPr>
      </w:pPr>
      <w:r w:rsidRPr="003D76B2">
        <w:rPr>
          <w:rFonts w:ascii="Arial" w:hAnsi="Arial" w:cs="Arial"/>
          <w:bCs/>
          <w:sz w:val="24"/>
          <w:szCs w:val="24"/>
        </w:rPr>
        <w:lastRenderedPageBreak/>
        <w:t>Эталонная архитектура не ограничивает реализации; возможны различные структуры, см. примеры в приложении С и в частности С.5 для не связанных с безопасностью сообщений.</w:t>
      </w:r>
    </w:p>
    <w:p w14:paraId="2362F178" w14:textId="77777777" w:rsidR="003D76B2" w:rsidRDefault="003D76B2" w:rsidP="00E23580">
      <w:pPr>
        <w:ind w:firstLine="567"/>
        <w:jc w:val="both"/>
        <w:rPr>
          <w:rFonts w:ascii="Arial" w:hAnsi="Arial" w:cs="Arial"/>
          <w:bCs/>
          <w:sz w:val="24"/>
          <w:szCs w:val="24"/>
        </w:rPr>
      </w:pPr>
    </w:p>
    <w:p w14:paraId="25D64E6E" w14:textId="77777777" w:rsidR="003D76B2" w:rsidRDefault="003D76B2" w:rsidP="00E23580">
      <w:pPr>
        <w:ind w:firstLine="567"/>
        <w:jc w:val="both"/>
        <w:rPr>
          <w:rFonts w:ascii="Arial" w:hAnsi="Arial" w:cs="Arial"/>
          <w:bCs/>
          <w:sz w:val="24"/>
          <w:szCs w:val="24"/>
        </w:rPr>
      </w:pPr>
    </w:p>
    <w:p w14:paraId="34727327" w14:textId="77777777" w:rsidR="003D76B2" w:rsidRPr="003D76B2" w:rsidRDefault="003D76B2" w:rsidP="00E23580">
      <w:pPr>
        <w:ind w:firstLine="567"/>
        <w:jc w:val="both"/>
        <w:rPr>
          <w:rFonts w:ascii="Arial" w:hAnsi="Arial" w:cs="Arial"/>
          <w:b/>
          <w:bCs/>
          <w:sz w:val="24"/>
          <w:szCs w:val="24"/>
        </w:rPr>
      </w:pPr>
    </w:p>
    <w:p w14:paraId="25B87A22" w14:textId="58576952" w:rsidR="003D76B2" w:rsidRDefault="003D76B2" w:rsidP="00E84CD0">
      <w:pPr>
        <w:tabs>
          <w:tab w:val="left" w:pos="0"/>
        </w:tabs>
        <w:ind w:firstLine="567"/>
        <w:jc w:val="both"/>
        <w:rPr>
          <w:rFonts w:ascii="Arial" w:hAnsi="Arial" w:cs="Arial"/>
          <w:b/>
          <w:bCs/>
          <w:sz w:val="24"/>
          <w:szCs w:val="24"/>
        </w:rPr>
      </w:pPr>
      <w:r w:rsidRPr="003D76B2">
        <w:rPr>
          <w:rFonts w:ascii="Arial" w:hAnsi="Arial" w:cs="Arial"/>
          <w:b/>
          <w:bCs/>
          <w:sz w:val="24"/>
          <w:szCs w:val="24"/>
        </w:rPr>
        <w:t>5 Угрозы для системы передачи данных</w:t>
      </w:r>
    </w:p>
    <w:p w14:paraId="088552AD" w14:textId="77777777" w:rsidR="00D82111" w:rsidRDefault="00D82111" w:rsidP="00E84CD0">
      <w:pPr>
        <w:tabs>
          <w:tab w:val="left" w:pos="0"/>
        </w:tabs>
        <w:ind w:firstLine="567"/>
        <w:jc w:val="both"/>
        <w:rPr>
          <w:rFonts w:ascii="Arial" w:hAnsi="Arial" w:cs="Arial"/>
          <w:b/>
          <w:bCs/>
          <w:sz w:val="24"/>
          <w:szCs w:val="24"/>
        </w:rPr>
      </w:pPr>
    </w:p>
    <w:p w14:paraId="298B9087" w14:textId="3A191DBC" w:rsid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Основной опасностью для связанной с безопасностью коммуникации является отказ в получении подтвержденного сообщения, то есть иметь достоверное, целостное, последовательное и актуальное сообщение на стороне получателя. Настоящий стандарт рассматривает угрозы, возникающие в системе передачи, для этих свойств сообщения. Угрозы связанного с безопасностью оборудования необходимо рассматривать в соответствии с IEC 62425.</w:t>
      </w:r>
    </w:p>
    <w:p w14:paraId="4B68F65D"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Однако соответствие требованиям настоящего стандарта не защищает от преднамеренного или непреднамеренного неправильного использования, возникающего из-за неавторизованных источников. При доказательстве безопасности необходимо рассматривать эти вопросы.</w:t>
      </w:r>
    </w:p>
    <w:p w14:paraId="14C0241B"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В Приложение А включена дополнительная информация с руководящими указаниями по анализу угроз и доказательству безопасности. Однако необходимо подчеркнуть, что для каждого проекта должен быть выполнен анализ, так как, несмотря на то, что может быть использована методология анализа ошибок сообщения из Приложения А, она сама по себе не обязательно является полной.</w:t>
      </w:r>
    </w:p>
    <w:p w14:paraId="2A35DCE0"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Опасные идентифицированные события могут включать:</w:t>
      </w:r>
    </w:p>
    <w:p w14:paraId="6F6758A3"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xml:space="preserve">• систематический отказ; </w:t>
      </w:r>
    </w:p>
    <w:p w14:paraId="6AC04831"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обрыв проводников;</w:t>
      </w:r>
    </w:p>
    <w:p w14:paraId="6D9E7E0D"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ошибки кабельных соединений;</w:t>
      </w:r>
    </w:p>
    <w:p w14:paraId="7456BB65"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ошибка ориентирования антенны;</w:t>
      </w:r>
    </w:p>
    <w:p w14:paraId="3E600981"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потеря производительности;</w:t>
      </w:r>
    </w:p>
    <w:p w14:paraId="05595E6D"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случайный отказ и старение аппаратных средств;</w:t>
      </w:r>
    </w:p>
    <w:p w14:paraId="508836C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ошибка человека;</w:t>
      </w:r>
    </w:p>
    <w:p w14:paraId="14AAD042"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xml:space="preserve">• ошибка обслуживающего персонала; </w:t>
      </w:r>
    </w:p>
    <w:p w14:paraId="78042487" w14:textId="51742736"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EMI</w:t>
      </w:r>
      <w:r w:rsidR="00345FC8">
        <w:rPr>
          <w:rFonts w:ascii="Arial" w:hAnsi="Arial" w:cs="Arial"/>
          <w:bCs/>
          <w:sz w:val="24"/>
          <w:szCs w:val="24"/>
        </w:rPr>
        <w:t xml:space="preserve"> </w:t>
      </w:r>
      <w:r w:rsidR="00345FC8" w:rsidRPr="004F2E46">
        <w:rPr>
          <w:rFonts w:ascii="Arial" w:hAnsi="Arial" w:cs="Arial"/>
          <w:spacing w:val="2"/>
          <w:sz w:val="24"/>
          <w:szCs w:val="24"/>
          <w:shd w:val="clear" w:color="auto" w:fill="FFFFFF"/>
        </w:rPr>
        <w:t>электромагнитные помехи</w:t>
      </w:r>
      <w:r w:rsidRPr="00345FC8">
        <w:rPr>
          <w:rFonts w:ascii="Arial" w:hAnsi="Arial" w:cs="Arial"/>
          <w:bCs/>
          <w:sz w:val="24"/>
          <w:szCs w:val="24"/>
        </w:rPr>
        <w:t>;</w:t>
      </w:r>
    </w:p>
    <w:p w14:paraId="51FA43DB"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перекрестные помехи;</w:t>
      </w:r>
    </w:p>
    <w:p w14:paraId="090A094B"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тепловой шум;</w:t>
      </w:r>
    </w:p>
    <w:p w14:paraId="611348D4"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постепенное ухудшение свойств;</w:t>
      </w:r>
    </w:p>
    <w:p w14:paraId="3BDDCAE7"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перегрузка системы передачи;</w:t>
      </w:r>
    </w:p>
    <w:p w14:paraId="46BDCA3F"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xml:space="preserve">• магнитная буря; </w:t>
      </w:r>
    </w:p>
    <w:p w14:paraId="7A04B3E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пожар;</w:t>
      </w:r>
    </w:p>
    <w:p w14:paraId="217720D4"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землетрясение;</w:t>
      </w:r>
    </w:p>
    <w:p w14:paraId="7233326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молния,</w:t>
      </w:r>
    </w:p>
    <w:p w14:paraId="3121FEB3"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xml:space="preserve">а также сознательно вызванные события такие как: </w:t>
      </w:r>
    </w:p>
    <w:p w14:paraId="0034EBF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перехватывание информации в проводных линиях;</w:t>
      </w:r>
    </w:p>
    <w:p w14:paraId="094D8C39"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повреждение и несанкционированное изменение аппаратных средств;</w:t>
      </w:r>
    </w:p>
    <w:p w14:paraId="7F09153C"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несанкционированное изменение программного обеспечения;</w:t>
      </w:r>
    </w:p>
    <w:p w14:paraId="1A80A5A9"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контроль каналов;</w:t>
      </w:r>
    </w:p>
    <w:p w14:paraId="54600D26"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передача несанкционированных сообщений.</w:t>
      </w:r>
    </w:p>
    <w:p w14:paraId="03E552F6"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Однако, несмотря на то, что существует широкий спектр возможных опасных событий, основными ошибками сообщения, которые формируют угрозы для системы передачи, являются следующие:</w:t>
      </w:r>
    </w:p>
    <w:p w14:paraId="0FAC46E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lastRenderedPageBreak/>
        <w:t>• повторение;</w:t>
      </w:r>
    </w:p>
    <w:p w14:paraId="5F29448A"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стирание;</w:t>
      </w:r>
    </w:p>
    <w:p w14:paraId="4D37518D"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вставка;</w:t>
      </w:r>
    </w:p>
    <w:p w14:paraId="76AED897" w14:textId="5E406BE2" w:rsid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переупорядочивание;</w:t>
      </w:r>
    </w:p>
    <w:p w14:paraId="1EF4A6EF"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повреждение;</w:t>
      </w:r>
    </w:p>
    <w:p w14:paraId="2AB4EED9" w14:textId="77777777" w:rsidR="003D76B2" w:rsidRPr="003D76B2" w:rsidRDefault="003D76B2" w:rsidP="00E84CD0">
      <w:pPr>
        <w:tabs>
          <w:tab w:val="left" w:pos="0"/>
        </w:tabs>
        <w:ind w:firstLine="567"/>
        <w:jc w:val="both"/>
        <w:rPr>
          <w:rFonts w:ascii="Arial" w:hAnsi="Arial" w:cs="Arial"/>
          <w:bCs/>
          <w:sz w:val="24"/>
          <w:szCs w:val="24"/>
        </w:rPr>
      </w:pPr>
      <w:r w:rsidRPr="003D76B2">
        <w:rPr>
          <w:rFonts w:ascii="Arial" w:hAnsi="Arial" w:cs="Arial"/>
          <w:bCs/>
          <w:sz w:val="24"/>
          <w:szCs w:val="24"/>
        </w:rPr>
        <w:t>• задержка;</w:t>
      </w:r>
    </w:p>
    <w:p w14:paraId="7A3BD45E" w14:textId="77777777" w:rsidR="003D76B2" w:rsidRPr="003D76B2" w:rsidRDefault="003D76B2" w:rsidP="004575F8">
      <w:pPr>
        <w:tabs>
          <w:tab w:val="left" w:pos="284"/>
        </w:tabs>
        <w:ind w:right="-1" w:firstLine="567"/>
        <w:jc w:val="both"/>
        <w:rPr>
          <w:rFonts w:ascii="Arial" w:hAnsi="Arial" w:cs="Arial"/>
          <w:bCs/>
          <w:sz w:val="24"/>
          <w:szCs w:val="24"/>
        </w:rPr>
      </w:pPr>
      <w:r w:rsidRPr="003D76B2">
        <w:rPr>
          <w:rFonts w:ascii="Arial" w:hAnsi="Arial" w:cs="Arial"/>
          <w:bCs/>
          <w:sz w:val="24"/>
          <w:szCs w:val="24"/>
        </w:rPr>
        <w:t>• подмена.</w:t>
      </w:r>
    </w:p>
    <w:p w14:paraId="644F1CAC"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Таблица А.1 предлагает, какие угрозы для системы передачи могут быть вызваны каждым из этих типов опасных событий. Идентифицировав опасные события, не защищенные другими средствами и которые могут произойти для рассматриваемой системы, такая таблица может использоваться в качестве руководства для идентификации угроз, которые должны быть рассмотрены для этой системы.</w:t>
      </w:r>
    </w:p>
    <w:p w14:paraId="4A0BDC5C" w14:textId="77777777" w:rsid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Таблица А.1 не содержит вероятности возникновения; это должно быть частью анализа угроз.</w:t>
      </w:r>
    </w:p>
    <w:p w14:paraId="2B750D68" w14:textId="77777777" w:rsidR="003D76B2" w:rsidRDefault="003D76B2" w:rsidP="004575F8">
      <w:pPr>
        <w:tabs>
          <w:tab w:val="left" w:pos="0"/>
        </w:tabs>
        <w:ind w:left="426" w:right="-426" w:firstLine="567"/>
        <w:jc w:val="both"/>
        <w:rPr>
          <w:rFonts w:ascii="Arial" w:hAnsi="Arial" w:cs="Arial"/>
          <w:bCs/>
          <w:sz w:val="24"/>
          <w:szCs w:val="24"/>
        </w:rPr>
      </w:pPr>
    </w:p>
    <w:p w14:paraId="6B680993" w14:textId="0466D540" w:rsidR="003D76B2" w:rsidRDefault="00DD605F" w:rsidP="004575F8">
      <w:pPr>
        <w:tabs>
          <w:tab w:val="left" w:pos="0"/>
        </w:tabs>
        <w:ind w:right="-1" w:firstLine="567"/>
        <w:jc w:val="both"/>
        <w:rPr>
          <w:rFonts w:ascii="Arial" w:hAnsi="Arial" w:cs="Arial"/>
          <w:b/>
          <w:bCs/>
          <w:sz w:val="24"/>
          <w:szCs w:val="24"/>
        </w:rPr>
      </w:pPr>
      <w:r w:rsidRPr="003D76B2">
        <w:rPr>
          <w:rFonts w:ascii="Arial" w:hAnsi="Arial" w:cs="Arial"/>
          <w:b/>
          <w:bCs/>
          <w:sz w:val="24"/>
          <w:szCs w:val="24"/>
        </w:rPr>
        <w:t>6 Классификация</w:t>
      </w:r>
      <w:r w:rsidR="003D76B2" w:rsidRPr="003D76B2">
        <w:rPr>
          <w:rFonts w:ascii="Arial" w:hAnsi="Arial" w:cs="Arial"/>
          <w:b/>
          <w:bCs/>
          <w:sz w:val="24"/>
          <w:szCs w:val="24"/>
        </w:rPr>
        <w:t xml:space="preserve"> систем передачи данных</w:t>
      </w:r>
    </w:p>
    <w:p w14:paraId="2D8656AA" w14:textId="77777777" w:rsidR="003D76B2" w:rsidRPr="003D76B2" w:rsidRDefault="003D76B2" w:rsidP="004575F8">
      <w:pPr>
        <w:tabs>
          <w:tab w:val="left" w:pos="0"/>
        </w:tabs>
        <w:ind w:right="-1" w:firstLine="567"/>
        <w:jc w:val="both"/>
        <w:rPr>
          <w:rFonts w:ascii="Arial" w:hAnsi="Arial" w:cs="Arial"/>
          <w:b/>
          <w:bCs/>
          <w:sz w:val="24"/>
          <w:szCs w:val="24"/>
        </w:rPr>
      </w:pPr>
    </w:p>
    <w:p w14:paraId="11444830"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6.1 Общие положения</w:t>
      </w:r>
    </w:p>
    <w:p w14:paraId="44901AC2" w14:textId="03920F9D" w:rsid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Данный раздел определяет процесс, который будет использоваться для классификации всех систем передачи, идентифицируя важные для таких систем угрозы, которые влияют на выбор защит для их использования в приложении, обеспечивающем безопасность.</w:t>
      </w:r>
    </w:p>
    <w:p w14:paraId="0EFC2516"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6.2 Общие аспекты классификации</w:t>
      </w:r>
    </w:p>
    <w:p w14:paraId="7A2775B6"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Существует много факторов, которые могут влиять на угрозы связанной с безопасностью коммуникационной системе.</w:t>
      </w:r>
    </w:p>
    <w:p w14:paraId="56DBB436"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Например, возможно, что услуги передачи могут быть оказаны пользователю системы сигнализации от частных или общедоступных телекоммуникационных поставщиков услуг. В соответствии с такими контрактами по предоставлению услуг ответственность поставщика услуг за обеспечение гарантированной производительности системы передачи может быть ограничена.</w:t>
      </w:r>
    </w:p>
    <w:p w14:paraId="459D6770"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Поэтому значение угроз (и, следовательно, требования к защите от них) зависит от осуществляемой пользователем степени управления системой передачи, включая следующие вопросы:</w:t>
      </w:r>
    </w:p>
    <w:p w14:paraId="42961C23" w14:textId="2228A093" w:rsidR="003D76B2" w:rsidRPr="003D76B2" w:rsidRDefault="006D2672" w:rsidP="004575F8">
      <w:pPr>
        <w:tabs>
          <w:tab w:val="left" w:pos="0"/>
        </w:tabs>
        <w:ind w:right="-1" w:firstLine="567"/>
        <w:jc w:val="both"/>
        <w:rPr>
          <w:rFonts w:ascii="Arial" w:hAnsi="Arial" w:cs="Arial"/>
          <w:bCs/>
          <w:sz w:val="24"/>
          <w:szCs w:val="24"/>
        </w:rPr>
      </w:pPr>
      <w:r>
        <w:rPr>
          <w:rFonts w:ascii="Arial" w:hAnsi="Arial" w:cs="Arial"/>
          <w:bCs/>
          <w:sz w:val="24"/>
          <w:szCs w:val="24"/>
        </w:rPr>
        <w:t xml:space="preserve">• </w:t>
      </w:r>
      <w:r w:rsidR="003D76B2" w:rsidRPr="003D76B2">
        <w:rPr>
          <w:rFonts w:ascii="Arial" w:hAnsi="Arial" w:cs="Arial"/>
          <w:bCs/>
          <w:sz w:val="24"/>
          <w:szCs w:val="24"/>
        </w:rPr>
        <w:t>технические свойства системы, включая гарантии надежности или доступности к системе, уровень хранения данных, существующий в системе (который может влиять на задержку или переупорядочивание сообщений);</w:t>
      </w:r>
    </w:p>
    <w:p w14:paraId="13C24C80"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 стабильность производительности системы на всем времени ее эксплуатации (например, вследствие выполнения изменений в системе и изменений в базе данных пользователя), а также влияние загрузки трафика другими пользователями;</w:t>
      </w:r>
    </w:p>
    <w:p w14:paraId="15B79379" w14:textId="1FFD7F8D" w:rsid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 доступ к системе в зависимости от того, частная ли сеть или общедоступная, предоставляемая оператору степень управления доступом для других пользователей, возможности для неправильного использования системы другими пользователями, а также возможный доступ специалистов по обслуживанию для реконфигурирования системы или получение доступа к самой среде передачи.</w:t>
      </w:r>
    </w:p>
    <w:p w14:paraId="5B130EC6" w14:textId="31465E5F" w:rsid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В соответствии с этими проблемами могут быть определены три категории систем передачи.</w:t>
      </w:r>
      <w:r w:rsidR="00CD0EC4">
        <w:rPr>
          <w:rFonts w:ascii="Arial" w:hAnsi="Arial" w:cs="Arial"/>
          <w:bCs/>
          <w:sz w:val="24"/>
          <w:szCs w:val="24"/>
        </w:rPr>
        <w:t xml:space="preserve">   </w:t>
      </w:r>
      <w:r w:rsidR="00145739">
        <w:rPr>
          <w:rFonts w:ascii="Arial" w:hAnsi="Arial" w:cs="Arial"/>
          <w:bCs/>
          <w:sz w:val="24"/>
          <w:szCs w:val="24"/>
        </w:rPr>
        <w:t xml:space="preserve">            </w:t>
      </w:r>
    </w:p>
    <w:p w14:paraId="174F602A"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6.3 Критерии классификации систем передачи</w:t>
      </w:r>
    </w:p>
    <w:p w14:paraId="5B28EB05" w14:textId="77777777" w:rsidR="003D76B2" w:rsidRP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6.3.1 Критерии системы передачи Категории 1</w:t>
      </w:r>
    </w:p>
    <w:p w14:paraId="4BCD0EC2" w14:textId="386B2573" w:rsidR="003D76B2" w:rsidRDefault="003D76B2" w:rsidP="004575F8">
      <w:pPr>
        <w:tabs>
          <w:tab w:val="left" w:pos="0"/>
        </w:tabs>
        <w:ind w:right="-1" w:firstLine="567"/>
        <w:jc w:val="both"/>
        <w:rPr>
          <w:rFonts w:ascii="Arial" w:hAnsi="Arial" w:cs="Arial"/>
          <w:bCs/>
          <w:sz w:val="24"/>
          <w:szCs w:val="24"/>
        </w:rPr>
      </w:pPr>
      <w:r w:rsidRPr="003D76B2">
        <w:rPr>
          <w:rFonts w:ascii="Arial" w:hAnsi="Arial" w:cs="Arial"/>
          <w:bCs/>
          <w:sz w:val="24"/>
          <w:szCs w:val="24"/>
        </w:rPr>
        <w:t>Считается, что система передачи имеет Категорию 1, если выполнены следующие предварительные условия.</w:t>
      </w:r>
      <w:r w:rsidR="00B743D5">
        <w:rPr>
          <w:rFonts w:ascii="Arial" w:hAnsi="Arial" w:cs="Arial"/>
          <w:bCs/>
          <w:sz w:val="24"/>
          <w:szCs w:val="24"/>
        </w:rPr>
        <w:t xml:space="preserve">              </w:t>
      </w:r>
    </w:p>
    <w:p w14:paraId="0E8E6CB8" w14:textId="77777777" w:rsidR="006D2672" w:rsidRDefault="00D82111" w:rsidP="004575F8">
      <w:pPr>
        <w:ind w:right="-1" w:firstLine="567"/>
        <w:jc w:val="both"/>
        <w:rPr>
          <w:rFonts w:ascii="Arial" w:hAnsi="Arial" w:cs="Arial"/>
          <w:bCs/>
          <w:sz w:val="24"/>
          <w:szCs w:val="24"/>
        </w:rPr>
      </w:pPr>
      <w:r w:rsidRPr="00D82111">
        <w:rPr>
          <w:rFonts w:ascii="Arial" w:hAnsi="Arial" w:cs="Arial"/>
          <w:bCs/>
          <w:sz w:val="24"/>
          <w:szCs w:val="24"/>
        </w:rPr>
        <w:lastRenderedPageBreak/>
        <w:t xml:space="preserve">ПУ1. Число единиц подсоединяемого оборудования (или связанного, или не связанного с безопасностью) к системе передачи известно и фиксировано. </w:t>
      </w:r>
    </w:p>
    <w:p w14:paraId="3C40D72A" w14:textId="41714CAF" w:rsidR="00D82111" w:rsidRDefault="00D82111" w:rsidP="00E84CD0">
      <w:pPr>
        <w:tabs>
          <w:tab w:val="left" w:pos="9781"/>
        </w:tabs>
        <w:ind w:right="-1" w:firstLine="567"/>
        <w:jc w:val="both"/>
      </w:pPr>
      <w:r w:rsidRPr="00D82111">
        <w:rPr>
          <w:rFonts w:ascii="Arial" w:hAnsi="Arial" w:cs="Arial"/>
          <w:bCs/>
          <w:sz w:val="24"/>
          <w:szCs w:val="24"/>
        </w:rPr>
        <w:t xml:space="preserve">Поскольку связанная с безопасностью коммуникация зависит от этого параметра, то требование о максимальном количестве единиц оборудования, </w:t>
      </w:r>
      <w:r w:rsidR="006D2672">
        <w:rPr>
          <w:rFonts w:ascii="Arial" w:hAnsi="Arial" w:cs="Arial"/>
          <w:bCs/>
          <w:sz w:val="24"/>
          <w:szCs w:val="24"/>
        </w:rPr>
        <w:t xml:space="preserve">           </w:t>
      </w:r>
      <w:r w:rsidRPr="00D82111">
        <w:rPr>
          <w:rFonts w:ascii="Arial" w:hAnsi="Arial" w:cs="Arial"/>
          <w:bCs/>
          <w:sz w:val="24"/>
          <w:szCs w:val="24"/>
        </w:rPr>
        <w:t>которое разрешено соединять вместе, будет включено в спецификацию требований безопасности в качестве предварительного условия.</w:t>
      </w:r>
      <w:r w:rsidRPr="00D82111">
        <w:t xml:space="preserve"> </w:t>
      </w:r>
    </w:p>
    <w:p w14:paraId="08F199FA" w14:textId="1E51A5A4" w:rsidR="00D82111" w:rsidRDefault="00D82111" w:rsidP="00E84CD0">
      <w:pPr>
        <w:tabs>
          <w:tab w:val="left" w:pos="10206"/>
        </w:tabs>
        <w:ind w:right="-1" w:firstLine="567"/>
        <w:jc w:val="both"/>
        <w:rPr>
          <w:rFonts w:ascii="Arial" w:hAnsi="Arial" w:cs="Arial"/>
          <w:bCs/>
          <w:sz w:val="24"/>
          <w:szCs w:val="24"/>
        </w:rPr>
      </w:pPr>
      <w:r w:rsidRPr="00D82111">
        <w:rPr>
          <w:rFonts w:ascii="Arial" w:hAnsi="Arial" w:cs="Arial"/>
          <w:bCs/>
          <w:sz w:val="24"/>
          <w:szCs w:val="24"/>
        </w:rPr>
        <w:t>К</w:t>
      </w:r>
      <w:r>
        <w:rPr>
          <w:rFonts w:ascii="Arial" w:hAnsi="Arial" w:cs="Arial"/>
          <w:bCs/>
          <w:sz w:val="24"/>
          <w:szCs w:val="24"/>
        </w:rPr>
        <w:t xml:space="preserve">онфигурация системы должна быть </w:t>
      </w:r>
      <w:r w:rsidRPr="00D82111">
        <w:rPr>
          <w:rFonts w:ascii="Arial" w:hAnsi="Arial" w:cs="Arial"/>
          <w:bCs/>
          <w:sz w:val="24"/>
          <w:szCs w:val="24"/>
        </w:rPr>
        <w:t>определена/включена в доказательство безопасности. Любому последующему изменению этой конфигурации должен предшествовать анализ его влияния на доказательство безопасности.</w:t>
      </w:r>
      <w:r>
        <w:rPr>
          <w:rFonts w:ascii="Arial" w:hAnsi="Arial" w:cs="Arial"/>
          <w:bCs/>
          <w:sz w:val="24"/>
          <w:szCs w:val="24"/>
        </w:rPr>
        <w:t xml:space="preserve"> </w:t>
      </w:r>
    </w:p>
    <w:p w14:paraId="653DDAB0" w14:textId="77777777" w:rsidR="00D82111" w:rsidRPr="00D82111" w:rsidRDefault="00D82111" w:rsidP="00E84CD0">
      <w:pPr>
        <w:tabs>
          <w:tab w:val="left" w:pos="10206"/>
        </w:tabs>
        <w:ind w:right="-1" w:firstLine="567"/>
        <w:jc w:val="both"/>
        <w:rPr>
          <w:rFonts w:ascii="Arial" w:hAnsi="Arial" w:cs="Arial"/>
          <w:bCs/>
          <w:sz w:val="24"/>
          <w:szCs w:val="24"/>
        </w:rPr>
      </w:pPr>
      <w:r w:rsidRPr="00D82111">
        <w:rPr>
          <w:rFonts w:ascii="Arial" w:hAnsi="Arial" w:cs="Arial"/>
          <w:bCs/>
          <w:sz w:val="24"/>
          <w:szCs w:val="24"/>
        </w:rPr>
        <w:t>ПУ2. Характеристики системы передачи (например, среды передачи, внешней среды с наихудшими условиями и т. д.) известны и фиксированы. Они должны сохраняться во время жизненного цикла системы. Если должны быть изменены основные параметры, которые использовались в доказательстве безопасности, то все связанные с безопасностью аспекты должны быть рассмотрены вновь.</w:t>
      </w:r>
    </w:p>
    <w:p w14:paraId="10FB74FF" w14:textId="77777777" w:rsidR="00D82111" w:rsidRPr="00D82111" w:rsidRDefault="00D82111" w:rsidP="00E84CD0">
      <w:pPr>
        <w:tabs>
          <w:tab w:val="left" w:pos="10206"/>
        </w:tabs>
        <w:ind w:right="-1" w:firstLine="567"/>
        <w:jc w:val="both"/>
        <w:rPr>
          <w:rFonts w:ascii="Arial" w:hAnsi="Arial" w:cs="Arial"/>
          <w:bCs/>
          <w:sz w:val="24"/>
          <w:szCs w:val="24"/>
        </w:rPr>
      </w:pPr>
      <w:r w:rsidRPr="00D82111">
        <w:rPr>
          <w:rFonts w:ascii="Arial" w:hAnsi="Arial" w:cs="Arial"/>
          <w:bCs/>
          <w:sz w:val="24"/>
          <w:szCs w:val="24"/>
        </w:rPr>
        <w:t>ПУЗ. Риск несанкционированного доступа к системе передачи должен быть незначительным.</w:t>
      </w:r>
    </w:p>
    <w:p w14:paraId="19C4130F"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Если система передачи удовлетворяет всем вышеупомянутым предварительным условиям, то можно считать, что она имеет Категорию 1 и является закрытой системой, и поэтому она должна соответствовать обычно сокращенному набору процессов и требований, представленных в разделе 7.</w:t>
      </w:r>
    </w:p>
    <w:p w14:paraId="121BF7AD"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6.3.2 Критерии системы передачи Категории 2</w:t>
      </w:r>
    </w:p>
    <w:p w14:paraId="55F9576D"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Если система передачи не удовлетворяет ПУ1 или ПУ2 из 6.3.1, но удовлетворяет ПУЗ, то можно считать, что она имеет Категорию 2 и является открытой системой, поэтому ее необходимо оценивать более обширным набором процессов и требований, представленных в разделе 7.</w:t>
      </w:r>
    </w:p>
    <w:p w14:paraId="599BD78C"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6.3.3 Критерии системы передачи Категории 3</w:t>
      </w:r>
    </w:p>
    <w:p w14:paraId="24FEDDC0" w14:textId="4AA905BA" w:rsid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Если система передачи не удовлетворяет ПУЗ из 6.3.1, то можно считать, что она имеет Категорию 3 и является открытой системой, поэтому ее необходимо оценивать полным набором процессов и требований, представленных в разделе 7.</w:t>
      </w:r>
    </w:p>
    <w:p w14:paraId="596EA409"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6.4 Системы передачи и угрозы</w:t>
      </w:r>
    </w:p>
    <w:p w14:paraId="0497CF34"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Значение угроз для связанной с безопасностью коммуникационной системы должно быть оценено в соответствии с возможностями управления системой передачи, которое осуществляет пользователь. Угрозы, определенные в разделе 5, применимы ко всем категориям систем передачи, за исключением подмены, которая применима только к открытой системе передачи.</w:t>
      </w:r>
    </w:p>
    <w:p w14:paraId="4EF4C0E0"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В Таблице В.1, приложение В, представлен пример классификации систем передачи данных, а в таблице В.2 дан пример отношения угроза/категория.</w:t>
      </w:r>
    </w:p>
    <w:p w14:paraId="1E983A0D" w14:textId="77777777" w:rsidR="00D82111" w:rsidRPr="00D82111" w:rsidRDefault="00D82111" w:rsidP="00E84CD0">
      <w:pPr>
        <w:ind w:right="-1" w:firstLine="567"/>
        <w:jc w:val="both"/>
        <w:rPr>
          <w:rFonts w:ascii="Arial" w:hAnsi="Arial" w:cs="Arial"/>
          <w:bCs/>
          <w:sz w:val="24"/>
          <w:szCs w:val="24"/>
        </w:rPr>
      </w:pPr>
      <w:r w:rsidRPr="00D82111">
        <w:rPr>
          <w:rFonts w:ascii="Arial" w:hAnsi="Arial" w:cs="Arial"/>
          <w:bCs/>
          <w:sz w:val="24"/>
          <w:szCs w:val="24"/>
        </w:rPr>
        <w:t>Применимость раздела 7 зависит от категории системы передачи.</w:t>
      </w:r>
    </w:p>
    <w:p w14:paraId="514D91AD" w14:textId="77777777" w:rsidR="00D82111" w:rsidRPr="00D81887" w:rsidRDefault="00D82111" w:rsidP="00E84CD0">
      <w:pPr>
        <w:ind w:right="-1" w:firstLine="567"/>
        <w:jc w:val="both"/>
        <w:rPr>
          <w:rFonts w:ascii="Arial" w:hAnsi="Arial" w:cs="Arial"/>
          <w:b/>
          <w:bCs/>
          <w:sz w:val="24"/>
          <w:szCs w:val="24"/>
        </w:rPr>
      </w:pPr>
    </w:p>
    <w:p w14:paraId="55CBD465" w14:textId="77777777" w:rsidR="008B46B2" w:rsidRDefault="008B46B2" w:rsidP="00E84CD0">
      <w:pPr>
        <w:ind w:right="-1" w:firstLine="567"/>
        <w:jc w:val="both"/>
        <w:rPr>
          <w:rFonts w:ascii="Arial" w:hAnsi="Arial" w:cs="Arial"/>
          <w:b/>
          <w:bCs/>
          <w:sz w:val="24"/>
          <w:szCs w:val="24"/>
        </w:rPr>
      </w:pPr>
      <w:r w:rsidRPr="00D81887">
        <w:rPr>
          <w:rFonts w:ascii="Arial" w:hAnsi="Arial" w:cs="Arial"/>
          <w:b/>
          <w:bCs/>
          <w:sz w:val="24"/>
          <w:szCs w:val="24"/>
        </w:rPr>
        <w:t>7 Требования к защите</w:t>
      </w:r>
    </w:p>
    <w:p w14:paraId="100F20FE" w14:textId="77777777" w:rsidR="00D81887" w:rsidRPr="00D81887" w:rsidRDefault="00D81887" w:rsidP="00E84CD0">
      <w:pPr>
        <w:ind w:right="-1" w:firstLine="567"/>
        <w:jc w:val="both"/>
        <w:rPr>
          <w:rFonts w:ascii="Arial" w:hAnsi="Arial" w:cs="Arial"/>
          <w:b/>
          <w:bCs/>
          <w:sz w:val="24"/>
          <w:szCs w:val="24"/>
        </w:rPr>
      </w:pPr>
    </w:p>
    <w:p w14:paraId="07A00511"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7.1 Общие положения</w:t>
      </w:r>
    </w:p>
    <w:p w14:paraId="20EF1B4B"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Ранее для систем передачи данных (связанных и не связанных с безопасностью) были предложены определенные методы защиты от угроз. Эти методы представляют «библиотеку» возможных методов, которые доступны для разработчика систем управления и защиты и используются для обеспечения защиты от каждой из перечисленных выше угроз.</w:t>
      </w:r>
    </w:p>
    <w:p w14:paraId="0FF6D5FB"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xml:space="preserve">Для снижения риска, связанного с перечисленными в предыдущем разделе угрозами, в открытых и закрытых системах передачи, необходимо рассмотреть и довести </w:t>
      </w:r>
      <w:r w:rsidRPr="008B46B2">
        <w:rPr>
          <w:rFonts w:ascii="Arial" w:hAnsi="Arial" w:cs="Arial"/>
          <w:bCs/>
          <w:sz w:val="24"/>
          <w:szCs w:val="24"/>
        </w:rPr>
        <w:lastRenderedPageBreak/>
        <w:t>до уровня, требующегося для применения следующие фундаментальные службы безопасности, обеспечивающие:</w:t>
      </w:r>
    </w:p>
    <w:p w14:paraId="0B7BA779"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достоверность сообщения;</w:t>
      </w:r>
    </w:p>
    <w:p w14:paraId="21D483A8"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целостность сообщения;</w:t>
      </w:r>
    </w:p>
    <w:p w14:paraId="70CB8E6F"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своевременность сообщения;</w:t>
      </w:r>
    </w:p>
    <w:p w14:paraId="4C24205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последовательность сообщений.</w:t>
      </w:r>
    </w:p>
    <w:p w14:paraId="20F8EE7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Был выделен следующий набор известных методов защиты:</w:t>
      </w:r>
    </w:p>
    <w:p w14:paraId="08E1FF3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а) порядковый номер;</w:t>
      </w:r>
    </w:p>
    <w:p w14:paraId="61079CBE"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b) временная метка;</w:t>
      </w:r>
    </w:p>
    <w:p w14:paraId="7C1509B9"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c) тайм-аут;</w:t>
      </w:r>
    </w:p>
    <w:p w14:paraId="4E230334"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d) идентификаторы источника и пункта назначения;</w:t>
      </w:r>
    </w:p>
    <w:p w14:paraId="303ECB9E"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e) сообщение обратной связи;</w:t>
      </w:r>
    </w:p>
    <w:p w14:paraId="74162B2F"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f) процедура идентификации;</w:t>
      </w:r>
    </w:p>
    <w:p w14:paraId="1183B286"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g) код защиты;</w:t>
      </w:r>
    </w:p>
    <w:p w14:paraId="04646951"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h) криптографические методы.</w:t>
      </w:r>
    </w:p>
    <w:p w14:paraId="1B29097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Ряд проблем архитектуры должен быть рассмотрен для конкретного применения и подтвержден в доказательстве безопасности, например:</w:t>
      </w:r>
    </w:p>
    <w:p w14:paraId="105CE72F"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условия для утверждения о соответствии и поддержания соответствия системы передачи Категории 1 или 2 предварительным условиям;</w:t>
      </w:r>
    </w:p>
    <w:p w14:paraId="571DBE74"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критерии разделения систем передачи различных категорий между собой;</w:t>
      </w:r>
    </w:p>
    <w:p w14:paraId="2B2053D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устойчивость систем передачи к отказу в обслуживании, возникающего в результате информационных атак, например, необходимость использования брандмауэров.</w:t>
      </w:r>
    </w:p>
    <w:p w14:paraId="123C2D14"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В отношении перечисления h) следует отметить, что область применения настоящего стандарта не включает общие проблемы безопасности ИТ-систем:</w:t>
      </w:r>
    </w:p>
    <w:p w14:paraId="299A1BE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рассматриваются атаки только во время стадии эксплуатации;</w:t>
      </w:r>
    </w:p>
    <w:p w14:paraId="182E2DC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в настоящем стандарте рассматриваются только атаки, выполняемые сообщениями, на связанные с безопасностью приложения.</w:t>
      </w:r>
    </w:p>
    <w:p w14:paraId="3E9E637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Однако политика обеспечения защиты полного доступа должна учесть:</w:t>
      </w:r>
    </w:p>
    <w:p w14:paraId="5D59921B"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процедуры и вопросы обслуживания защиты доступа;</w:t>
      </w:r>
    </w:p>
    <w:p w14:paraId="50470E84"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что уязвимость программного обеспечения не рассматривается для связанного с безопасностью приложения;</w:t>
      </w:r>
    </w:p>
    <w:p w14:paraId="5104CFB2"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конфиденциальность информации.</w:t>
      </w:r>
    </w:p>
    <w:p w14:paraId="40A0AF2A" w14:textId="77777777" w:rsidR="008B46B2" w:rsidRPr="008B46B2" w:rsidRDefault="008B46B2" w:rsidP="00E84CD0">
      <w:pPr>
        <w:ind w:firstLine="567"/>
        <w:jc w:val="both"/>
        <w:rPr>
          <w:rFonts w:ascii="Arial" w:hAnsi="Arial" w:cs="Arial"/>
          <w:bCs/>
          <w:sz w:val="24"/>
          <w:szCs w:val="24"/>
        </w:rPr>
      </w:pPr>
    </w:p>
    <w:p w14:paraId="6F6CAD61"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 Общие требования</w:t>
      </w:r>
    </w:p>
    <w:p w14:paraId="37445B4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7.2.1 Должны быть обеспечены соответствующие средства защиты от всех определенных выше угроз безопасности для систем, использующих открытую или закрытую систему передачи. Любые предположения угроз, которые игнорируются, должны быть обоснованы и зарегистрированы в доказательстве безопасности. В Приложении А представлен возможный список угроз, который можно использовать в качестве руководства.</w:t>
      </w:r>
    </w:p>
    <w:p w14:paraId="546D6736"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7.2.2 Если реализуется коммуникация между приложениями, связанными с безопасностью, и приложениями, не связанными с безопасностью, через одну и ту же систему передачи данных, то применяют следующие требования:</w:t>
      </w:r>
    </w:p>
    <w:p w14:paraId="041D6EF8"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для защит безопасности, реализуемых связанными с безопасностью функциями передачи, должно быть продемонстрировано, что они являются функционально независимыми от защит, реализуемых не связанными с безопасностью функциями;</w:t>
      </w:r>
    </w:p>
    <w:p w14:paraId="7836C63B"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xml:space="preserve">• связанные и не связанные с безопасностью сообщения должны иметь разные структуры, так как в связанных с безопасностью сообщениях применяется код защиты. Этот код защиты должен быть способен защитить систему до требуемой полноты </w:t>
      </w:r>
      <w:r w:rsidRPr="008B46B2">
        <w:rPr>
          <w:rFonts w:ascii="Arial" w:hAnsi="Arial" w:cs="Arial"/>
          <w:bCs/>
          <w:sz w:val="24"/>
          <w:szCs w:val="24"/>
        </w:rPr>
        <w:lastRenderedPageBreak/>
        <w:t>безопасности (см. 7.3.8), так что не связанные с без­ опасностью сообщения не могут быть повреждены в связанных с безопасностью сообщениях.</w:t>
      </w:r>
    </w:p>
    <w:p w14:paraId="685FB0BB" w14:textId="77777777" w:rsidR="008B46B2" w:rsidRPr="008B46B2" w:rsidRDefault="008B46B2" w:rsidP="00E84CD0">
      <w:pPr>
        <w:ind w:left="426" w:firstLine="567"/>
        <w:jc w:val="both"/>
        <w:rPr>
          <w:rFonts w:ascii="Arial" w:hAnsi="Arial" w:cs="Arial"/>
          <w:bCs/>
          <w:sz w:val="24"/>
          <w:szCs w:val="24"/>
        </w:rPr>
      </w:pPr>
      <w:r w:rsidRPr="008B46B2">
        <w:rPr>
          <w:rFonts w:ascii="Arial" w:hAnsi="Arial" w:cs="Arial"/>
          <w:bCs/>
          <w:sz w:val="24"/>
          <w:szCs w:val="24"/>
        </w:rPr>
        <w:t>7.2.3 Подробные требования для защит, необходимых для приложения, должны учитывать:</w:t>
      </w:r>
    </w:p>
    <w:p w14:paraId="3A0BD3F8"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уровень риска (частота/последствие), определенный для каждой определенной угрозы, и</w:t>
      </w:r>
    </w:p>
    <w:p w14:paraId="72CFA95B"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уровень полноты безопасности соответствующих данных и процесса.</w:t>
      </w:r>
    </w:p>
    <w:p w14:paraId="23A1073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В Приложении С представлены указания по выбору известных в настоящее время методов защиты от угроз. При выборе защиты необходимо тщательно проанализировать вопросы эффективности, рассмотренные 8 этом приложении.</w:t>
      </w:r>
    </w:p>
    <w:p w14:paraId="739E85E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7.2.4 Требования к необходимым защитам должны быть включены в спецификацию требований к системе и в спецификацию требований безопасности системы для определенного приложения и должны сформировать исходную информацию для раздела «Обеспечение правильной работы» доказательства безопасности для этого приложения.</w:t>
      </w:r>
    </w:p>
    <w:p w14:paraId="238395E2"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7.2.5 Все защиты должны быть реализованы согласно требованиям, определенным в IEC 62425. Это подразумевает, что защиты:</w:t>
      </w:r>
    </w:p>
    <w:p w14:paraId="0A19C3F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будут реализованы полностью в связанном с безопасностью оборудовании передачи (с возможным исключением некоторой криптографической архитектуры, см. 7.3.9 и С.2);</w:t>
      </w:r>
    </w:p>
    <w:p w14:paraId="197F8B7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будут функционально независимы от уровней, используемых в незащищенной системе передачи данных.</w:t>
      </w:r>
    </w:p>
    <w:p w14:paraId="4D14FDB6"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7.2.6 В последующих подразделах даны обязательные требования для конкретных защит. Они применяются, если эта конкретная защита используется.</w:t>
      </w:r>
    </w:p>
    <w:p w14:paraId="39560789"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7.2.7 Кроме описанных в настоящем стандарте, могут использоваться другие защиты, при условии, что анализ их эффективности противостоять угрозам включен в доказательство безопасности.</w:t>
      </w:r>
    </w:p>
    <w:p w14:paraId="346BD322"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7.2.8 Доказательство функциональной и технической безопасности должно выполняться в соответствии с процедурой, определенной в IEC 62425, включая:</w:t>
      </w:r>
    </w:p>
    <w:p w14:paraId="278F9A51"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создание полной модели ошибки;</w:t>
      </w:r>
    </w:p>
    <w:p w14:paraId="4B1FDC88"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формирование функциональной спецификации на основе анализа полной модели ошибки;</w:t>
      </w:r>
    </w:p>
    <w:p w14:paraId="205C35B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анализ каждой защиты, используемой в связанной с безопасностью коммуникации;</w:t>
      </w:r>
    </w:p>
    <w:p w14:paraId="0C85349A"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формирование реакции системы безопасности в случае обнаруженной ошибки коммуникации;</w:t>
      </w:r>
    </w:p>
    <w:p w14:paraId="6D3FB53C"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спецификация требований к полноте безопасности и распределение значений уровня полноты безопасности.</w:t>
      </w:r>
    </w:p>
    <w:p w14:paraId="4018AEF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7.2.9 Подраздел 7.3 определяет исчерпывающий набор защит. Однако, для систем передачи Категории 1 достаточен следующий сокращенный набор, по-прежнему поддерживающий фундаментальные службы безопасности:</w:t>
      </w:r>
    </w:p>
    <w:p w14:paraId="0DFD106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источника и/или адресата (в случае больше, чем одного отправителя, и/или больше, чем одного получателя);</w:t>
      </w:r>
    </w:p>
    <w:p w14:paraId="406BDF2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код защиты.</w:t>
      </w:r>
    </w:p>
    <w:p w14:paraId="055C551A" w14:textId="77777777" w:rsidR="008B46B2" w:rsidRPr="008B46B2" w:rsidRDefault="008B46B2" w:rsidP="00E84CD0">
      <w:pPr>
        <w:ind w:firstLine="567"/>
        <w:jc w:val="both"/>
        <w:rPr>
          <w:rFonts w:ascii="Arial" w:hAnsi="Arial" w:cs="Arial"/>
          <w:bCs/>
          <w:sz w:val="24"/>
          <w:szCs w:val="24"/>
        </w:rPr>
      </w:pPr>
    </w:p>
    <w:p w14:paraId="423984F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 Конкретные защиты</w:t>
      </w:r>
    </w:p>
    <w:p w14:paraId="33ADB16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7.3.1 Общие положения</w:t>
      </w:r>
    </w:p>
    <w:p w14:paraId="297B511A"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Следующие пункты содержат краткое введение и требования для конкретных защит, которые являются эффективными при их отдельном применении или в комбинации, от одиночных или объединенных угроз. Должны быть применены все общие упомянутые выше требования.</w:t>
      </w:r>
    </w:p>
    <w:p w14:paraId="7AE30B0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lastRenderedPageBreak/>
        <w:t>Более подробные описания защит и отношения со всеми возможными угрозами даны в справочном приложении С.</w:t>
      </w:r>
    </w:p>
    <w:p w14:paraId="732A779C"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7.3.2 Порядковый номер</w:t>
      </w:r>
    </w:p>
    <w:p w14:paraId="3F3B8FBC"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7.3.2.1 Общие положения</w:t>
      </w:r>
    </w:p>
    <w:p w14:paraId="6B060712"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Нумерация сообщений заключается в добавлении очередного номера (названного порядковым номером) к каждому сообщению, которыми обмениваются отправитель и получатель. Это позволяет получателю проверять последовательность сообщений, обеспеченных отправителем.</w:t>
      </w:r>
      <w:r w:rsidRPr="008B46B2">
        <w:rPr>
          <w:rFonts w:ascii="Arial" w:hAnsi="Arial" w:cs="Arial"/>
          <w:bCs/>
          <w:sz w:val="24"/>
          <w:szCs w:val="24"/>
        </w:rPr>
        <w:cr/>
      </w:r>
    </w:p>
    <w:p w14:paraId="614A2D55"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7.3.2.2 Требования</w:t>
      </w:r>
    </w:p>
    <w:p w14:paraId="75B9F004"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7939B6FF"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длину порядкового номера;</w:t>
      </w:r>
    </w:p>
    <w:p w14:paraId="362E43E8"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условие для инициализации и преобразования порядкового номера;</w:t>
      </w:r>
    </w:p>
    <w:p w14:paraId="27EFEB15"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условие восстановления после прерывания последовательности сообщений.</w:t>
      </w:r>
    </w:p>
    <w:p w14:paraId="3A1A4944"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7.3.3 Временная метка</w:t>
      </w:r>
    </w:p>
    <w:p w14:paraId="1D7977DE"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7.3.3.1 Общие положения</w:t>
      </w:r>
    </w:p>
    <w:p w14:paraId="57F84209"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Когда объект получает информацию, значение информации часто связано со временем. Степень зависимости между информацией и временем может различаться между приложениями. В некоторых случаях старая информация может быть бесполезной и безопасной, а в других случаях информация может быть потенциально опасной для пользователя. В зависимости от поведения процессов во времени, в которых происходит обмен информацией (циклический, событийный и т. д.) может отличаться и решение. Одно решение, которое охватывает отношения информация-время, состоит в том, чтобы добавлять временные метки к информации. Такой вид информации может использоваться вместо или вместе с порядковыми номерами в зависимости от требований приложения. Различное использование меток времени и их свойств показано в С.1, приложение С.</w:t>
      </w:r>
    </w:p>
    <w:p w14:paraId="6A0A2A8F"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7.3.3.2 Требования</w:t>
      </w:r>
    </w:p>
    <w:p w14:paraId="230FA13E"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29A99394"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значение приращения времени;</w:t>
      </w:r>
    </w:p>
    <w:p w14:paraId="698F5640"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точность приращения времени;</w:t>
      </w:r>
    </w:p>
    <w:p w14:paraId="3AECCC03"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размер таймера;</w:t>
      </w:r>
    </w:p>
    <w:p w14:paraId="295B651C"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абсолютное значение таймера (например, UTC или любые другие глобальные часы); </w:t>
      </w:r>
    </w:p>
    <w:p w14:paraId="3242AABB"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синхронизацию таймеров в различных объектах; </w:t>
      </w:r>
    </w:p>
    <w:p w14:paraId="429C8D51"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задержку между возникновением информации и добавлением метки времени к ней;</w:t>
      </w:r>
    </w:p>
    <w:p w14:paraId="0AE63DE9"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задержку между проверкой метки времени и использованием информации.</w:t>
      </w:r>
    </w:p>
    <w:p w14:paraId="3DE1D32F"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7.3.4 Тайм-аут</w:t>
      </w:r>
    </w:p>
    <w:p w14:paraId="1B6F8D1D"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7.3.4.1 Общие положения</w:t>
      </w:r>
    </w:p>
    <w:p w14:paraId="21855F9D"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При передаче (обычно циклической) получатель может проверить, превышает ли задержка между двумя сообщениями предопределенное разрешенное максимальное время (см. рисунок 2). Если это происходит, то предполагается ошибка.</w:t>
      </w:r>
    </w:p>
    <w:p w14:paraId="14B1C7DB" w14:textId="77777777" w:rsidR="008B46B2" w:rsidRDefault="008B46B2" w:rsidP="00E23580">
      <w:pPr>
        <w:ind w:firstLine="567"/>
        <w:jc w:val="both"/>
        <w:rPr>
          <w:rFonts w:ascii="Arial" w:hAnsi="Arial" w:cs="Arial"/>
          <w:bCs/>
          <w:sz w:val="24"/>
          <w:szCs w:val="24"/>
        </w:rPr>
      </w:pPr>
    </w:p>
    <w:p w14:paraId="27851C57" w14:textId="77777777" w:rsidR="00C55BCC" w:rsidRDefault="00C55BCC" w:rsidP="00E23580">
      <w:pPr>
        <w:ind w:firstLine="567"/>
        <w:jc w:val="both"/>
        <w:rPr>
          <w:rFonts w:ascii="Arial" w:hAnsi="Arial" w:cs="Arial"/>
          <w:bCs/>
          <w:sz w:val="24"/>
          <w:szCs w:val="24"/>
        </w:rPr>
      </w:pPr>
    </w:p>
    <w:p w14:paraId="389D009C" w14:textId="77777777" w:rsidR="00C55BCC" w:rsidRDefault="00C55BCC" w:rsidP="00E23580">
      <w:pPr>
        <w:ind w:firstLine="567"/>
        <w:jc w:val="both"/>
        <w:rPr>
          <w:rFonts w:ascii="Arial" w:hAnsi="Arial" w:cs="Arial"/>
          <w:bCs/>
          <w:sz w:val="24"/>
          <w:szCs w:val="24"/>
        </w:rPr>
      </w:pPr>
    </w:p>
    <w:p w14:paraId="7A2D33B0" w14:textId="77777777" w:rsidR="00C55BCC" w:rsidRDefault="00C55BCC" w:rsidP="00E23580">
      <w:pPr>
        <w:ind w:firstLine="567"/>
        <w:jc w:val="both"/>
        <w:rPr>
          <w:rFonts w:ascii="Arial" w:hAnsi="Arial" w:cs="Arial"/>
          <w:bCs/>
          <w:sz w:val="24"/>
          <w:szCs w:val="24"/>
        </w:rPr>
      </w:pPr>
    </w:p>
    <w:p w14:paraId="3324F108" w14:textId="77777777" w:rsidR="00C55BCC" w:rsidRDefault="00C55BCC" w:rsidP="00E23580">
      <w:pPr>
        <w:ind w:firstLine="567"/>
        <w:jc w:val="both"/>
        <w:rPr>
          <w:rFonts w:ascii="Arial" w:hAnsi="Arial" w:cs="Arial"/>
          <w:bCs/>
          <w:sz w:val="24"/>
          <w:szCs w:val="24"/>
        </w:rPr>
      </w:pPr>
    </w:p>
    <w:p w14:paraId="2B3F90C1" w14:textId="2A5B633A" w:rsidR="00C55BCC" w:rsidRPr="008B46B2" w:rsidRDefault="00C55BCC" w:rsidP="00E23580">
      <w:pPr>
        <w:ind w:firstLine="567"/>
        <w:jc w:val="both"/>
        <w:rPr>
          <w:rFonts w:ascii="Arial" w:hAnsi="Arial" w:cs="Arial"/>
          <w:bCs/>
          <w:sz w:val="24"/>
          <w:szCs w:val="24"/>
        </w:rPr>
      </w:pPr>
    </w:p>
    <w:p w14:paraId="034CCA6B" w14:textId="70494A62" w:rsidR="008B46B2" w:rsidRPr="008B46B2" w:rsidRDefault="00C55BCC" w:rsidP="00C55BCC">
      <w:pPr>
        <w:ind w:left="284" w:firstLine="567"/>
        <w:jc w:val="both"/>
        <w:rPr>
          <w:rFonts w:ascii="Arial" w:hAnsi="Arial" w:cs="Arial"/>
          <w:bCs/>
          <w:sz w:val="24"/>
          <w:szCs w:val="24"/>
        </w:rPr>
      </w:pPr>
      <w:r>
        <w:rPr>
          <w:rFonts w:ascii="Arial" w:hAnsi="Arial" w:cs="Arial"/>
          <w:bCs/>
          <w:sz w:val="24"/>
          <w:szCs w:val="24"/>
        </w:rPr>
        <w:t xml:space="preserve">                     </w:t>
      </w:r>
      <w:r w:rsidR="008B46B2" w:rsidRPr="008B46B2">
        <w:rPr>
          <w:rFonts w:ascii="Arial" w:hAnsi="Arial" w:cs="Arial"/>
          <w:bCs/>
          <w:sz w:val="24"/>
          <w:szCs w:val="24"/>
        </w:rPr>
        <w:t xml:space="preserve"> </w:t>
      </w:r>
      <w:r>
        <w:rPr>
          <w:b/>
          <w:bCs/>
          <w:noProof/>
          <w:color w:val="000000"/>
          <w:sz w:val="28"/>
          <w:szCs w:val="28"/>
        </w:rPr>
        <w:drawing>
          <wp:inline distT="0" distB="0" distL="0" distR="0" wp14:anchorId="38CA16AD" wp14:editId="3BD4ACA3">
            <wp:extent cx="3505200" cy="1981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5200" cy="1981200"/>
                    </a:xfrm>
                    <a:prstGeom prst="rect">
                      <a:avLst/>
                    </a:prstGeom>
                    <a:noFill/>
                    <a:ln>
                      <a:noFill/>
                    </a:ln>
                  </pic:spPr>
                </pic:pic>
              </a:graphicData>
            </a:graphic>
          </wp:inline>
        </w:drawing>
      </w:r>
    </w:p>
    <w:p w14:paraId="33FE24A4" w14:textId="77777777" w:rsidR="008B46B2" w:rsidRPr="008B46B2" w:rsidRDefault="008B46B2" w:rsidP="00E23580">
      <w:pPr>
        <w:ind w:firstLine="567"/>
        <w:jc w:val="both"/>
        <w:rPr>
          <w:rFonts w:ascii="Arial" w:hAnsi="Arial" w:cs="Arial"/>
          <w:bCs/>
          <w:sz w:val="24"/>
          <w:szCs w:val="24"/>
        </w:rPr>
      </w:pPr>
    </w:p>
    <w:p w14:paraId="37D08325" w14:textId="77777777" w:rsidR="008B46B2" w:rsidRPr="008B46B2" w:rsidRDefault="008B46B2" w:rsidP="00C55BCC">
      <w:pPr>
        <w:ind w:firstLine="567"/>
        <w:jc w:val="center"/>
        <w:rPr>
          <w:rFonts w:ascii="Arial" w:hAnsi="Arial" w:cs="Arial"/>
          <w:bCs/>
          <w:sz w:val="24"/>
          <w:szCs w:val="24"/>
        </w:rPr>
      </w:pPr>
      <w:r w:rsidRPr="008B46B2">
        <w:rPr>
          <w:rFonts w:ascii="Arial" w:hAnsi="Arial" w:cs="Arial"/>
          <w:bCs/>
          <w:sz w:val="24"/>
          <w:szCs w:val="24"/>
        </w:rPr>
        <w:t>Рисунок 2 — Циклическая передача сообщений</w:t>
      </w:r>
    </w:p>
    <w:p w14:paraId="5543EB92" w14:textId="77777777" w:rsidR="008B46B2" w:rsidRPr="008B46B2" w:rsidRDefault="008B46B2" w:rsidP="00E23580">
      <w:pPr>
        <w:ind w:firstLine="567"/>
        <w:jc w:val="both"/>
        <w:rPr>
          <w:rFonts w:ascii="Arial" w:hAnsi="Arial" w:cs="Arial"/>
          <w:bCs/>
          <w:sz w:val="24"/>
          <w:szCs w:val="24"/>
        </w:rPr>
      </w:pPr>
    </w:p>
    <w:p w14:paraId="29B124A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Если обратный канал доступен, то отправителем может быть выполнен контроль. Отправитель запускает таймер, посылая сообщение i. Приемник сообщения i отвечает сообщением подтверждения j, связанным с полученным сообщением i. Если отправитель не получает сообщение подтверждения/ в течение предопределенного времени, то предполагается ошибка (см. Рисунок 3).</w:t>
      </w:r>
    </w:p>
    <w:p w14:paraId="0BD88BCA" w14:textId="77777777" w:rsidR="008B46B2" w:rsidRPr="008B46B2" w:rsidRDefault="008B46B2" w:rsidP="004575F8">
      <w:pPr>
        <w:ind w:left="426" w:right="-426" w:firstLine="567"/>
        <w:jc w:val="both"/>
        <w:rPr>
          <w:rFonts w:ascii="Arial" w:hAnsi="Arial" w:cs="Arial"/>
          <w:bCs/>
          <w:sz w:val="24"/>
          <w:szCs w:val="24"/>
        </w:rPr>
      </w:pPr>
    </w:p>
    <w:p w14:paraId="0D778BCB" w14:textId="5A0BD67E" w:rsidR="008B46B2" w:rsidRPr="008B46B2" w:rsidRDefault="00C55BCC" w:rsidP="00E23580">
      <w:pPr>
        <w:ind w:firstLine="567"/>
        <w:jc w:val="both"/>
        <w:rPr>
          <w:rFonts w:ascii="Arial" w:hAnsi="Arial" w:cs="Arial"/>
          <w:bCs/>
          <w:sz w:val="24"/>
          <w:szCs w:val="24"/>
        </w:rPr>
      </w:pPr>
      <w:r>
        <w:rPr>
          <w:rFonts w:ascii="Arial" w:hAnsi="Arial" w:cs="Arial"/>
          <w:bCs/>
          <w:sz w:val="24"/>
          <w:szCs w:val="24"/>
        </w:rPr>
        <w:t xml:space="preserve">                  </w:t>
      </w:r>
      <w:r w:rsidR="008B46B2" w:rsidRPr="008B46B2">
        <w:rPr>
          <w:rFonts w:ascii="Arial" w:hAnsi="Arial" w:cs="Arial"/>
          <w:bCs/>
          <w:sz w:val="24"/>
          <w:szCs w:val="24"/>
        </w:rPr>
        <w:t xml:space="preserve"> </w:t>
      </w:r>
      <w:r>
        <w:rPr>
          <w:b/>
          <w:bCs/>
          <w:noProof/>
          <w:color w:val="000000"/>
          <w:sz w:val="28"/>
          <w:szCs w:val="28"/>
        </w:rPr>
        <w:drawing>
          <wp:inline distT="0" distB="0" distL="0" distR="0" wp14:anchorId="1045565E" wp14:editId="4F0F158F">
            <wp:extent cx="3558540" cy="217170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8540" cy="2171700"/>
                    </a:xfrm>
                    <a:prstGeom prst="rect">
                      <a:avLst/>
                    </a:prstGeom>
                    <a:noFill/>
                    <a:ln>
                      <a:noFill/>
                    </a:ln>
                  </pic:spPr>
                </pic:pic>
              </a:graphicData>
            </a:graphic>
          </wp:inline>
        </w:drawing>
      </w:r>
    </w:p>
    <w:p w14:paraId="3E3AA232" w14:textId="77777777" w:rsidR="008B46B2" w:rsidRPr="008B46B2" w:rsidRDefault="008B46B2" w:rsidP="00C55BCC">
      <w:pPr>
        <w:ind w:firstLine="567"/>
        <w:jc w:val="center"/>
        <w:rPr>
          <w:rFonts w:ascii="Arial" w:hAnsi="Arial" w:cs="Arial"/>
          <w:bCs/>
          <w:sz w:val="24"/>
          <w:szCs w:val="24"/>
        </w:rPr>
      </w:pPr>
    </w:p>
    <w:p w14:paraId="6A6D1B86" w14:textId="40C7BCA9" w:rsidR="008B46B2" w:rsidRPr="008B46B2" w:rsidRDefault="00C55BCC" w:rsidP="00C55BCC">
      <w:pPr>
        <w:ind w:left="426" w:firstLine="851"/>
        <w:rPr>
          <w:rFonts w:ascii="Arial" w:hAnsi="Arial" w:cs="Arial"/>
          <w:bCs/>
          <w:sz w:val="24"/>
          <w:szCs w:val="24"/>
        </w:rPr>
      </w:pPr>
      <w:r>
        <w:rPr>
          <w:rFonts w:ascii="Arial" w:hAnsi="Arial" w:cs="Arial"/>
          <w:bCs/>
          <w:sz w:val="24"/>
          <w:szCs w:val="24"/>
        </w:rPr>
        <w:t xml:space="preserve">             </w:t>
      </w:r>
      <w:r w:rsidR="008B46B2" w:rsidRPr="008B46B2">
        <w:rPr>
          <w:rFonts w:ascii="Arial" w:hAnsi="Arial" w:cs="Arial"/>
          <w:bCs/>
          <w:sz w:val="24"/>
          <w:szCs w:val="24"/>
        </w:rPr>
        <w:t>Рисунок 3 — Двунаправленная передача сообщений</w:t>
      </w:r>
    </w:p>
    <w:p w14:paraId="76C5C8D4" w14:textId="77777777" w:rsidR="008B46B2" w:rsidRPr="008B46B2" w:rsidRDefault="008B46B2" w:rsidP="00D10981">
      <w:pPr>
        <w:ind w:left="426" w:firstLine="851"/>
        <w:jc w:val="both"/>
        <w:rPr>
          <w:rFonts w:ascii="Arial" w:hAnsi="Arial" w:cs="Arial"/>
          <w:bCs/>
          <w:sz w:val="24"/>
          <w:szCs w:val="24"/>
        </w:rPr>
      </w:pPr>
    </w:p>
    <w:p w14:paraId="1CB67576"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7.3.4.2 Требования</w:t>
      </w:r>
    </w:p>
    <w:p w14:paraId="1EC500DE"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06BF05B1"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приемлемую задержку;</w:t>
      </w:r>
    </w:p>
    <w:p w14:paraId="6949FDE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точность тайм-аута.</w:t>
      </w:r>
    </w:p>
    <w:p w14:paraId="569DDC3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7.3.5 Идентификаторы источника и адресата</w:t>
      </w:r>
    </w:p>
    <w:p w14:paraId="0115C8EE"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7.3.5.1 Общие положения</w:t>
      </w:r>
    </w:p>
    <w:p w14:paraId="3BCA069D" w14:textId="3510AB4F"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xml:space="preserve">Для многоабонентных коммуникационных процессов нужны соответствующие </w:t>
      </w:r>
      <w:r w:rsidR="00030F4C">
        <w:rPr>
          <w:rFonts w:ascii="Arial" w:hAnsi="Arial" w:cs="Arial"/>
          <w:bCs/>
          <w:sz w:val="24"/>
          <w:szCs w:val="24"/>
        </w:rPr>
        <w:t xml:space="preserve">        </w:t>
      </w:r>
      <w:r w:rsidRPr="008B46B2">
        <w:rPr>
          <w:rFonts w:ascii="Arial" w:hAnsi="Arial" w:cs="Arial"/>
          <w:bCs/>
          <w:sz w:val="24"/>
          <w:szCs w:val="24"/>
        </w:rPr>
        <w:t>средства для проверки источника всей полученной информации, прежде чем она будет использоваться. Чтобы это обеспечить, сообщения должны включать дополнительные данные.</w:t>
      </w:r>
    </w:p>
    <w:p w14:paraId="506C78B2"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lastRenderedPageBreak/>
        <w:t>Сообщения могут содержать уникальный идентификатор источника, или уникальный идентификатор адресата, или оба вместе. Выбор делается согласно связанному с безопасностью приложению. Эти идентификаторы добавляются в связанные с безопасностью функции передачи приложения.</w:t>
      </w:r>
    </w:p>
    <w:p w14:paraId="6C5F2ACA"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Включение в сообщения идентификатора источника может позволить пользователям сообщений проверить, что сообщения из намеченного источника, без какого либо диалога между получателем и отправителем. Это может быть полезно, например, в однонаправленных или широковещательных передачах.</w:t>
      </w:r>
    </w:p>
    <w:p w14:paraId="19F97754"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Включение в сообщения идентификатора адресата может позволить пользователям сообщений проверить, что сообщения предназначены для них без какого- либо диалога между получателем и</w:t>
      </w:r>
      <w:r w:rsidRPr="008B46B2">
        <w:rPr>
          <w:rFonts w:ascii="Arial" w:hAnsi="Arial" w:cs="Arial"/>
          <w:bCs/>
          <w:sz w:val="24"/>
          <w:szCs w:val="24"/>
        </w:rPr>
        <w:tab/>
        <w:t>отправителем. Это может быть полезно, например, в однонаправленных или широковещательных передачах. Идентификаторы адресата могут быть выбраны, чтобы идентифицировать отдельные места назначения или группы пользователей.</w:t>
      </w:r>
    </w:p>
    <w:p w14:paraId="1263933B"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7.3.5.2 Требования</w:t>
      </w:r>
    </w:p>
    <w:p w14:paraId="1113FD60"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46EC1588"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уникальность идентификаторов для объектов во всей системе передачи;</w:t>
      </w:r>
    </w:p>
    <w:p w14:paraId="6A02CB16"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размер поля данных идентификатора.</w:t>
      </w:r>
    </w:p>
    <w:p w14:paraId="0835EC2E"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7.3.6 Сообщение обратной связи</w:t>
      </w:r>
    </w:p>
    <w:p w14:paraId="17B24461"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7.3.6.1 Общие положения</w:t>
      </w:r>
    </w:p>
    <w:p w14:paraId="2CF60266"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Если доступен надлежащий обратный канал передачи, то сообщение обратной связи может быть отправлено от получателя критической для безопасности информации к отправителю. Содержание этого сообщения обратной связи может включать:</w:t>
      </w:r>
    </w:p>
    <w:p w14:paraId="74C6CFA1"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данные, полученные из содержания исходного сообщения в идентичной или видоизмененной форме;</w:t>
      </w:r>
    </w:p>
    <w:p w14:paraId="0A1845C2"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данные, добавленные получателем, полученным из его собственной локальной информации,</w:t>
      </w:r>
    </w:p>
    <w:p w14:paraId="6038D71A"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дополнительные данные для целей безопасности или защиты.</w:t>
      </w:r>
    </w:p>
    <w:p w14:paraId="7FA0E00D"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Использование такого сообщения обратной связи может способствовать безопасности процесса множеством различных способов:</w:t>
      </w:r>
    </w:p>
    <w:p w14:paraId="59C04A3B"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обеспечивая успешное подтверждение приема достоверных и полученных вовремя сообщений;</w:t>
      </w:r>
    </w:p>
    <w:p w14:paraId="40ECAED9"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обеспечивая успешное подтверждение приема поврежденных сообщений, чтобы позволить принять соответствующие меры;</w:t>
      </w:r>
    </w:p>
    <w:p w14:paraId="52FC8682"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подтверждая идентификационные данные оборудования получения;</w:t>
      </w:r>
    </w:p>
    <w:p w14:paraId="3CC11499"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упрощая синхронизацию часов в оборудовании отправки и получения;</w:t>
      </w:r>
    </w:p>
    <w:p w14:paraId="56401696"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 упрощая динамические процедуры проверки между сторонами.</w:t>
      </w:r>
    </w:p>
    <w:p w14:paraId="73AF4CA2"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7.3.6.2 Требования</w:t>
      </w:r>
    </w:p>
    <w:p w14:paraId="271BE262"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Существование обратного канала само по себе не обеспечивает защиту от какой-либо определенной угрозы. Он является механизмом поддержки для других защит на прикладном уровне. Поэтому нет никаких определенных требований безопасности для такого канала обратной связи.</w:t>
      </w:r>
    </w:p>
    <w:p w14:paraId="73C882EB"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7.3.7 Процедура идентификации</w:t>
      </w:r>
    </w:p>
    <w:p w14:paraId="6E536FD9" w14:textId="77777777" w:rsidR="008B46B2" w:rsidRPr="008B46B2" w:rsidRDefault="008B46B2" w:rsidP="00E84CD0">
      <w:pPr>
        <w:ind w:right="-1" w:firstLine="567"/>
        <w:jc w:val="both"/>
        <w:rPr>
          <w:rFonts w:ascii="Arial" w:hAnsi="Arial" w:cs="Arial"/>
          <w:bCs/>
          <w:sz w:val="24"/>
          <w:szCs w:val="24"/>
        </w:rPr>
      </w:pPr>
      <w:r w:rsidRPr="008B46B2">
        <w:rPr>
          <w:rFonts w:ascii="Arial" w:hAnsi="Arial" w:cs="Arial"/>
          <w:bCs/>
          <w:sz w:val="24"/>
          <w:szCs w:val="24"/>
        </w:rPr>
        <w:t>7.3.7.1 Общие положения</w:t>
      </w:r>
    </w:p>
    <w:p w14:paraId="11F6C90D" w14:textId="77777777" w:rsidR="008B46B2" w:rsidRPr="008B46B2" w:rsidRDefault="008B46B2" w:rsidP="00E84CD0">
      <w:pPr>
        <w:ind w:left="426" w:right="-1" w:firstLine="567"/>
        <w:jc w:val="both"/>
        <w:rPr>
          <w:rFonts w:ascii="Arial" w:hAnsi="Arial" w:cs="Arial"/>
          <w:bCs/>
          <w:sz w:val="24"/>
          <w:szCs w:val="24"/>
        </w:rPr>
      </w:pPr>
      <w:r w:rsidRPr="008B46B2">
        <w:rPr>
          <w:rFonts w:ascii="Arial" w:hAnsi="Arial" w:cs="Arial"/>
          <w:bCs/>
          <w:sz w:val="24"/>
          <w:szCs w:val="24"/>
        </w:rPr>
        <w:t>Предыдущий пункт касался требований для объектов, которые будут идентифицированы.</w:t>
      </w:r>
    </w:p>
    <w:p w14:paraId="438BBCE2"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lastRenderedPageBreak/>
        <w:t>Открытые системы передачи могут дополнительно увеличивать риск сообщениями от других (неизвестных) пользователей, перепутанных с информацией, выходящей из предназначенного источника (форма подмены).</w:t>
      </w:r>
    </w:p>
    <w:p w14:paraId="62D9F6A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Специально разработанная процедура идентификации в связанном с безопасностью процессе может обеспечить защиту от этой угрозы.</w:t>
      </w:r>
    </w:p>
    <w:p w14:paraId="5ED93D1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Различают два типа процедур идентификации.</w:t>
      </w:r>
    </w:p>
    <w:p w14:paraId="4F0A5B7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Двунаправленная идентификация</w:t>
      </w:r>
    </w:p>
    <w:p w14:paraId="5B63236B"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Если доступен обратный канал передачи, то обмен идентификаторами объекта между отправителями и получателями информации может обеспечить дополнительную гарантию того, что передача действительно выполняется между предназначенными сторонами.</w:t>
      </w:r>
    </w:p>
    <w:p w14:paraId="05529525"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Процедуры динамической идентификации</w:t>
      </w:r>
    </w:p>
    <w:p w14:paraId="4C3054AD"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Динамический обмен информацией между отправителями и получателями, включая преобразование и обратную связь полученной информации к отправителю, может обеспечить гарантию того, что связывающиеся стороны не только «заявляют», что обладали корректными идентификационными данными, но также и «ведут себя» ожидаемым образом. Этот тип процедуры динамической идентификации может использоваться, чтобы обеспечить предисловием передачу информации между связанными с безопасностью процессами коммуникации и/или это может использоваться во время самой передачи информации.</w:t>
      </w:r>
    </w:p>
    <w:p w14:paraId="752D5F70"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7.3.7.2 Требования</w:t>
      </w:r>
    </w:p>
    <w:p w14:paraId="68B34FC9"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Процедура идентификации является частью связанного с безопасностью прикладного процесса.</w:t>
      </w:r>
    </w:p>
    <w:p w14:paraId="4208B4DA"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Подробные требования должны быть определены в спецификации требований безопасности.</w:t>
      </w:r>
    </w:p>
    <w:p w14:paraId="630ED91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7.3.8 Код защиты</w:t>
      </w:r>
    </w:p>
    <w:p w14:paraId="4BAA8B7D" w14:textId="77777777" w:rsidR="008B46B2" w:rsidRDefault="008B46B2" w:rsidP="00E84CD0">
      <w:pPr>
        <w:ind w:firstLine="567"/>
        <w:jc w:val="both"/>
        <w:rPr>
          <w:rFonts w:ascii="Arial" w:hAnsi="Arial" w:cs="Arial"/>
          <w:bCs/>
          <w:sz w:val="24"/>
          <w:szCs w:val="24"/>
        </w:rPr>
      </w:pPr>
      <w:r w:rsidRPr="008B46B2">
        <w:rPr>
          <w:rFonts w:ascii="Arial" w:hAnsi="Arial" w:cs="Arial"/>
          <w:bCs/>
          <w:sz w:val="24"/>
          <w:szCs w:val="24"/>
        </w:rPr>
        <w:t>7.3.8.1 Общие положения</w:t>
      </w:r>
    </w:p>
    <w:p w14:paraId="35E749D4" w14:textId="77777777" w:rsidR="00C52633" w:rsidRPr="008B46B2" w:rsidRDefault="00C52633" w:rsidP="00E84CD0">
      <w:pPr>
        <w:ind w:firstLine="567"/>
        <w:jc w:val="both"/>
        <w:rPr>
          <w:rFonts w:ascii="Arial" w:hAnsi="Arial" w:cs="Arial"/>
          <w:bCs/>
          <w:sz w:val="24"/>
          <w:szCs w:val="24"/>
        </w:rPr>
      </w:pPr>
    </w:p>
    <w:p w14:paraId="68B60F3A"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В системах передачи, как правило, коды передачи используются для обнаружения случайных ошибок, и/или ошибок в линии передачи пакетных данных, и/или для улучшения качества передачи методами коррекции ошибок. Даже при том, что эти коды передачи могут быть очень эффективными, они могут перестать работать из-за отказов аппаратных средств, внешних влияний или систематических ошибок.</w:t>
      </w:r>
    </w:p>
    <w:p w14:paraId="2B73159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Связанный с безопасностью процесс не должен доверять таким кодам передачи с точки зрения безопасности. Поэтому для обнаружения повреждения сообщения дополнительно требуются коды за­ щиты, которые находятся под управлением связанного с безопасностью процесса.</w:t>
      </w:r>
    </w:p>
    <w:p w14:paraId="790FFC72"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7554A343"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 способность обнаружения повреждений сообщений, связанных с предполагаемыми систематическими отказами;</w:t>
      </w:r>
    </w:p>
    <w:p w14:paraId="4B08394D" w14:textId="77777777" w:rsidR="008B46B2" w:rsidRDefault="008B46B2" w:rsidP="00E84CD0">
      <w:pPr>
        <w:ind w:firstLine="567"/>
        <w:jc w:val="both"/>
        <w:rPr>
          <w:rFonts w:ascii="Arial" w:hAnsi="Arial" w:cs="Arial"/>
          <w:bCs/>
          <w:sz w:val="24"/>
          <w:szCs w:val="24"/>
        </w:rPr>
      </w:pPr>
      <w:r w:rsidRPr="008B46B2">
        <w:rPr>
          <w:rFonts w:ascii="Arial" w:hAnsi="Arial" w:cs="Arial"/>
          <w:bCs/>
          <w:sz w:val="24"/>
          <w:szCs w:val="24"/>
        </w:rPr>
        <w:t>• вероятность обнаружения случайных отказов в поврежденных сообщениях.</w:t>
      </w:r>
    </w:p>
    <w:p w14:paraId="6C0AE2AD" w14:textId="77777777" w:rsidR="00A57EB0" w:rsidRPr="008B46B2" w:rsidRDefault="00A57EB0" w:rsidP="00E84CD0">
      <w:pPr>
        <w:ind w:firstLine="567"/>
        <w:jc w:val="both"/>
        <w:rPr>
          <w:rFonts w:ascii="Arial" w:hAnsi="Arial" w:cs="Arial"/>
          <w:bCs/>
          <w:sz w:val="24"/>
          <w:szCs w:val="24"/>
        </w:rPr>
      </w:pPr>
    </w:p>
    <w:p w14:paraId="158B1179" w14:textId="290E96F0" w:rsidR="008B46B2" w:rsidRDefault="00A57EB0" w:rsidP="00E84CD0">
      <w:pPr>
        <w:ind w:firstLine="567"/>
        <w:jc w:val="both"/>
        <w:rPr>
          <w:rFonts w:ascii="Arial" w:hAnsi="Arial" w:cs="Arial"/>
          <w:bCs/>
          <w:sz w:val="24"/>
          <w:szCs w:val="24"/>
        </w:rPr>
      </w:pPr>
      <w:r w:rsidRPr="008B46B2">
        <w:rPr>
          <w:rFonts w:ascii="Arial" w:hAnsi="Arial" w:cs="Arial"/>
          <w:bCs/>
          <w:sz w:val="24"/>
          <w:szCs w:val="24"/>
        </w:rPr>
        <w:t>Примечание</w:t>
      </w:r>
      <w:r>
        <w:rPr>
          <w:rFonts w:ascii="Arial" w:hAnsi="Arial" w:cs="Arial"/>
          <w:bCs/>
          <w:sz w:val="24"/>
          <w:szCs w:val="24"/>
        </w:rPr>
        <w:t xml:space="preserve"> - </w:t>
      </w:r>
      <w:r w:rsidR="008B46B2" w:rsidRPr="008B46B2">
        <w:rPr>
          <w:rFonts w:ascii="Arial" w:hAnsi="Arial" w:cs="Arial"/>
          <w:bCs/>
          <w:sz w:val="24"/>
          <w:szCs w:val="24"/>
        </w:rPr>
        <w:t>Код защиты может быть комбинацией различных кодов, например, линейного кода, объединенного с постоянным значением.</w:t>
      </w:r>
    </w:p>
    <w:p w14:paraId="78A7040D" w14:textId="77777777" w:rsidR="00A57EB0" w:rsidRDefault="00A57EB0" w:rsidP="00E84CD0">
      <w:pPr>
        <w:ind w:firstLine="567"/>
        <w:jc w:val="both"/>
        <w:rPr>
          <w:rFonts w:ascii="Arial" w:hAnsi="Arial" w:cs="Arial"/>
          <w:bCs/>
          <w:sz w:val="24"/>
          <w:szCs w:val="24"/>
        </w:rPr>
      </w:pPr>
    </w:p>
    <w:p w14:paraId="29E30367" w14:textId="77777777" w:rsidR="00A57EB0" w:rsidRPr="008B46B2" w:rsidRDefault="00A57EB0" w:rsidP="00E84CD0">
      <w:pPr>
        <w:ind w:firstLine="567"/>
        <w:jc w:val="both"/>
        <w:rPr>
          <w:rFonts w:ascii="Arial" w:hAnsi="Arial" w:cs="Arial"/>
          <w:bCs/>
          <w:sz w:val="24"/>
          <w:szCs w:val="24"/>
        </w:rPr>
      </w:pPr>
    </w:p>
    <w:p w14:paraId="132A01E9" w14:textId="7BC43010"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Указания по выбору кодов защиты даны в пункте С.3.</w:t>
      </w:r>
    </w:p>
    <w:p w14:paraId="4D980EE7" w14:textId="77777777" w:rsidR="008B46B2" w:rsidRPr="008B46B2" w:rsidRDefault="008B46B2" w:rsidP="00E84CD0">
      <w:pPr>
        <w:ind w:firstLine="567"/>
        <w:jc w:val="both"/>
        <w:rPr>
          <w:rFonts w:ascii="Arial" w:hAnsi="Arial" w:cs="Arial"/>
          <w:bCs/>
          <w:sz w:val="24"/>
          <w:szCs w:val="24"/>
        </w:rPr>
      </w:pPr>
      <w:r w:rsidRPr="008B46B2">
        <w:rPr>
          <w:rFonts w:ascii="Arial" w:hAnsi="Arial" w:cs="Arial"/>
          <w:bCs/>
          <w:sz w:val="24"/>
          <w:szCs w:val="24"/>
        </w:rPr>
        <w:t>7.3.8.2 Требования</w:t>
      </w:r>
    </w:p>
    <w:p w14:paraId="5D8083CA"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lastRenderedPageBreak/>
        <w:t>7.3.8.2.1 Код защиты должен отличаться от кода передачи, если целостность сообщения не будет обеспечена исключительно кодом защиты. Это различие может быть получено:</w:t>
      </w:r>
    </w:p>
    <w:p w14:paraId="264CCE5A"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или с помощью различных алгоритмов, или</w:t>
      </w:r>
    </w:p>
    <w:p w14:paraId="6B9510BC"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с помощью различных параметров конфигурации (например, полиномов) для тех же алгоритмов. Если оба кода будут основываться на CRC, то полиномы должны различаться. Если у обоих полиномов будут общие множители, то их вкладом в эффективность кода защиты нужно пренебречь при анализе безопасности.</w:t>
      </w:r>
    </w:p>
    <w:p w14:paraId="50AFE56C"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В случае закрытой системы передачи разработчик может просто выбрать код защиты, который отличается от кода передачи, потому что у него есть полное представление о системе передачи. В случае открытой системы передачи это требование может быть выполнено применением кода защиты, который не используется коммерческими системами передачи.</w:t>
      </w:r>
    </w:p>
    <w:p w14:paraId="07013415"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7.3.8.2.2 Код защиты должен обнаруживать:</w:t>
      </w:r>
    </w:p>
    <w:p w14:paraId="5437C6EB"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xml:space="preserve">• ошибки передачи, например, вызванные </w:t>
      </w:r>
      <w:r w:rsidRPr="009E43AE">
        <w:rPr>
          <w:rFonts w:ascii="Arial" w:hAnsi="Arial" w:cs="Arial"/>
          <w:bCs/>
          <w:sz w:val="24"/>
          <w:szCs w:val="24"/>
        </w:rPr>
        <w:t>EMI</w:t>
      </w:r>
      <w:r w:rsidRPr="008B46B2">
        <w:rPr>
          <w:rFonts w:ascii="Arial" w:hAnsi="Arial" w:cs="Arial"/>
          <w:bCs/>
          <w:sz w:val="24"/>
          <w:szCs w:val="24"/>
        </w:rPr>
        <w:t>;</w:t>
      </w:r>
    </w:p>
    <w:p w14:paraId="7AD71589"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систематические ошибки, вызванные отказами аппаратных средств в незащищенной системе передачи.</w:t>
      </w:r>
    </w:p>
    <w:p w14:paraId="286225C0"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Отказы, которые будут имитировать код защиты, не могут быть надлежащим образом обнаружены. Поэтому код защиты должны быть более сложными, чем ожидаемые отказы. Следовательно, можно предположить, что отказ аппаратных средств в незащищенной системе передачи не может генерировать достоверный код защиты.</w:t>
      </w:r>
    </w:p>
    <w:p w14:paraId="584F0FB0"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7.3.8.2.3 Чтобы удовлетворить требуемому значению полноты безопасности, необходимо, чтобы код защиты был достаточно сложным, например, на основе CRC, чтобы обнаруживать и обрабатывать типичные отказы и ошибки. Анализ, по крайней мере, должен включать:</w:t>
      </w:r>
    </w:p>
    <w:p w14:paraId="6C19C414" w14:textId="77777777" w:rsidR="008B46B2" w:rsidRPr="008B46B2" w:rsidRDefault="008B46B2" w:rsidP="00E9410A">
      <w:pPr>
        <w:ind w:right="-426" w:firstLine="567"/>
        <w:jc w:val="both"/>
        <w:rPr>
          <w:rFonts w:ascii="Arial" w:hAnsi="Arial" w:cs="Arial"/>
          <w:bCs/>
          <w:sz w:val="24"/>
          <w:szCs w:val="24"/>
        </w:rPr>
      </w:pPr>
      <w:r w:rsidRPr="008B46B2">
        <w:rPr>
          <w:rFonts w:ascii="Arial" w:hAnsi="Arial" w:cs="Arial"/>
          <w:bCs/>
          <w:sz w:val="24"/>
          <w:szCs w:val="24"/>
        </w:rPr>
        <w:t>• разрывы в линии передачи;</w:t>
      </w:r>
    </w:p>
    <w:p w14:paraId="338417BF" w14:textId="77777777" w:rsidR="008B46B2" w:rsidRPr="008B46B2" w:rsidRDefault="008B46B2" w:rsidP="00E9410A">
      <w:pPr>
        <w:ind w:right="-426" w:firstLine="567"/>
        <w:jc w:val="both"/>
        <w:rPr>
          <w:rFonts w:ascii="Arial" w:hAnsi="Arial" w:cs="Arial"/>
          <w:bCs/>
          <w:sz w:val="24"/>
          <w:szCs w:val="24"/>
        </w:rPr>
      </w:pPr>
      <w:r w:rsidRPr="008B46B2">
        <w:rPr>
          <w:rFonts w:ascii="Arial" w:hAnsi="Arial" w:cs="Arial"/>
          <w:bCs/>
          <w:sz w:val="24"/>
          <w:szCs w:val="24"/>
        </w:rPr>
        <w:t>• все биты логического 0;</w:t>
      </w:r>
    </w:p>
    <w:p w14:paraId="6D8FC430" w14:textId="77777777" w:rsidR="008B46B2" w:rsidRPr="008B46B2" w:rsidRDefault="008B46B2" w:rsidP="00E9410A">
      <w:pPr>
        <w:ind w:right="-426" w:firstLine="567"/>
        <w:jc w:val="both"/>
        <w:rPr>
          <w:rFonts w:ascii="Arial" w:hAnsi="Arial" w:cs="Arial"/>
          <w:bCs/>
          <w:sz w:val="24"/>
          <w:szCs w:val="24"/>
        </w:rPr>
      </w:pPr>
      <w:r w:rsidRPr="008B46B2">
        <w:rPr>
          <w:rFonts w:ascii="Arial" w:hAnsi="Arial" w:cs="Arial"/>
          <w:bCs/>
          <w:sz w:val="24"/>
          <w:szCs w:val="24"/>
        </w:rPr>
        <w:t>• все биты логической 1;</w:t>
      </w:r>
    </w:p>
    <w:p w14:paraId="3F66626B"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инверсию сообщения;</w:t>
      </w:r>
    </w:p>
    <w:p w14:paraId="55DA7BCF"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ошибка синхронизации (в случае последовательной передачи);</w:t>
      </w:r>
    </w:p>
    <w:p w14:paraId="39CCA557"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случайные ошибки;</w:t>
      </w:r>
    </w:p>
    <w:p w14:paraId="7AEFDF15"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пакетные ошибки;</w:t>
      </w:r>
    </w:p>
    <w:p w14:paraId="5F4E18B8"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систематические ошибки, например, повторяющиеся шаблоны ошибок;</w:t>
      </w:r>
    </w:p>
    <w:p w14:paraId="521740DB"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комбинации упомянутых выше отказов и ошибок.</w:t>
      </w:r>
    </w:p>
    <w:p w14:paraId="611FEE9E"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7.3.8.2.4 Вероятностный анализ эффективности кода защиты должен отвечать требованиям цели безопасности. Должна быть обеспечена модель видов отказа, а также все предположения, сделанные для вычислений, должны быть проверены и согласованы.</w:t>
      </w:r>
    </w:p>
    <w:p w14:paraId="5EDC0A53" w14:textId="77AF2FA2" w:rsidR="00E9410A" w:rsidRDefault="008B46B2" w:rsidP="00220F7A">
      <w:pPr>
        <w:ind w:right="-1" w:firstLine="567"/>
        <w:jc w:val="both"/>
        <w:rPr>
          <w:rFonts w:ascii="Arial" w:hAnsi="Arial" w:cs="Arial"/>
          <w:bCs/>
          <w:sz w:val="24"/>
          <w:szCs w:val="24"/>
        </w:rPr>
      </w:pPr>
      <w:r w:rsidRPr="008B46B2">
        <w:rPr>
          <w:rFonts w:ascii="Arial" w:hAnsi="Arial" w:cs="Arial"/>
          <w:bCs/>
          <w:sz w:val="24"/>
          <w:szCs w:val="24"/>
        </w:rPr>
        <w:t>Вероятность необнаруженных ошибок линейных кодов часто вычисляется при помощи модели двоичного симметричного канала (BSC) (см. С.4, приложение С). В случае если используется недвоичный код, то может более подойти q-несимметричный канал (QSC). Настоящий стандарт рекомендует ограничить эту вероятность значением наихудшего случ</w:t>
      </w:r>
      <w:r w:rsidR="00220F7A">
        <w:rPr>
          <w:rFonts w:ascii="Arial" w:hAnsi="Arial" w:cs="Arial"/>
          <w:bCs/>
          <w:sz w:val="24"/>
          <w:szCs w:val="24"/>
        </w:rPr>
        <w:t>ая, вычисленным по этим моделям</w:t>
      </w:r>
      <w:r w:rsidR="00E9410A">
        <w:rPr>
          <w:rFonts w:ascii="Arial" w:hAnsi="Arial" w:cs="Arial"/>
          <w:bCs/>
          <w:sz w:val="24"/>
          <w:szCs w:val="24"/>
        </w:rPr>
        <w:t xml:space="preserve">   </w:t>
      </w:r>
    </w:p>
    <w:p w14:paraId="4D9C7742" w14:textId="48290376" w:rsidR="008B46B2" w:rsidRPr="008B46B2" w:rsidRDefault="008B46B2" w:rsidP="00220F7A">
      <w:pPr>
        <w:tabs>
          <w:tab w:val="left" w:pos="284"/>
        </w:tabs>
        <w:ind w:firstLine="426"/>
        <w:jc w:val="both"/>
        <w:rPr>
          <w:rFonts w:ascii="Arial" w:hAnsi="Arial" w:cs="Arial"/>
          <w:bCs/>
          <w:sz w:val="24"/>
          <w:szCs w:val="24"/>
        </w:rPr>
      </w:pPr>
      <w:r w:rsidRPr="008B46B2">
        <w:rPr>
          <w:rFonts w:ascii="Arial" w:hAnsi="Arial" w:cs="Arial"/>
          <w:bCs/>
          <w:sz w:val="24"/>
          <w:szCs w:val="24"/>
        </w:rPr>
        <w:t xml:space="preserve">BSC хорошо подходит для случайных ошибок, вызванных EMI. Но простые случайные ошибки обычно устраняются незащищенной системой передачи. Поэтому, если ошибка обнаружена кодом за­ щиты, то обычно в связанном с безопасностью сообщении нарушается много битов. Поскольку для таких случаев никакие простые модели не доступны, то настоящий стандарт не </w:t>
      </w:r>
      <w:r w:rsidR="00E9410A">
        <w:rPr>
          <w:rFonts w:ascii="Arial" w:hAnsi="Arial" w:cs="Arial"/>
          <w:bCs/>
          <w:sz w:val="24"/>
          <w:szCs w:val="24"/>
        </w:rPr>
        <w:t xml:space="preserve">  </w:t>
      </w:r>
      <w:r w:rsidRPr="008B46B2">
        <w:rPr>
          <w:rFonts w:ascii="Arial" w:hAnsi="Arial" w:cs="Arial"/>
          <w:bCs/>
          <w:sz w:val="24"/>
          <w:szCs w:val="24"/>
        </w:rPr>
        <w:t xml:space="preserve">рекомендует </w:t>
      </w:r>
      <w:r w:rsidR="00E9410A">
        <w:rPr>
          <w:rFonts w:ascii="Arial" w:hAnsi="Arial" w:cs="Arial"/>
          <w:bCs/>
          <w:sz w:val="24"/>
          <w:szCs w:val="24"/>
        </w:rPr>
        <w:t xml:space="preserve">  </w:t>
      </w:r>
      <w:r w:rsidRPr="008B46B2">
        <w:rPr>
          <w:rFonts w:ascii="Arial" w:hAnsi="Arial" w:cs="Arial"/>
          <w:bCs/>
          <w:sz w:val="24"/>
          <w:szCs w:val="24"/>
        </w:rPr>
        <w:t>работать с более низкими значениями вероятностей необнаруженных ошибок, чем поделенное пополам значение наихудшего случая, полученное применением BSC для интенсивности битовых ошибок (см. С.4, приложение С).</w:t>
      </w:r>
    </w:p>
    <w:p w14:paraId="0697FD5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lastRenderedPageBreak/>
        <w:t>Пример упрощенной модели для закрытой системы передачи представлен в С.4, Приложение С.</w:t>
      </w:r>
    </w:p>
    <w:p w14:paraId="0FDDB3D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7.3.9 Криптографические методы</w:t>
      </w:r>
    </w:p>
    <w:p w14:paraId="4749076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7.3.9.1 Общие положения</w:t>
      </w:r>
    </w:p>
    <w:p w14:paraId="57AE2BD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Криптографические методы могут использоваться, если вредоносные атаки в открытой сети связи не могут быть исключены.</w:t>
      </w:r>
    </w:p>
    <w:p w14:paraId="4FD5027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Обычно это происходит, если связанная с безопасностью коммуникация использует:</w:t>
      </w:r>
    </w:p>
    <w:p w14:paraId="39CC78E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общедоступную сеть,</w:t>
      </w:r>
    </w:p>
    <w:p w14:paraId="74462DE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систему радиопередачи,</w:t>
      </w:r>
    </w:p>
    <w:p w14:paraId="435C9CF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систему передачи, подсоединенную к общедоступным сетям.</w:t>
      </w:r>
    </w:p>
    <w:p w14:paraId="52FD73B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Против преднамеренных атак, выполняемых сообщениями, на связанные с безопасностью приложения сообщения, связанные с безопасностью, должны быть защищены криптографическими методами.</w:t>
      </w:r>
    </w:p>
    <w:p w14:paraId="604DD74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Это требование, нацеленное на предотвращение подмены сообщений от неавторизованных злоумышленников, может быть удовлетворено одним из следующих решений:</w:t>
      </w:r>
    </w:p>
    <w:p w14:paraId="254797E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a) использование кода защиты в состоянии обеспечить криптографическую защиту;</w:t>
      </w:r>
    </w:p>
    <w:p w14:paraId="469C4B9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b) шифрование сообщений после формирования кода защиты;</w:t>
      </w:r>
    </w:p>
    <w:p w14:paraId="750CE0A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c) добавление криптографического кода к коду защиты.</w:t>
      </w:r>
    </w:p>
    <w:p w14:paraId="0A13701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Эти методы могут быть объединены с механизмом кодирования безопасности или выполняться отдельно. В приложении С представлены некоторые возможные решения.</w:t>
      </w:r>
    </w:p>
    <w:p w14:paraId="26BFDAC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Криптографические методы подразумевают использование ключей и алгоритмов. Степень эффективности этих методов зависит от эффективности алгоритмов и обеспечения секретности ключей. Секретность ключа зависит от его длины и управления им.</w:t>
      </w:r>
    </w:p>
    <w:p w14:paraId="2938D58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7.3.9.2 Требования</w:t>
      </w:r>
    </w:p>
    <w:p w14:paraId="0463FEE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Доказательство безопасности должно демонстрировать соответствие процесса определенному уровню полноты безопасности и природу связанного с безопасностью процесса, учитывая;</w:t>
      </w:r>
    </w:p>
    <w:p w14:paraId="0B367E25"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технический выбор криптографических методов, включающий:</w:t>
      </w:r>
    </w:p>
    <w:p w14:paraId="44921AF2"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исполнение криптографического алгоритма (например, симметричный или асимметричный),</w:t>
      </w:r>
    </w:p>
    <w:p w14:paraId="3420970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характеристики ключа (например, фиксированный или сеансовый),</w:t>
      </w:r>
    </w:p>
    <w:p w14:paraId="614E843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обоснование выбранной длины ключа.</w:t>
      </w:r>
    </w:p>
    <w:p w14:paraId="1C3407C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частоту обновления ключа,</w:t>
      </w:r>
    </w:p>
    <w:p w14:paraId="131C360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физическое хранение ключей;</w:t>
      </w:r>
    </w:p>
    <w:p w14:paraId="3C51ED0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технический выбор архитектуры шифрования, включающий:</w:t>
      </w:r>
    </w:p>
    <w:p w14:paraId="2E00209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проверку правильного функционирования (до и во время эксплуатации) шифровальных процессов, когда они реализованы не в связанном с безопасностью оборудовании;</w:t>
      </w:r>
    </w:p>
    <w:p w14:paraId="55EFB11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управленческую деятельность, включающую:</w:t>
      </w:r>
    </w:p>
    <w:p w14:paraId="67690CC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формирование, хранение, распределение и аннулирование конфиденциальных ключей,</w:t>
      </w:r>
    </w:p>
    <w:p w14:paraId="441C173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управление оборудованием,</w:t>
      </w:r>
    </w:p>
    <w:p w14:paraId="527F2D97" w14:textId="275480D0" w:rsidR="008B46B2" w:rsidRPr="008B46B2" w:rsidRDefault="008B46B2" w:rsidP="007E31F4">
      <w:pPr>
        <w:ind w:right="-1" w:firstLine="567"/>
        <w:jc w:val="both"/>
        <w:rPr>
          <w:rFonts w:ascii="Arial" w:hAnsi="Arial" w:cs="Arial"/>
          <w:bCs/>
          <w:sz w:val="24"/>
          <w:szCs w:val="24"/>
        </w:rPr>
      </w:pPr>
      <w:r w:rsidRPr="008B46B2">
        <w:rPr>
          <w:rFonts w:ascii="Arial" w:hAnsi="Arial" w:cs="Arial"/>
          <w:bCs/>
          <w:sz w:val="24"/>
          <w:szCs w:val="24"/>
        </w:rPr>
        <w:t>• процесс рассмотрения соответствия методов шифрования с рисками злонамеренных атак. Криптографический алгоритм должен быть применен ко всем данным пользователя, а также к</w:t>
      </w:r>
      <w:r w:rsidR="007E31F4">
        <w:rPr>
          <w:rFonts w:ascii="Arial" w:hAnsi="Arial" w:cs="Arial"/>
          <w:bCs/>
          <w:sz w:val="24"/>
          <w:szCs w:val="24"/>
        </w:rPr>
        <w:t xml:space="preserve"> </w:t>
      </w:r>
      <w:r w:rsidRPr="008B46B2">
        <w:rPr>
          <w:rFonts w:ascii="Arial" w:hAnsi="Arial" w:cs="Arial"/>
          <w:bCs/>
          <w:sz w:val="24"/>
          <w:szCs w:val="24"/>
        </w:rPr>
        <w:t>дополнительным данным, которые не передаются, но известны отправителю и получателю (неявные данные).</w:t>
      </w:r>
    </w:p>
    <w:p w14:paraId="7404ED04"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 xml:space="preserve">Должны быть описаны обоснованные предположения о природе, мотивации, финансовых и технических средствах потенциального субъекта атаки, учитывая также </w:t>
      </w:r>
      <w:r w:rsidRPr="008B46B2">
        <w:rPr>
          <w:rFonts w:ascii="Arial" w:hAnsi="Arial" w:cs="Arial"/>
          <w:bCs/>
          <w:sz w:val="24"/>
          <w:szCs w:val="24"/>
        </w:rPr>
        <w:lastRenderedPageBreak/>
        <w:t>обстоятельства (как технические: увеличение мощности компьютеров, уменьшение стоимости быстрых процессоров, распространение знаний об алгоритмах, так и «социальные»: экономические конфликты, распространение вандализма, и т. д.), которые можно ожидать в процессе жизненного цикла системы.</w:t>
      </w:r>
    </w:p>
    <w:p w14:paraId="7C05B99F"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Для управления ключами настоятельно рекомендуется использовать стандартизированные методы (например, согласно серии ISO/IEC 11770).</w:t>
      </w:r>
    </w:p>
    <w:p w14:paraId="02AEFCAE" w14:textId="77777777" w:rsidR="008B46B2" w:rsidRPr="008B46B2" w:rsidRDefault="008B46B2" w:rsidP="00E9410A">
      <w:pPr>
        <w:ind w:right="-1" w:firstLine="567"/>
        <w:jc w:val="both"/>
        <w:rPr>
          <w:rFonts w:ascii="Arial" w:hAnsi="Arial" w:cs="Arial"/>
          <w:bCs/>
          <w:sz w:val="24"/>
          <w:szCs w:val="24"/>
        </w:rPr>
      </w:pPr>
    </w:p>
    <w:p w14:paraId="0E2052B1"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7.4 Применимость защит</w:t>
      </w:r>
    </w:p>
    <w:p w14:paraId="0910FB9E"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7.4.1 Общие положения</w:t>
      </w:r>
    </w:p>
    <w:p w14:paraId="6B918010"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Защиты, кратко рассмотренные в 7.3, могут быть связаны с набором возможных угроз, определенных в разделе 5. Каждая защита может обеспечить защиту от одной или более угроз при передаче со­ общений. В доказательстве безопасности должно быть продемонстрировано, что существует, по крайней мере, одна соответствующая защита или комбинация защит для каждой определенной возможной угрозы.</w:t>
      </w:r>
    </w:p>
    <w:p w14:paraId="47EAD156" w14:textId="77777777" w:rsidR="008B46B2"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7.4.2 Матрица угроз/защит</w:t>
      </w:r>
    </w:p>
    <w:p w14:paraId="196BD3C7" w14:textId="4D6822AA" w:rsidR="00E9410A" w:rsidRPr="008B46B2" w:rsidRDefault="008B46B2" w:rsidP="00E9410A">
      <w:pPr>
        <w:ind w:right="-1" w:firstLine="567"/>
        <w:jc w:val="both"/>
        <w:rPr>
          <w:rFonts w:ascii="Arial" w:hAnsi="Arial" w:cs="Arial"/>
          <w:bCs/>
          <w:sz w:val="24"/>
          <w:szCs w:val="24"/>
        </w:rPr>
      </w:pPr>
      <w:r w:rsidRPr="008B46B2">
        <w:rPr>
          <w:rFonts w:ascii="Arial" w:hAnsi="Arial" w:cs="Arial"/>
          <w:bCs/>
          <w:sz w:val="24"/>
          <w:szCs w:val="24"/>
        </w:rPr>
        <w:t>В таблице 1 Xs указывают, что данное средство может обеспечить защиту против соответствующей угрозы. В соответствии с 7.2.7 средства защиты в таблице 1 могут быть расширены.</w:t>
      </w:r>
    </w:p>
    <w:p w14:paraId="0628D011" w14:textId="77777777" w:rsidR="008B46B2" w:rsidRPr="008B46B2" w:rsidRDefault="008B46B2" w:rsidP="00E9410A">
      <w:pPr>
        <w:ind w:right="-1" w:firstLine="567"/>
        <w:jc w:val="both"/>
        <w:rPr>
          <w:rFonts w:ascii="Arial" w:hAnsi="Arial" w:cs="Arial"/>
          <w:bCs/>
          <w:sz w:val="24"/>
          <w:szCs w:val="24"/>
        </w:rPr>
      </w:pPr>
    </w:p>
    <w:p w14:paraId="3BB14FB0" w14:textId="241540AF" w:rsidR="009E43AE" w:rsidRPr="004F2E46" w:rsidRDefault="008B46B2">
      <w:pPr>
        <w:ind w:right="-1" w:firstLine="567"/>
        <w:jc w:val="center"/>
        <w:rPr>
          <w:rFonts w:ascii="Arial" w:hAnsi="Arial" w:cs="Arial"/>
          <w:bCs/>
          <w:sz w:val="24"/>
          <w:szCs w:val="24"/>
          <w:u w:val="double"/>
        </w:rPr>
      </w:pPr>
      <w:r w:rsidRPr="004F2E46">
        <w:rPr>
          <w:rFonts w:ascii="Arial" w:hAnsi="Arial" w:cs="Arial"/>
          <w:bCs/>
          <w:sz w:val="24"/>
          <w:szCs w:val="24"/>
          <w:u w:val="double"/>
        </w:rPr>
        <w:t>Таблица 1 — Матрица угроз и средств защиты</w:t>
      </w:r>
    </w:p>
    <w:tbl>
      <w:tblPr>
        <w:tblW w:w="9278" w:type="dxa"/>
        <w:tblInd w:w="466" w:type="dxa"/>
        <w:tblLayout w:type="fixed"/>
        <w:tblCellMar>
          <w:left w:w="40" w:type="dxa"/>
          <w:right w:w="40" w:type="dxa"/>
        </w:tblCellMar>
        <w:tblLook w:val="0000" w:firstRow="0" w:lastRow="0" w:firstColumn="0" w:lastColumn="0" w:noHBand="0" w:noVBand="0"/>
      </w:tblPr>
      <w:tblGrid>
        <w:gridCol w:w="1241"/>
        <w:gridCol w:w="960"/>
        <w:gridCol w:w="755"/>
        <w:gridCol w:w="773"/>
        <w:gridCol w:w="949"/>
        <w:gridCol w:w="1276"/>
        <w:gridCol w:w="1239"/>
        <w:gridCol w:w="780"/>
        <w:gridCol w:w="1305"/>
      </w:tblGrid>
      <w:tr w:rsidR="00E9410A" w:rsidRPr="002D04FD" w14:paraId="0FD535BE" w14:textId="77777777" w:rsidTr="00E9410A">
        <w:trPr>
          <w:trHeight w:val="331"/>
        </w:trPr>
        <w:tc>
          <w:tcPr>
            <w:tcW w:w="1241" w:type="dxa"/>
            <w:tcBorders>
              <w:top w:val="single" w:sz="6" w:space="0" w:color="auto"/>
              <w:left w:val="single" w:sz="6" w:space="0" w:color="auto"/>
              <w:bottom w:val="nil"/>
              <w:right w:val="single" w:sz="6" w:space="0" w:color="auto"/>
            </w:tcBorders>
          </w:tcPr>
          <w:p w14:paraId="1D57A7A8" w14:textId="77777777" w:rsidR="00E9410A" w:rsidRPr="002D04FD" w:rsidRDefault="00E9410A" w:rsidP="00D81887">
            <w:pPr>
              <w:pStyle w:val="Style53"/>
              <w:widowControl/>
              <w:jc w:val="both"/>
              <w:rPr>
                <w:rFonts w:ascii="Times New Roman" w:hAnsi="Times New Roman" w:cs="Times New Roman"/>
                <w:szCs w:val="28"/>
              </w:rPr>
            </w:pPr>
          </w:p>
        </w:tc>
        <w:tc>
          <w:tcPr>
            <w:tcW w:w="960" w:type="dxa"/>
            <w:tcBorders>
              <w:top w:val="single" w:sz="6" w:space="0" w:color="auto"/>
              <w:left w:val="single" w:sz="6" w:space="0" w:color="auto"/>
              <w:bottom w:val="single" w:sz="6" w:space="0" w:color="auto"/>
              <w:right w:val="nil"/>
            </w:tcBorders>
          </w:tcPr>
          <w:p w14:paraId="46C79ADE" w14:textId="77777777" w:rsidR="00E9410A" w:rsidRPr="002D04FD" w:rsidRDefault="00E9410A" w:rsidP="00D81887">
            <w:pPr>
              <w:pStyle w:val="Style53"/>
              <w:widowControl/>
              <w:jc w:val="both"/>
              <w:rPr>
                <w:rFonts w:ascii="Times New Roman" w:hAnsi="Times New Roman" w:cs="Times New Roman"/>
                <w:szCs w:val="28"/>
              </w:rPr>
            </w:pPr>
          </w:p>
        </w:tc>
        <w:tc>
          <w:tcPr>
            <w:tcW w:w="755" w:type="dxa"/>
            <w:tcBorders>
              <w:top w:val="single" w:sz="6" w:space="0" w:color="auto"/>
              <w:left w:val="nil"/>
              <w:bottom w:val="single" w:sz="6" w:space="0" w:color="auto"/>
              <w:right w:val="nil"/>
            </w:tcBorders>
          </w:tcPr>
          <w:p w14:paraId="728D1162" w14:textId="77777777" w:rsidR="00E9410A" w:rsidRPr="002D04FD" w:rsidRDefault="00E9410A" w:rsidP="00D81887">
            <w:pPr>
              <w:pStyle w:val="Style53"/>
              <w:widowControl/>
              <w:jc w:val="both"/>
              <w:rPr>
                <w:rFonts w:ascii="Times New Roman" w:hAnsi="Times New Roman" w:cs="Times New Roman"/>
                <w:szCs w:val="28"/>
              </w:rPr>
            </w:pPr>
          </w:p>
        </w:tc>
        <w:tc>
          <w:tcPr>
            <w:tcW w:w="773" w:type="dxa"/>
            <w:tcBorders>
              <w:top w:val="single" w:sz="6" w:space="0" w:color="auto"/>
              <w:left w:val="nil"/>
              <w:bottom w:val="single" w:sz="6" w:space="0" w:color="auto"/>
              <w:right w:val="nil"/>
            </w:tcBorders>
          </w:tcPr>
          <w:p w14:paraId="28E0DB88" w14:textId="77777777" w:rsidR="00E9410A" w:rsidRPr="002D04FD" w:rsidRDefault="00E9410A" w:rsidP="00D81887">
            <w:pPr>
              <w:pStyle w:val="Style53"/>
              <w:widowControl/>
              <w:jc w:val="both"/>
              <w:rPr>
                <w:rFonts w:ascii="Times New Roman" w:hAnsi="Times New Roman" w:cs="Times New Roman"/>
                <w:szCs w:val="28"/>
              </w:rPr>
            </w:pPr>
          </w:p>
        </w:tc>
        <w:tc>
          <w:tcPr>
            <w:tcW w:w="949" w:type="dxa"/>
            <w:tcBorders>
              <w:top w:val="single" w:sz="6" w:space="0" w:color="auto"/>
              <w:left w:val="nil"/>
              <w:bottom w:val="single" w:sz="6" w:space="0" w:color="auto"/>
              <w:right w:val="nil"/>
            </w:tcBorders>
          </w:tcPr>
          <w:p w14:paraId="5552BEB5" w14:textId="77777777" w:rsidR="00E9410A" w:rsidRPr="007825BC" w:rsidRDefault="00E9410A" w:rsidP="00D81887">
            <w:pPr>
              <w:pStyle w:val="Style53"/>
              <w:widowControl/>
              <w:jc w:val="both"/>
              <w:rPr>
                <w:rFonts w:ascii="Times New Roman" w:hAnsi="Times New Roman" w:cs="Times New Roman"/>
                <w:szCs w:val="28"/>
                <w:highlight w:val="yellow"/>
              </w:rPr>
            </w:pPr>
          </w:p>
        </w:tc>
        <w:tc>
          <w:tcPr>
            <w:tcW w:w="1276" w:type="dxa"/>
            <w:tcBorders>
              <w:top w:val="single" w:sz="6" w:space="0" w:color="auto"/>
              <w:left w:val="nil"/>
              <w:bottom w:val="single" w:sz="6" w:space="0" w:color="auto"/>
              <w:right w:val="nil"/>
            </w:tcBorders>
          </w:tcPr>
          <w:p w14:paraId="626AF879" w14:textId="77777777" w:rsidR="00E9410A" w:rsidRPr="000D1205" w:rsidRDefault="00E9410A" w:rsidP="00D81887">
            <w:pPr>
              <w:pStyle w:val="Style61"/>
              <w:widowControl/>
              <w:jc w:val="both"/>
              <w:rPr>
                <w:rStyle w:val="FontStyle133"/>
                <w:rFonts w:ascii="Times New Roman" w:hAnsi="Times New Roman" w:cs="Times New Roman"/>
                <w:sz w:val="24"/>
                <w:szCs w:val="28"/>
                <w:highlight w:val="yellow"/>
                <w:lang w:eastAsia="en-US"/>
              </w:rPr>
            </w:pPr>
            <w:r w:rsidRPr="000D1205">
              <w:rPr>
                <w:rStyle w:val="FontStyle133"/>
                <w:rFonts w:ascii="Times New Roman" w:hAnsi="Times New Roman" w:cs="Times New Roman"/>
                <w:sz w:val="24"/>
                <w:szCs w:val="28"/>
                <w:lang w:eastAsia="en-US"/>
              </w:rPr>
              <w:t>Средства защиты</w:t>
            </w:r>
          </w:p>
        </w:tc>
        <w:tc>
          <w:tcPr>
            <w:tcW w:w="1239" w:type="dxa"/>
            <w:tcBorders>
              <w:top w:val="single" w:sz="6" w:space="0" w:color="auto"/>
              <w:left w:val="nil"/>
              <w:bottom w:val="single" w:sz="6" w:space="0" w:color="auto"/>
              <w:right w:val="nil"/>
            </w:tcBorders>
          </w:tcPr>
          <w:p w14:paraId="3CCB282D" w14:textId="77777777" w:rsidR="00E9410A" w:rsidRPr="007825BC" w:rsidRDefault="00E9410A" w:rsidP="00D81887">
            <w:pPr>
              <w:pStyle w:val="Style53"/>
              <w:widowControl/>
              <w:ind w:left="332"/>
              <w:jc w:val="both"/>
              <w:rPr>
                <w:rFonts w:ascii="Times New Roman" w:hAnsi="Times New Roman" w:cs="Times New Roman"/>
                <w:szCs w:val="28"/>
                <w:highlight w:val="yellow"/>
              </w:rPr>
            </w:pPr>
          </w:p>
        </w:tc>
        <w:tc>
          <w:tcPr>
            <w:tcW w:w="780" w:type="dxa"/>
            <w:tcBorders>
              <w:top w:val="single" w:sz="6" w:space="0" w:color="auto"/>
              <w:left w:val="nil"/>
              <w:bottom w:val="single" w:sz="6" w:space="0" w:color="auto"/>
              <w:right w:val="nil"/>
            </w:tcBorders>
          </w:tcPr>
          <w:p w14:paraId="58D1279A" w14:textId="77777777" w:rsidR="00E9410A" w:rsidRPr="002D04FD" w:rsidRDefault="00E9410A" w:rsidP="00D81887">
            <w:pPr>
              <w:pStyle w:val="Style53"/>
              <w:widowControl/>
              <w:jc w:val="both"/>
              <w:rPr>
                <w:rFonts w:ascii="Times New Roman" w:hAnsi="Times New Roman" w:cs="Times New Roman"/>
                <w:szCs w:val="28"/>
              </w:rPr>
            </w:pPr>
          </w:p>
        </w:tc>
        <w:tc>
          <w:tcPr>
            <w:tcW w:w="1305" w:type="dxa"/>
            <w:tcBorders>
              <w:top w:val="single" w:sz="6" w:space="0" w:color="auto"/>
              <w:left w:val="nil"/>
              <w:bottom w:val="single" w:sz="6" w:space="0" w:color="auto"/>
              <w:right w:val="single" w:sz="6" w:space="0" w:color="auto"/>
            </w:tcBorders>
          </w:tcPr>
          <w:p w14:paraId="6AE9364E" w14:textId="77777777" w:rsidR="00E9410A" w:rsidRPr="002D04FD" w:rsidRDefault="00E9410A" w:rsidP="00D81887">
            <w:pPr>
              <w:pStyle w:val="Style53"/>
              <w:widowControl/>
              <w:jc w:val="both"/>
              <w:rPr>
                <w:rFonts w:ascii="Times New Roman" w:hAnsi="Times New Roman" w:cs="Times New Roman"/>
                <w:szCs w:val="28"/>
              </w:rPr>
            </w:pPr>
          </w:p>
        </w:tc>
      </w:tr>
      <w:tr w:rsidR="00E9410A" w:rsidRPr="002D04FD" w14:paraId="66258B7D" w14:textId="77777777" w:rsidTr="00E9410A">
        <w:trPr>
          <w:trHeight w:val="898"/>
        </w:trPr>
        <w:tc>
          <w:tcPr>
            <w:tcW w:w="1241" w:type="dxa"/>
            <w:tcBorders>
              <w:top w:val="nil"/>
              <w:left w:val="single" w:sz="6" w:space="0" w:color="auto"/>
              <w:bottom w:val="single" w:sz="6" w:space="0" w:color="auto"/>
              <w:right w:val="single" w:sz="6" w:space="0" w:color="auto"/>
            </w:tcBorders>
          </w:tcPr>
          <w:p w14:paraId="017B609E" w14:textId="7A55092A" w:rsidR="00E9410A" w:rsidRPr="002D04FD" w:rsidRDefault="00431DB9" w:rsidP="00D81887">
            <w:pPr>
              <w:pStyle w:val="Style61"/>
              <w:widowControl/>
              <w:jc w:val="both"/>
              <w:rPr>
                <w:rStyle w:val="FontStyle133"/>
                <w:rFonts w:ascii="Times New Roman" w:hAnsi="Times New Roman" w:cs="Times New Roman"/>
                <w:sz w:val="24"/>
                <w:szCs w:val="28"/>
                <w:lang w:val="en-US" w:eastAsia="en-US"/>
              </w:rPr>
            </w:pPr>
            <w:r>
              <w:rPr>
                <w:rStyle w:val="FontStyle133"/>
                <w:rFonts w:ascii="Times New Roman" w:hAnsi="Times New Roman" w:cs="Times New Roman"/>
                <w:sz w:val="24"/>
                <w:szCs w:val="28"/>
                <w:lang w:eastAsia="en-US"/>
              </w:rPr>
              <w:t xml:space="preserve">  </w:t>
            </w:r>
            <w:r w:rsidR="00E9410A" w:rsidRPr="002D04FD">
              <w:rPr>
                <w:rStyle w:val="FontStyle133"/>
                <w:rFonts w:ascii="Times New Roman" w:hAnsi="Times New Roman" w:cs="Times New Roman"/>
                <w:sz w:val="24"/>
                <w:szCs w:val="28"/>
                <w:lang w:val="en-US" w:eastAsia="en-US"/>
              </w:rPr>
              <w:t>Угрозы</w:t>
            </w:r>
          </w:p>
        </w:tc>
        <w:tc>
          <w:tcPr>
            <w:tcW w:w="960" w:type="dxa"/>
            <w:tcBorders>
              <w:top w:val="single" w:sz="6" w:space="0" w:color="auto"/>
              <w:left w:val="single" w:sz="6" w:space="0" w:color="auto"/>
              <w:bottom w:val="single" w:sz="6" w:space="0" w:color="auto"/>
              <w:right w:val="single" w:sz="6" w:space="0" w:color="auto"/>
            </w:tcBorders>
          </w:tcPr>
          <w:p w14:paraId="75362F6A"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Порядковый</w:t>
            </w:r>
          </w:p>
          <w:p w14:paraId="3AC5E12E"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номер</w:t>
            </w:r>
          </w:p>
          <w:p w14:paraId="545C87B0"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c>
          <w:tcPr>
            <w:tcW w:w="755" w:type="dxa"/>
            <w:tcBorders>
              <w:top w:val="single" w:sz="6" w:space="0" w:color="auto"/>
              <w:left w:val="single" w:sz="6" w:space="0" w:color="auto"/>
              <w:bottom w:val="single" w:sz="6" w:space="0" w:color="auto"/>
              <w:right w:val="single" w:sz="6" w:space="0" w:color="auto"/>
            </w:tcBorders>
          </w:tcPr>
          <w:p w14:paraId="7CCE4CF1"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Временная метка</w:t>
            </w:r>
          </w:p>
          <w:p w14:paraId="116AA9DF"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c>
          <w:tcPr>
            <w:tcW w:w="773" w:type="dxa"/>
            <w:tcBorders>
              <w:top w:val="single" w:sz="6" w:space="0" w:color="auto"/>
              <w:left w:val="single" w:sz="6" w:space="0" w:color="auto"/>
              <w:bottom w:val="single" w:sz="6" w:space="0" w:color="auto"/>
              <w:right w:val="single" w:sz="6" w:space="0" w:color="auto"/>
            </w:tcBorders>
          </w:tcPr>
          <w:p w14:paraId="44038E47"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Тайм-аут</w:t>
            </w:r>
          </w:p>
        </w:tc>
        <w:tc>
          <w:tcPr>
            <w:tcW w:w="949" w:type="dxa"/>
            <w:tcBorders>
              <w:top w:val="single" w:sz="6" w:space="0" w:color="auto"/>
              <w:left w:val="single" w:sz="6" w:space="0" w:color="auto"/>
              <w:bottom w:val="single" w:sz="6" w:space="0" w:color="auto"/>
              <w:right w:val="single" w:sz="6" w:space="0" w:color="auto"/>
            </w:tcBorders>
          </w:tcPr>
          <w:p w14:paraId="57761175"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Идентификаторы источника и адресата</w:t>
            </w:r>
          </w:p>
          <w:p w14:paraId="6788A346"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c>
          <w:tcPr>
            <w:tcW w:w="1276" w:type="dxa"/>
            <w:tcBorders>
              <w:top w:val="single" w:sz="6" w:space="0" w:color="auto"/>
              <w:left w:val="single" w:sz="6" w:space="0" w:color="auto"/>
              <w:bottom w:val="single" w:sz="6" w:space="0" w:color="auto"/>
              <w:right w:val="single" w:sz="4" w:space="0" w:color="auto"/>
            </w:tcBorders>
          </w:tcPr>
          <w:p w14:paraId="7FEC923D" w14:textId="77777777" w:rsidR="00E9410A" w:rsidRPr="000D1205" w:rsidRDefault="00E9410A" w:rsidP="00D81887">
            <w:pPr>
              <w:pStyle w:val="Style61"/>
              <w:widowControl/>
              <w:jc w:val="center"/>
              <w:rPr>
                <w:rStyle w:val="FontStyle133"/>
                <w:rFonts w:ascii="Times New Roman" w:hAnsi="Times New Roman" w:cs="Times New Roman"/>
                <w:sz w:val="24"/>
                <w:szCs w:val="28"/>
                <w:lang w:eastAsia="en-US"/>
              </w:rPr>
            </w:pPr>
            <w:r>
              <w:rPr>
                <w:rStyle w:val="FontStyle133"/>
                <w:rFonts w:ascii="Times New Roman" w:hAnsi="Times New Roman" w:cs="Times New Roman"/>
                <w:sz w:val="24"/>
                <w:szCs w:val="28"/>
                <w:lang w:eastAsia="en-US"/>
              </w:rPr>
              <w:t>Сообщение обратной связи</w:t>
            </w:r>
          </w:p>
        </w:tc>
        <w:tc>
          <w:tcPr>
            <w:tcW w:w="1239" w:type="dxa"/>
            <w:tcBorders>
              <w:top w:val="single" w:sz="6" w:space="0" w:color="auto"/>
              <w:left w:val="single" w:sz="4" w:space="0" w:color="auto"/>
              <w:bottom w:val="single" w:sz="6" w:space="0" w:color="auto"/>
              <w:right w:val="single" w:sz="4" w:space="0" w:color="auto"/>
            </w:tcBorders>
          </w:tcPr>
          <w:p w14:paraId="31B317E3"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Сообще</w:t>
            </w:r>
          </w:p>
          <w:p w14:paraId="3EA81E55"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ние</w:t>
            </w:r>
          </w:p>
          <w:p w14:paraId="52A06590"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обратной</w:t>
            </w:r>
          </w:p>
          <w:p w14:paraId="6E65387A"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cвязи</w:t>
            </w:r>
          </w:p>
          <w:p w14:paraId="3C348121"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c>
          <w:tcPr>
            <w:tcW w:w="780" w:type="dxa"/>
            <w:tcBorders>
              <w:top w:val="single" w:sz="6" w:space="0" w:color="auto"/>
              <w:left w:val="single" w:sz="4" w:space="0" w:color="auto"/>
              <w:bottom w:val="single" w:sz="6" w:space="0" w:color="auto"/>
              <w:right w:val="single" w:sz="4" w:space="0" w:color="auto"/>
            </w:tcBorders>
          </w:tcPr>
          <w:p w14:paraId="454A9C8A"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Код</w:t>
            </w:r>
          </w:p>
          <w:p w14:paraId="5A6433E5"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защиты</w:t>
            </w:r>
          </w:p>
          <w:p w14:paraId="5127C942"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c>
          <w:tcPr>
            <w:tcW w:w="1305" w:type="dxa"/>
            <w:tcBorders>
              <w:top w:val="single" w:sz="6" w:space="0" w:color="auto"/>
              <w:left w:val="single" w:sz="4" w:space="0" w:color="auto"/>
              <w:bottom w:val="single" w:sz="6" w:space="0" w:color="auto"/>
              <w:right w:val="single" w:sz="6" w:space="0" w:color="auto"/>
            </w:tcBorders>
          </w:tcPr>
          <w:p w14:paraId="7E60C67C"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Криптографические</w:t>
            </w:r>
          </w:p>
          <w:p w14:paraId="61AB7742"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методы</w:t>
            </w:r>
          </w:p>
          <w:p w14:paraId="0A0B14B1" w14:textId="77777777" w:rsidR="00E9410A" w:rsidRPr="002D04FD" w:rsidRDefault="00E9410A" w:rsidP="00D81887">
            <w:pPr>
              <w:pStyle w:val="Style61"/>
              <w:widowControl/>
              <w:jc w:val="center"/>
              <w:rPr>
                <w:rStyle w:val="FontStyle133"/>
                <w:rFonts w:ascii="Times New Roman" w:hAnsi="Times New Roman" w:cs="Times New Roman"/>
                <w:sz w:val="24"/>
                <w:szCs w:val="28"/>
                <w:lang w:val="en-US" w:eastAsia="en-US"/>
              </w:rPr>
            </w:pPr>
          </w:p>
        </w:tc>
      </w:tr>
      <w:tr w:rsidR="00E9410A" w:rsidRPr="002D04FD" w14:paraId="4D446695" w14:textId="77777777" w:rsidTr="00E9410A">
        <w:trPr>
          <w:trHeight w:val="317"/>
        </w:trPr>
        <w:tc>
          <w:tcPr>
            <w:tcW w:w="1241" w:type="dxa"/>
            <w:tcBorders>
              <w:top w:val="single" w:sz="6" w:space="0" w:color="auto"/>
              <w:left w:val="single" w:sz="6" w:space="0" w:color="auto"/>
              <w:bottom w:val="single" w:sz="6" w:space="0" w:color="auto"/>
              <w:right w:val="single" w:sz="6" w:space="0" w:color="auto"/>
            </w:tcBorders>
          </w:tcPr>
          <w:p w14:paraId="4965154C" w14:textId="77777777" w:rsidR="00E9410A" w:rsidRPr="002D04FD" w:rsidRDefault="00E9410A" w:rsidP="00D81887">
            <w:pPr>
              <w:pStyle w:val="Style45"/>
              <w:widowControl/>
              <w:rPr>
                <w:rStyle w:val="FontStyle134"/>
                <w:sz w:val="24"/>
                <w:szCs w:val="28"/>
                <w:lang w:val="en-US" w:eastAsia="en-US"/>
              </w:rPr>
            </w:pPr>
            <w:r w:rsidRPr="002D04FD">
              <w:rPr>
                <w:rStyle w:val="FontStyle134"/>
                <w:sz w:val="24"/>
                <w:szCs w:val="28"/>
                <w:lang w:val="en-US" w:eastAsia="en-US"/>
              </w:rPr>
              <w:t>Повторение</w:t>
            </w:r>
          </w:p>
        </w:tc>
        <w:tc>
          <w:tcPr>
            <w:tcW w:w="960" w:type="dxa"/>
            <w:tcBorders>
              <w:top w:val="single" w:sz="6" w:space="0" w:color="auto"/>
              <w:left w:val="single" w:sz="6" w:space="0" w:color="auto"/>
              <w:bottom w:val="single" w:sz="6" w:space="0" w:color="auto"/>
              <w:right w:val="single" w:sz="6" w:space="0" w:color="auto"/>
            </w:tcBorders>
          </w:tcPr>
          <w:p w14:paraId="45EEEB1C"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55" w:type="dxa"/>
            <w:tcBorders>
              <w:top w:val="single" w:sz="6" w:space="0" w:color="auto"/>
              <w:left w:val="single" w:sz="6" w:space="0" w:color="auto"/>
              <w:bottom w:val="single" w:sz="6" w:space="0" w:color="auto"/>
              <w:right w:val="single" w:sz="6" w:space="0" w:color="auto"/>
            </w:tcBorders>
          </w:tcPr>
          <w:p w14:paraId="79BE7D97"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73" w:type="dxa"/>
            <w:tcBorders>
              <w:top w:val="single" w:sz="6" w:space="0" w:color="auto"/>
              <w:left w:val="single" w:sz="6" w:space="0" w:color="auto"/>
              <w:bottom w:val="single" w:sz="6" w:space="0" w:color="auto"/>
              <w:right w:val="single" w:sz="6" w:space="0" w:color="auto"/>
            </w:tcBorders>
          </w:tcPr>
          <w:p w14:paraId="1BE503B1" w14:textId="77777777" w:rsidR="00E9410A" w:rsidRPr="002D04FD" w:rsidRDefault="00E9410A" w:rsidP="00D81887">
            <w:pPr>
              <w:pStyle w:val="Style53"/>
              <w:widowControl/>
              <w:jc w:val="center"/>
              <w:rPr>
                <w:rFonts w:ascii="Times New Roman" w:hAnsi="Times New Roman" w:cs="Times New Roman"/>
                <w:szCs w:val="28"/>
              </w:rPr>
            </w:pPr>
          </w:p>
        </w:tc>
        <w:tc>
          <w:tcPr>
            <w:tcW w:w="949" w:type="dxa"/>
            <w:tcBorders>
              <w:top w:val="single" w:sz="6" w:space="0" w:color="auto"/>
              <w:left w:val="single" w:sz="6" w:space="0" w:color="auto"/>
              <w:bottom w:val="single" w:sz="6" w:space="0" w:color="auto"/>
              <w:right w:val="single" w:sz="6" w:space="0" w:color="auto"/>
            </w:tcBorders>
          </w:tcPr>
          <w:p w14:paraId="3BCB5E1D" w14:textId="77777777" w:rsidR="00E9410A" w:rsidRPr="002D04FD" w:rsidRDefault="00E9410A" w:rsidP="00D81887">
            <w:pPr>
              <w:pStyle w:val="Style53"/>
              <w:widowControl/>
              <w:jc w:val="center"/>
              <w:rPr>
                <w:rFonts w:ascii="Times New Roman" w:hAnsi="Times New Roman" w:cs="Times New Roman"/>
                <w:szCs w:val="28"/>
              </w:rPr>
            </w:pPr>
          </w:p>
        </w:tc>
        <w:tc>
          <w:tcPr>
            <w:tcW w:w="1276" w:type="dxa"/>
            <w:tcBorders>
              <w:top w:val="single" w:sz="6" w:space="0" w:color="auto"/>
              <w:left w:val="single" w:sz="6" w:space="0" w:color="auto"/>
              <w:bottom w:val="single" w:sz="6" w:space="0" w:color="auto"/>
              <w:right w:val="single" w:sz="4" w:space="0" w:color="auto"/>
            </w:tcBorders>
          </w:tcPr>
          <w:p w14:paraId="03E65CF3" w14:textId="77777777" w:rsidR="00E9410A" w:rsidRPr="002D04FD" w:rsidRDefault="00E9410A" w:rsidP="00D81887">
            <w:pPr>
              <w:pStyle w:val="Style53"/>
              <w:widowControl/>
              <w:jc w:val="center"/>
              <w:rPr>
                <w:rFonts w:ascii="Times New Roman" w:hAnsi="Times New Roman" w:cs="Times New Roman"/>
                <w:szCs w:val="28"/>
              </w:rPr>
            </w:pPr>
          </w:p>
        </w:tc>
        <w:tc>
          <w:tcPr>
            <w:tcW w:w="1239" w:type="dxa"/>
            <w:tcBorders>
              <w:top w:val="single" w:sz="6" w:space="0" w:color="auto"/>
              <w:left w:val="single" w:sz="4" w:space="0" w:color="auto"/>
              <w:bottom w:val="single" w:sz="6" w:space="0" w:color="auto"/>
              <w:right w:val="single" w:sz="4" w:space="0" w:color="auto"/>
            </w:tcBorders>
          </w:tcPr>
          <w:p w14:paraId="378884A9" w14:textId="77777777" w:rsidR="00E9410A" w:rsidRPr="002D04FD" w:rsidRDefault="00E9410A" w:rsidP="00D81887">
            <w:pPr>
              <w:pStyle w:val="Style53"/>
              <w:widowControl/>
              <w:jc w:val="center"/>
              <w:rPr>
                <w:rFonts w:ascii="Times New Roman" w:hAnsi="Times New Roman" w:cs="Times New Roman"/>
                <w:szCs w:val="28"/>
              </w:rPr>
            </w:pPr>
          </w:p>
        </w:tc>
        <w:tc>
          <w:tcPr>
            <w:tcW w:w="780" w:type="dxa"/>
            <w:tcBorders>
              <w:top w:val="single" w:sz="6" w:space="0" w:color="auto"/>
              <w:left w:val="single" w:sz="4" w:space="0" w:color="auto"/>
              <w:bottom w:val="single" w:sz="6" w:space="0" w:color="auto"/>
              <w:right w:val="single" w:sz="4" w:space="0" w:color="auto"/>
            </w:tcBorders>
          </w:tcPr>
          <w:p w14:paraId="0B560B95"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4" w:space="0" w:color="auto"/>
              <w:bottom w:val="single" w:sz="6" w:space="0" w:color="auto"/>
              <w:right w:val="single" w:sz="6" w:space="0" w:color="auto"/>
            </w:tcBorders>
          </w:tcPr>
          <w:p w14:paraId="7F0711D7" w14:textId="77777777" w:rsidR="00E9410A" w:rsidRPr="002D04FD" w:rsidRDefault="00E9410A" w:rsidP="00D81887">
            <w:pPr>
              <w:pStyle w:val="Style53"/>
              <w:widowControl/>
              <w:jc w:val="center"/>
              <w:rPr>
                <w:rFonts w:ascii="Times New Roman" w:hAnsi="Times New Roman" w:cs="Times New Roman"/>
                <w:szCs w:val="28"/>
              </w:rPr>
            </w:pPr>
          </w:p>
        </w:tc>
      </w:tr>
      <w:tr w:rsidR="00E9410A" w:rsidRPr="002D04FD" w14:paraId="2F407E80" w14:textId="77777777" w:rsidTr="00E9410A">
        <w:trPr>
          <w:trHeight w:val="322"/>
        </w:trPr>
        <w:tc>
          <w:tcPr>
            <w:tcW w:w="1241" w:type="dxa"/>
            <w:tcBorders>
              <w:top w:val="single" w:sz="6" w:space="0" w:color="auto"/>
              <w:left w:val="single" w:sz="6" w:space="0" w:color="auto"/>
              <w:bottom w:val="single" w:sz="6" w:space="0" w:color="auto"/>
              <w:right w:val="single" w:sz="6" w:space="0" w:color="auto"/>
            </w:tcBorders>
          </w:tcPr>
          <w:p w14:paraId="5420372C" w14:textId="77777777" w:rsidR="00E9410A" w:rsidRPr="002D04FD" w:rsidRDefault="00E9410A" w:rsidP="00D81887">
            <w:pPr>
              <w:pStyle w:val="Style45"/>
              <w:widowControl/>
              <w:rPr>
                <w:rStyle w:val="FontStyle134"/>
                <w:sz w:val="24"/>
                <w:szCs w:val="28"/>
                <w:lang w:val="kk-KZ" w:eastAsia="en-US"/>
              </w:rPr>
            </w:pPr>
            <w:r w:rsidRPr="002D04FD">
              <w:rPr>
                <w:rStyle w:val="FontStyle134"/>
                <w:sz w:val="24"/>
                <w:szCs w:val="28"/>
                <w:lang w:val="en-US" w:eastAsia="en-US"/>
              </w:rPr>
              <w:t>C</w:t>
            </w:r>
            <w:r w:rsidRPr="002D04FD">
              <w:rPr>
                <w:rStyle w:val="FontStyle134"/>
                <w:sz w:val="24"/>
                <w:szCs w:val="28"/>
                <w:lang w:val="kk-KZ" w:eastAsia="en-US"/>
              </w:rPr>
              <w:t>тирание</w:t>
            </w:r>
          </w:p>
        </w:tc>
        <w:tc>
          <w:tcPr>
            <w:tcW w:w="960" w:type="dxa"/>
            <w:tcBorders>
              <w:top w:val="single" w:sz="6" w:space="0" w:color="auto"/>
              <w:left w:val="single" w:sz="6" w:space="0" w:color="auto"/>
              <w:bottom w:val="single" w:sz="6" w:space="0" w:color="auto"/>
              <w:right w:val="single" w:sz="6" w:space="0" w:color="auto"/>
            </w:tcBorders>
          </w:tcPr>
          <w:p w14:paraId="72F1730A"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55" w:type="dxa"/>
            <w:tcBorders>
              <w:top w:val="single" w:sz="6" w:space="0" w:color="auto"/>
              <w:left w:val="single" w:sz="6" w:space="0" w:color="auto"/>
              <w:bottom w:val="single" w:sz="6" w:space="0" w:color="auto"/>
              <w:right w:val="single" w:sz="6" w:space="0" w:color="auto"/>
            </w:tcBorders>
          </w:tcPr>
          <w:p w14:paraId="33D74197" w14:textId="77777777" w:rsidR="00E9410A" w:rsidRPr="002D04FD" w:rsidRDefault="00E9410A" w:rsidP="00D81887">
            <w:pPr>
              <w:pStyle w:val="Style53"/>
              <w:widowControl/>
              <w:jc w:val="center"/>
              <w:rPr>
                <w:rFonts w:ascii="Times New Roman" w:hAnsi="Times New Roman" w:cs="Times New Roman"/>
                <w:szCs w:val="28"/>
              </w:rPr>
            </w:pPr>
          </w:p>
        </w:tc>
        <w:tc>
          <w:tcPr>
            <w:tcW w:w="773" w:type="dxa"/>
            <w:tcBorders>
              <w:top w:val="single" w:sz="6" w:space="0" w:color="auto"/>
              <w:left w:val="single" w:sz="6" w:space="0" w:color="auto"/>
              <w:bottom w:val="single" w:sz="6" w:space="0" w:color="auto"/>
              <w:right w:val="single" w:sz="6" w:space="0" w:color="auto"/>
            </w:tcBorders>
          </w:tcPr>
          <w:p w14:paraId="63FC1A8A" w14:textId="77777777" w:rsidR="00E9410A" w:rsidRPr="002D04FD" w:rsidRDefault="00E9410A" w:rsidP="00D81887">
            <w:pPr>
              <w:pStyle w:val="Style53"/>
              <w:widowControl/>
              <w:jc w:val="center"/>
              <w:rPr>
                <w:rFonts w:ascii="Times New Roman" w:hAnsi="Times New Roman" w:cs="Times New Roman"/>
                <w:szCs w:val="28"/>
              </w:rPr>
            </w:pPr>
          </w:p>
        </w:tc>
        <w:tc>
          <w:tcPr>
            <w:tcW w:w="949" w:type="dxa"/>
            <w:tcBorders>
              <w:top w:val="single" w:sz="6" w:space="0" w:color="auto"/>
              <w:left w:val="single" w:sz="6" w:space="0" w:color="auto"/>
              <w:bottom w:val="single" w:sz="6" w:space="0" w:color="auto"/>
              <w:right w:val="single" w:sz="6" w:space="0" w:color="auto"/>
            </w:tcBorders>
          </w:tcPr>
          <w:p w14:paraId="5993146C" w14:textId="77777777" w:rsidR="00E9410A" w:rsidRPr="002D04FD" w:rsidRDefault="00E9410A" w:rsidP="00D81887">
            <w:pPr>
              <w:pStyle w:val="Style53"/>
              <w:widowControl/>
              <w:jc w:val="center"/>
              <w:rPr>
                <w:rFonts w:ascii="Times New Roman" w:hAnsi="Times New Roman" w:cs="Times New Roman"/>
                <w:szCs w:val="28"/>
              </w:rPr>
            </w:pPr>
          </w:p>
        </w:tc>
        <w:tc>
          <w:tcPr>
            <w:tcW w:w="1276" w:type="dxa"/>
            <w:tcBorders>
              <w:top w:val="single" w:sz="6" w:space="0" w:color="auto"/>
              <w:left w:val="single" w:sz="6" w:space="0" w:color="auto"/>
              <w:bottom w:val="single" w:sz="6" w:space="0" w:color="auto"/>
              <w:right w:val="single" w:sz="4" w:space="0" w:color="auto"/>
            </w:tcBorders>
          </w:tcPr>
          <w:p w14:paraId="7A834979" w14:textId="77777777" w:rsidR="00E9410A" w:rsidRPr="002D04FD" w:rsidRDefault="00E9410A" w:rsidP="00D81887">
            <w:pPr>
              <w:pStyle w:val="Style53"/>
              <w:widowControl/>
              <w:jc w:val="center"/>
              <w:rPr>
                <w:rFonts w:ascii="Times New Roman" w:hAnsi="Times New Roman" w:cs="Times New Roman"/>
                <w:szCs w:val="28"/>
              </w:rPr>
            </w:pPr>
          </w:p>
        </w:tc>
        <w:tc>
          <w:tcPr>
            <w:tcW w:w="1239" w:type="dxa"/>
            <w:tcBorders>
              <w:top w:val="single" w:sz="6" w:space="0" w:color="auto"/>
              <w:left w:val="single" w:sz="4" w:space="0" w:color="auto"/>
              <w:bottom w:val="single" w:sz="6" w:space="0" w:color="auto"/>
              <w:right w:val="single" w:sz="4" w:space="0" w:color="auto"/>
            </w:tcBorders>
          </w:tcPr>
          <w:p w14:paraId="19A6A9C9" w14:textId="77777777" w:rsidR="00E9410A" w:rsidRPr="002D04FD" w:rsidRDefault="00E9410A" w:rsidP="00D81887">
            <w:pPr>
              <w:pStyle w:val="Style53"/>
              <w:widowControl/>
              <w:jc w:val="center"/>
              <w:rPr>
                <w:rFonts w:ascii="Times New Roman" w:hAnsi="Times New Roman" w:cs="Times New Roman"/>
                <w:szCs w:val="28"/>
              </w:rPr>
            </w:pPr>
          </w:p>
        </w:tc>
        <w:tc>
          <w:tcPr>
            <w:tcW w:w="780" w:type="dxa"/>
            <w:tcBorders>
              <w:top w:val="single" w:sz="6" w:space="0" w:color="auto"/>
              <w:left w:val="single" w:sz="4" w:space="0" w:color="auto"/>
              <w:bottom w:val="single" w:sz="6" w:space="0" w:color="auto"/>
              <w:right w:val="single" w:sz="4" w:space="0" w:color="auto"/>
            </w:tcBorders>
          </w:tcPr>
          <w:p w14:paraId="29CC3D0B"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4" w:space="0" w:color="auto"/>
              <w:bottom w:val="single" w:sz="6" w:space="0" w:color="auto"/>
              <w:right w:val="single" w:sz="6" w:space="0" w:color="auto"/>
            </w:tcBorders>
          </w:tcPr>
          <w:p w14:paraId="1B4E8B3E" w14:textId="77777777" w:rsidR="00E9410A" w:rsidRPr="002D04FD" w:rsidRDefault="00E9410A" w:rsidP="00D81887">
            <w:pPr>
              <w:pStyle w:val="Style53"/>
              <w:widowControl/>
              <w:jc w:val="center"/>
              <w:rPr>
                <w:rFonts w:ascii="Times New Roman" w:hAnsi="Times New Roman" w:cs="Times New Roman"/>
                <w:szCs w:val="28"/>
              </w:rPr>
            </w:pPr>
          </w:p>
        </w:tc>
      </w:tr>
      <w:tr w:rsidR="00E9410A" w:rsidRPr="002D04FD" w14:paraId="0526C6F2" w14:textId="77777777" w:rsidTr="00E9410A">
        <w:trPr>
          <w:trHeight w:val="317"/>
        </w:trPr>
        <w:tc>
          <w:tcPr>
            <w:tcW w:w="1241" w:type="dxa"/>
            <w:tcBorders>
              <w:top w:val="single" w:sz="6" w:space="0" w:color="auto"/>
              <w:left w:val="single" w:sz="6" w:space="0" w:color="auto"/>
              <w:bottom w:val="single" w:sz="6" w:space="0" w:color="auto"/>
              <w:right w:val="single" w:sz="6" w:space="0" w:color="auto"/>
            </w:tcBorders>
          </w:tcPr>
          <w:p w14:paraId="5841B816" w14:textId="77777777" w:rsidR="00E9410A" w:rsidRPr="002D04FD" w:rsidRDefault="00E9410A" w:rsidP="00D81887">
            <w:pPr>
              <w:pStyle w:val="Style45"/>
              <w:widowControl/>
              <w:rPr>
                <w:rStyle w:val="FontStyle134"/>
                <w:sz w:val="24"/>
                <w:szCs w:val="28"/>
                <w:lang w:val="kk-KZ" w:eastAsia="en-US"/>
              </w:rPr>
            </w:pPr>
            <w:r w:rsidRPr="002D04FD">
              <w:rPr>
                <w:rStyle w:val="FontStyle134"/>
                <w:sz w:val="24"/>
                <w:szCs w:val="28"/>
                <w:lang w:val="kk-KZ" w:eastAsia="en-US"/>
              </w:rPr>
              <w:t>Вставка</w:t>
            </w:r>
          </w:p>
        </w:tc>
        <w:tc>
          <w:tcPr>
            <w:tcW w:w="960" w:type="dxa"/>
            <w:tcBorders>
              <w:top w:val="single" w:sz="6" w:space="0" w:color="auto"/>
              <w:left w:val="single" w:sz="6" w:space="0" w:color="auto"/>
              <w:bottom w:val="single" w:sz="6" w:space="0" w:color="auto"/>
              <w:right w:val="single" w:sz="6" w:space="0" w:color="auto"/>
            </w:tcBorders>
          </w:tcPr>
          <w:p w14:paraId="6C3FF7AF"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55" w:type="dxa"/>
            <w:tcBorders>
              <w:top w:val="single" w:sz="6" w:space="0" w:color="auto"/>
              <w:left w:val="single" w:sz="6" w:space="0" w:color="auto"/>
              <w:bottom w:val="single" w:sz="6" w:space="0" w:color="auto"/>
              <w:right w:val="single" w:sz="6" w:space="0" w:color="auto"/>
            </w:tcBorders>
          </w:tcPr>
          <w:p w14:paraId="6D0DF0A7" w14:textId="77777777" w:rsidR="00E9410A" w:rsidRPr="002D04FD" w:rsidRDefault="00E9410A" w:rsidP="00D81887">
            <w:pPr>
              <w:pStyle w:val="Style53"/>
              <w:widowControl/>
              <w:jc w:val="center"/>
              <w:rPr>
                <w:rFonts w:ascii="Times New Roman" w:hAnsi="Times New Roman" w:cs="Times New Roman"/>
                <w:szCs w:val="28"/>
              </w:rPr>
            </w:pPr>
          </w:p>
        </w:tc>
        <w:tc>
          <w:tcPr>
            <w:tcW w:w="773" w:type="dxa"/>
            <w:tcBorders>
              <w:top w:val="single" w:sz="6" w:space="0" w:color="auto"/>
              <w:left w:val="single" w:sz="6" w:space="0" w:color="auto"/>
              <w:bottom w:val="single" w:sz="6" w:space="0" w:color="auto"/>
              <w:right w:val="single" w:sz="6" w:space="0" w:color="auto"/>
            </w:tcBorders>
          </w:tcPr>
          <w:p w14:paraId="4AD62F14" w14:textId="77777777" w:rsidR="00E9410A" w:rsidRPr="002D04FD" w:rsidRDefault="00E9410A" w:rsidP="00D81887">
            <w:pPr>
              <w:pStyle w:val="Style53"/>
              <w:widowControl/>
              <w:jc w:val="center"/>
              <w:rPr>
                <w:rFonts w:ascii="Times New Roman" w:hAnsi="Times New Roman" w:cs="Times New Roman"/>
                <w:szCs w:val="28"/>
              </w:rPr>
            </w:pPr>
          </w:p>
        </w:tc>
        <w:tc>
          <w:tcPr>
            <w:tcW w:w="949" w:type="dxa"/>
            <w:tcBorders>
              <w:top w:val="single" w:sz="6" w:space="0" w:color="auto"/>
              <w:left w:val="single" w:sz="6" w:space="0" w:color="auto"/>
              <w:bottom w:val="single" w:sz="6" w:space="0" w:color="auto"/>
              <w:right w:val="single" w:sz="6" w:space="0" w:color="auto"/>
            </w:tcBorders>
          </w:tcPr>
          <w:p w14:paraId="15D8E836"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a</w:t>
            </w:r>
          </w:p>
        </w:tc>
        <w:tc>
          <w:tcPr>
            <w:tcW w:w="1276" w:type="dxa"/>
            <w:tcBorders>
              <w:top w:val="single" w:sz="6" w:space="0" w:color="auto"/>
              <w:left w:val="single" w:sz="6" w:space="0" w:color="auto"/>
              <w:bottom w:val="single" w:sz="6" w:space="0" w:color="auto"/>
              <w:right w:val="single" w:sz="4" w:space="0" w:color="auto"/>
            </w:tcBorders>
          </w:tcPr>
          <w:p w14:paraId="3D512035"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b</w:t>
            </w:r>
          </w:p>
        </w:tc>
        <w:tc>
          <w:tcPr>
            <w:tcW w:w="1239" w:type="dxa"/>
            <w:tcBorders>
              <w:top w:val="single" w:sz="6" w:space="0" w:color="auto"/>
              <w:left w:val="single" w:sz="4" w:space="0" w:color="auto"/>
              <w:bottom w:val="single" w:sz="6" w:space="0" w:color="auto"/>
              <w:right w:val="single" w:sz="4" w:space="0" w:color="auto"/>
            </w:tcBorders>
          </w:tcPr>
          <w:p w14:paraId="6C4D5AC2"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b</w:t>
            </w:r>
          </w:p>
        </w:tc>
        <w:tc>
          <w:tcPr>
            <w:tcW w:w="780" w:type="dxa"/>
            <w:tcBorders>
              <w:top w:val="single" w:sz="6" w:space="0" w:color="auto"/>
              <w:left w:val="single" w:sz="4" w:space="0" w:color="auto"/>
              <w:bottom w:val="single" w:sz="6" w:space="0" w:color="auto"/>
              <w:right w:val="single" w:sz="4" w:space="0" w:color="auto"/>
            </w:tcBorders>
          </w:tcPr>
          <w:p w14:paraId="6E9FA595"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4" w:space="0" w:color="auto"/>
              <w:bottom w:val="single" w:sz="6" w:space="0" w:color="auto"/>
              <w:right w:val="single" w:sz="6" w:space="0" w:color="auto"/>
            </w:tcBorders>
          </w:tcPr>
          <w:p w14:paraId="7DA02E8D" w14:textId="77777777" w:rsidR="00E9410A" w:rsidRPr="002D04FD" w:rsidRDefault="00E9410A" w:rsidP="00D81887">
            <w:pPr>
              <w:pStyle w:val="Style53"/>
              <w:widowControl/>
              <w:jc w:val="center"/>
              <w:rPr>
                <w:rFonts w:ascii="Times New Roman" w:hAnsi="Times New Roman" w:cs="Times New Roman"/>
                <w:szCs w:val="28"/>
              </w:rPr>
            </w:pPr>
          </w:p>
        </w:tc>
      </w:tr>
      <w:tr w:rsidR="00E9410A" w:rsidRPr="002D04FD" w14:paraId="4332B450" w14:textId="77777777" w:rsidTr="00E9410A">
        <w:trPr>
          <w:trHeight w:val="322"/>
        </w:trPr>
        <w:tc>
          <w:tcPr>
            <w:tcW w:w="1241" w:type="dxa"/>
            <w:tcBorders>
              <w:top w:val="single" w:sz="6" w:space="0" w:color="auto"/>
              <w:left w:val="single" w:sz="6" w:space="0" w:color="auto"/>
              <w:bottom w:val="single" w:sz="6" w:space="0" w:color="auto"/>
              <w:right w:val="single" w:sz="4" w:space="0" w:color="auto"/>
            </w:tcBorders>
          </w:tcPr>
          <w:p w14:paraId="3BAADECC" w14:textId="77777777" w:rsidR="00E9410A" w:rsidRPr="002D04FD" w:rsidRDefault="00E9410A" w:rsidP="00D81887">
            <w:pPr>
              <w:pStyle w:val="Style45"/>
              <w:widowControl/>
              <w:rPr>
                <w:rStyle w:val="FontStyle134"/>
                <w:sz w:val="24"/>
                <w:szCs w:val="28"/>
                <w:lang w:val="en-US" w:eastAsia="en-US"/>
              </w:rPr>
            </w:pPr>
            <w:r w:rsidRPr="002D04FD">
              <w:rPr>
                <w:rStyle w:val="FontStyle134"/>
                <w:sz w:val="24"/>
                <w:szCs w:val="28"/>
                <w:lang w:val="en-US" w:eastAsia="en-US"/>
              </w:rPr>
              <w:t>Переупорядочивание</w:t>
            </w:r>
          </w:p>
          <w:p w14:paraId="25320A62" w14:textId="77777777" w:rsidR="00E9410A" w:rsidRPr="002D04FD" w:rsidRDefault="00E9410A" w:rsidP="00D81887">
            <w:pPr>
              <w:pStyle w:val="Style45"/>
              <w:widowControl/>
              <w:rPr>
                <w:rStyle w:val="FontStyle134"/>
                <w:sz w:val="24"/>
                <w:szCs w:val="28"/>
                <w:lang w:val="en-US" w:eastAsia="en-US"/>
              </w:rPr>
            </w:pPr>
          </w:p>
        </w:tc>
        <w:tc>
          <w:tcPr>
            <w:tcW w:w="960" w:type="dxa"/>
            <w:tcBorders>
              <w:top w:val="single" w:sz="6" w:space="0" w:color="auto"/>
              <w:left w:val="single" w:sz="4" w:space="0" w:color="auto"/>
              <w:bottom w:val="single" w:sz="6" w:space="0" w:color="auto"/>
              <w:right w:val="single" w:sz="4" w:space="0" w:color="auto"/>
            </w:tcBorders>
          </w:tcPr>
          <w:p w14:paraId="0BC51604"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55" w:type="dxa"/>
            <w:tcBorders>
              <w:top w:val="single" w:sz="6" w:space="0" w:color="auto"/>
              <w:left w:val="single" w:sz="4" w:space="0" w:color="auto"/>
              <w:bottom w:val="single" w:sz="6" w:space="0" w:color="auto"/>
              <w:right w:val="single" w:sz="4" w:space="0" w:color="auto"/>
            </w:tcBorders>
          </w:tcPr>
          <w:p w14:paraId="22EA44B6"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73" w:type="dxa"/>
            <w:tcBorders>
              <w:top w:val="single" w:sz="6" w:space="0" w:color="auto"/>
              <w:left w:val="single" w:sz="4" w:space="0" w:color="auto"/>
              <w:bottom w:val="single" w:sz="6" w:space="0" w:color="auto"/>
              <w:right w:val="single" w:sz="4" w:space="0" w:color="auto"/>
            </w:tcBorders>
          </w:tcPr>
          <w:p w14:paraId="105AC8DF" w14:textId="77777777" w:rsidR="00E9410A" w:rsidRPr="002D04FD" w:rsidRDefault="00E9410A" w:rsidP="00D81887">
            <w:pPr>
              <w:pStyle w:val="Style53"/>
              <w:widowControl/>
              <w:jc w:val="center"/>
              <w:rPr>
                <w:rFonts w:ascii="Times New Roman" w:hAnsi="Times New Roman" w:cs="Times New Roman"/>
                <w:szCs w:val="28"/>
              </w:rPr>
            </w:pPr>
          </w:p>
        </w:tc>
        <w:tc>
          <w:tcPr>
            <w:tcW w:w="949" w:type="dxa"/>
            <w:tcBorders>
              <w:top w:val="single" w:sz="6" w:space="0" w:color="auto"/>
              <w:left w:val="single" w:sz="4" w:space="0" w:color="auto"/>
              <w:bottom w:val="single" w:sz="6" w:space="0" w:color="auto"/>
              <w:right w:val="single" w:sz="6" w:space="0" w:color="auto"/>
            </w:tcBorders>
          </w:tcPr>
          <w:p w14:paraId="05D8C2D2" w14:textId="77777777" w:rsidR="00E9410A" w:rsidRPr="002D04FD" w:rsidRDefault="00E9410A" w:rsidP="00D81887">
            <w:pPr>
              <w:pStyle w:val="Style53"/>
              <w:widowControl/>
              <w:jc w:val="center"/>
              <w:rPr>
                <w:rFonts w:ascii="Times New Roman" w:hAnsi="Times New Roman" w:cs="Times New Roman"/>
                <w:szCs w:val="28"/>
              </w:rPr>
            </w:pPr>
          </w:p>
        </w:tc>
        <w:tc>
          <w:tcPr>
            <w:tcW w:w="1276" w:type="dxa"/>
            <w:tcBorders>
              <w:top w:val="single" w:sz="6" w:space="0" w:color="auto"/>
              <w:left w:val="single" w:sz="6" w:space="0" w:color="auto"/>
              <w:bottom w:val="single" w:sz="6" w:space="0" w:color="auto"/>
              <w:right w:val="single" w:sz="4" w:space="0" w:color="auto"/>
            </w:tcBorders>
          </w:tcPr>
          <w:p w14:paraId="67B6A16B" w14:textId="77777777" w:rsidR="00E9410A" w:rsidRPr="002D04FD" w:rsidRDefault="00E9410A" w:rsidP="00D81887">
            <w:pPr>
              <w:pStyle w:val="Style53"/>
              <w:widowControl/>
              <w:jc w:val="center"/>
              <w:rPr>
                <w:rFonts w:ascii="Times New Roman" w:hAnsi="Times New Roman" w:cs="Times New Roman"/>
                <w:szCs w:val="28"/>
              </w:rPr>
            </w:pPr>
          </w:p>
        </w:tc>
        <w:tc>
          <w:tcPr>
            <w:tcW w:w="1239" w:type="dxa"/>
            <w:tcBorders>
              <w:top w:val="single" w:sz="6" w:space="0" w:color="auto"/>
              <w:left w:val="single" w:sz="4" w:space="0" w:color="auto"/>
              <w:bottom w:val="single" w:sz="6" w:space="0" w:color="auto"/>
              <w:right w:val="single" w:sz="4" w:space="0" w:color="auto"/>
            </w:tcBorders>
          </w:tcPr>
          <w:p w14:paraId="645B6960" w14:textId="77777777" w:rsidR="00E9410A" w:rsidRPr="002D04FD" w:rsidRDefault="00E9410A" w:rsidP="00D81887">
            <w:pPr>
              <w:pStyle w:val="Style53"/>
              <w:widowControl/>
              <w:jc w:val="center"/>
              <w:rPr>
                <w:rFonts w:ascii="Times New Roman" w:hAnsi="Times New Roman" w:cs="Times New Roman"/>
                <w:szCs w:val="28"/>
              </w:rPr>
            </w:pPr>
          </w:p>
        </w:tc>
        <w:tc>
          <w:tcPr>
            <w:tcW w:w="780" w:type="dxa"/>
            <w:tcBorders>
              <w:top w:val="single" w:sz="6" w:space="0" w:color="auto"/>
              <w:left w:val="single" w:sz="4" w:space="0" w:color="auto"/>
              <w:bottom w:val="single" w:sz="6" w:space="0" w:color="auto"/>
              <w:right w:val="single" w:sz="4" w:space="0" w:color="auto"/>
            </w:tcBorders>
          </w:tcPr>
          <w:p w14:paraId="21E66A1C"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4" w:space="0" w:color="auto"/>
              <w:bottom w:val="single" w:sz="6" w:space="0" w:color="auto"/>
              <w:right w:val="single" w:sz="6" w:space="0" w:color="auto"/>
            </w:tcBorders>
          </w:tcPr>
          <w:p w14:paraId="1F816CAC" w14:textId="77777777" w:rsidR="00E9410A" w:rsidRPr="002D04FD" w:rsidRDefault="00E9410A" w:rsidP="00D81887">
            <w:pPr>
              <w:pStyle w:val="Style53"/>
              <w:widowControl/>
              <w:jc w:val="center"/>
              <w:rPr>
                <w:rFonts w:ascii="Times New Roman" w:hAnsi="Times New Roman" w:cs="Times New Roman"/>
                <w:szCs w:val="28"/>
              </w:rPr>
            </w:pPr>
          </w:p>
        </w:tc>
      </w:tr>
      <w:tr w:rsidR="00E9410A" w:rsidRPr="002D04FD" w14:paraId="4B7B7566" w14:textId="77777777" w:rsidTr="00E9410A">
        <w:trPr>
          <w:trHeight w:val="317"/>
        </w:trPr>
        <w:tc>
          <w:tcPr>
            <w:tcW w:w="1241" w:type="dxa"/>
            <w:tcBorders>
              <w:top w:val="single" w:sz="6" w:space="0" w:color="auto"/>
              <w:left w:val="single" w:sz="6" w:space="0" w:color="auto"/>
              <w:bottom w:val="single" w:sz="6" w:space="0" w:color="auto"/>
              <w:right w:val="single" w:sz="4" w:space="0" w:color="auto"/>
            </w:tcBorders>
          </w:tcPr>
          <w:p w14:paraId="0B3C32E3" w14:textId="77777777" w:rsidR="00E9410A" w:rsidRPr="002D04FD" w:rsidRDefault="00E9410A" w:rsidP="00D81887">
            <w:pPr>
              <w:pStyle w:val="Style45"/>
              <w:widowControl/>
              <w:rPr>
                <w:rStyle w:val="FontStyle134"/>
                <w:sz w:val="24"/>
                <w:szCs w:val="28"/>
                <w:lang w:val="en-US" w:eastAsia="en-US"/>
              </w:rPr>
            </w:pPr>
            <w:r w:rsidRPr="002D04FD">
              <w:rPr>
                <w:rStyle w:val="FontStyle134"/>
                <w:sz w:val="24"/>
                <w:szCs w:val="28"/>
                <w:lang w:val="en-US" w:eastAsia="en-US"/>
              </w:rPr>
              <w:t>Повреждение</w:t>
            </w:r>
          </w:p>
        </w:tc>
        <w:tc>
          <w:tcPr>
            <w:tcW w:w="960" w:type="dxa"/>
            <w:tcBorders>
              <w:top w:val="single" w:sz="6" w:space="0" w:color="auto"/>
              <w:left w:val="single" w:sz="4" w:space="0" w:color="auto"/>
              <w:bottom w:val="single" w:sz="6" w:space="0" w:color="auto"/>
              <w:right w:val="single" w:sz="4" w:space="0" w:color="auto"/>
            </w:tcBorders>
          </w:tcPr>
          <w:p w14:paraId="1F78EF6E" w14:textId="77777777" w:rsidR="00E9410A" w:rsidRPr="002D04FD" w:rsidRDefault="00E9410A" w:rsidP="00D81887">
            <w:pPr>
              <w:pStyle w:val="Style45"/>
              <w:jc w:val="center"/>
              <w:rPr>
                <w:rStyle w:val="FontStyle134"/>
                <w:sz w:val="24"/>
                <w:szCs w:val="28"/>
                <w:lang w:val="en-US" w:eastAsia="en-US"/>
              </w:rPr>
            </w:pPr>
          </w:p>
        </w:tc>
        <w:tc>
          <w:tcPr>
            <w:tcW w:w="755" w:type="dxa"/>
            <w:tcBorders>
              <w:top w:val="single" w:sz="6" w:space="0" w:color="auto"/>
              <w:left w:val="single" w:sz="4" w:space="0" w:color="auto"/>
              <w:bottom w:val="single" w:sz="6" w:space="0" w:color="auto"/>
              <w:right w:val="single" w:sz="4" w:space="0" w:color="auto"/>
            </w:tcBorders>
          </w:tcPr>
          <w:p w14:paraId="7D8614F1" w14:textId="77777777" w:rsidR="00E9410A" w:rsidRPr="002D04FD" w:rsidRDefault="00E9410A" w:rsidP="00D81887">
            <w:pPr>
              <w:pStyle w:val="Style45"/>
              <w:jc w:val="center"/>
              <w:rPr>
                <w:rStyle w:val="FontStyle134"/>
                <w:sz w:val="24"/>
                <w:szCs w:val="28"/>
                <w:lang w:val="en-US" w:eastAsia="en-US"/>
              </w:rPr>
            </w:pPr>
          </w:p>
        </w:tc>
        <w:tc>
          <w:tcPr>
            <w:tcW w:w="773" w:type="dxa"/>
            <w:tcBorders>
              <w:top w:val="single" w:sz="6" w:space="0" w:color="auto"/>
              <w:left w:val="single" w:sz="4" w:space="0" w:color="auto"/>
              <w:bottom w:val="single" w:sz="6" w:space="0" w:color="auto"/>
              <w:right w:val="single" w:sz="4" w:space="0" w:color="auto"/>
            </w:tcBorders>
          </w:tcPr>
          <w:p w14:paraId="1BDE546B" w14:textId="77777777" w:rsidR="00E9410A" w:rsidRPr="002D04FD" w:rsidRDefault="00E9410A" w:rsidP="00D81887">
            <w:pPr>
              <w:pStyle w:val="Style45"/>
              <w:jc w:val="center"/>
              <w:rPr>
                <w:rStyle w:val="FontStyle134"/>
                <w:sz w:val="24"/>
                <w:szCs w:val="28"/>
                <w:lang w:val="en-US" w:eastAsia="en-US"/>
              </w:rPr>
            </w:pPr>
          </w:p>
        </w:tc>
        <w:tc>
          <w:tcPr>
            <w:tcW w:w="949" w:type="dxa"/>
            <w:tcBorders>
              <w:top w:val="single" w:sz="6" w:space="0" w:color="auto"/>
              <w:left w:val="single" w:sz="4" w:space="0" w:color="auto"/>
              <w:bottom w:val="single" w:sz="6" w:space="0" w:color="auto"/>
              <w:right w:val="single" w:sz="6" w:space="0" w:color="auto"/>
            </w:tcBorders>
          </w:tcPr>
          <w:p w14:paraId="3B5951E1" w14:textId="77777777" w:rsidR="00E9410A" w:rsidRPr="002D04FD" w:rsidRDefault="00E9410A" w:rsidP="00D81887">
            <w:pPr>
              <w:pStyle w:val="Style45"/>
              <w:jc w:val="center"/>
              <w:rPr>
                <w:rStyle w:val="FontStyle134"/>
                <w:sz w:val="24"/>
                <w:szCs w:val="28"/>
                <w:lang w:val="en-US" w:eastAsia="en-US"/>
              </w:rPr>
            </w:pPr>
          </w:p>
        </w:tc>
        <w:tc>
          <w:tcPr>
            <w:tcW w:w="1276" w:type="dxa"/>
            <w:tcBorders>
              <w:top w:val="single" w:sz="6" w:space="0" w:color="auto"/>
              <w:left w:val="single" w:sz="6" w:space="0" w:color="auto"/>
              <w:bottom w:val="single" w:sz="6" w:space="0" w:color="auto"/>
              <w:right w:val="single" w:sz="4" w:space="0" w:color="auto"/>
            </w:tcBorders>
          </w:tcPr>
          <w:p w14:paraId="6CA709BD" w14:textId="77777777" w:rsidR="00E9410A" w:rsidRPr="002D04FD" w:rsidRDefault="00E9410A" w:rsidP="00D81887">
            <w:pPr>
              <w:pStyle w:val="Style45"/>
              <w:rPr>
                <w:rFonts w:ascii="Times New Roman" w:hAnsi="Times New Roman" w:cs="Times New Roman"/>
                <w:szCs w:val="28"/>
              </w:rPr>
            </w:pPr>
          </w:p>
        </w:tc>
        <w:tc>
          <w:tcPr>
            <w:tcW w:w="1239" w:type="dxa"/>
            <w:tcBorders>
              <w:top w:val="single" w:sz="6" w:space="0" w:color="auto"/>
              <w:left w:val="single" w:sz="4" w:space="0" w:color="auto"/>
              <w:bottom w:val="single" w:sz="6" w:space="0" w:color="auto"/>
              <w:right w:val="single" w:sz="4" w:space="0" w:color="auto"/>
            </w:tcBorders>
          </w:tcPr>
          <w:p w14:paraId="5F2D922B" w14:textId="77777777" w:rsidR="00E9410A" w:rsidRPr="002D04FD" w:rsidRDefault="00E9410A" w:rsidP="00D81887">
            <w:pPr>
              <w:pStyle w:val="Style53"/>
              <w:widowControl/>
              <w:jc w:val="center"/>
              <w:rPr>
                <w:rFonts w:ascii="Times New Roman" w:hAnsi="Times New Roman" w:cs="Times New Roman"/>
                <w:szCs w:val="28"/>
              </w:rPr>
            </w:pPr>
          </w:p>
        </w:tc>
        <w:tc>
          <w:tcPr>
            <w:tcW w:w="780" w:type="dxa"/>
            <w:tcBorders>
              <w:top w:val="single" w:sz="6" w:space="0" w:color="auto"/>
              <w:left w:val="single" w:sz="4" w:space="0" w:color="auto"/>
              <w:bottom w:val="single" w:sz="6" w:space="0" w:color="auto"/>
              <w:right w:val="single" w:sz="4" w:space="0" w:color="auto"/>
            </w:tcBorders>
          </w:tcPr>
          <w:p w14:paraId="724D54DC"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c</w:t>
            </w:r>
          </w:p>
        </w:tc>
        <w:tc>
          <w:tcPr>
            <w:tcW w:w="1305" w:type="dxa"/>
            <w:tcBorders>
              <w:top w:val="single" w:sz="6" w:space="0" w:color="auto"/>
              <w:left w:val="single" w:sz="4" w:space="0" w:color="auto"/>
              <w:bottom w:val="single" w:sz="6" w:space="0" w:color="auto"/>
              <w:right w:val="single" w:sz="6" w:space="0" w:color="auto"/>
            </w:tcBorders>
          </w:tcPr>
          <w:p w14:paraId="1BBD6294"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r>
      <w:tr w:rsidR="00E9410A" w:rsidRPr="002D04FD" w14:paraId="156F92CA" w14:textId="77777777" w:rsidTr="00E9410A">
        <w:trPr>
          <w:trHeight w:val="322"/>
        </w:trPr>
        <w:tc>
          <w:tcPr>
            <w:tcW w:w="1241" w:type="dxa"/>
            <w:tcBorders>
              <w:top w:val="single" w:sz="6" w:space="0" w:color="auto"/>
              <w:left w:val="single" w:sz="6" w:space="0" w:color="auto"/>
              <w:bottom w:val="single" w:sz="6" w:space="0" w:color="auto"/>
              <w:right w:val="single" w:sz="4" w:space="0" w:color="auto"/>
            </w:tcBorders>
          </w:tcPr>
          <w:p w14:paraId="5A539548" w14:textId="77777777" w:rsidR="00E9410A" w:rsidRPr="002D04FD" w:rsidRDefault="00E9410A" w:rsidP="00D81887">
            <w:pPr>
              <w:pStyle w:val="Style45"/>
              <w:widowControl/>
              <w:rPr>
                <w:rStyle w:val="FontStyle134"/>
                <w:sz w:val="24"/>
                <w:szCs w:val="28"/>
                <w:lang w:val="en-US" w:eastAsia="en-US"/>
              </w:rPr>
            </w:pPr>
            <w:r w:rsidRPr="002D04FD">
              <w:rPr>
                <w:rStyle w:val="FontStyle134"/>
                <w:sz w:val="24"/>
                <w:szCs w:val="28"/>
                <w:lang w:val="en-US" w:eastAsia="en-US"/>
              </w:rPr>
              <w:t>Задержка</w:t>
            </w:r>
          </w:p>
        </w:tc>
        <w:tc>
          <w:tcPr>
            <w:tcW w:w="960" w:type="dxa"/>
            <w:tcBorders>
              <w:top w:val="single" w:sz="6" w:space="0" w:color="auto"/>
              <w:left w:val="single" w:sz="4" w:space="0" w:color="auto"/>
              <w:bottom w:val="single" w:sz="6" w:space="0" w:color="auto"/>
              <w:right w:val="single" w:sz="4" w:space="0" w:color="auto"/>
            </w:tcBorders>
          </w:tcPr>
          <w:p w14:paraId="5392D315" w14:textId="77777777" w:rsidR="00E9410A" w:rsidRPr="002D04FD" w:rsidRDefault="00E9410A" w:rsidP="00D81887">
            <w:pPr>
              <w:pStyle w:val="Style53"/>
              <w:widowControl/>
              <w:jc w:val="center"/>
              <w:rPr>
                <w:rFonts w:ascii="Times New Roman" w:hAnsi="Times New Roman" w:cs="Times New Roman"/>
                <w:szCs w:val="28"/>
              </w:rPr>
            </w:pPr>
          </w:p>
        </w:tc>
        <w:tc>
          <w:tcPr>
            <w:tcW w:w="755" w:type="dxa"/>
            <w:tcBorders>
              <w:top w:val="single" w:sz="6" w:space="0" w:color="auto"/>
              <w:left w:val="single" w:sz="4" w:space="0" w:color="auto"/>
              <w:bottom w:val="single" w:sz="6" w:space="0" w:color="auto"/>
              <w:right w:val="single" w:sz="4" w:space="0" w:color="auto"/>
            </w:tcBorders>
          </w:tcPr>
          <w:p w14:paraId="42B8A3FF"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773" w:type="dxa"/>
            <w:tcBorders>
              <w:top w:val="single" w:sz="6" w:space="0" w:color="auto"/>
              <w:left w:val="single" w:sz="4" w:space="0" w:color="auto"/>
              <w:bottom w:val="single" w:sz="6" w:space="0" w:color="auto"/>
              <w:right w:val="single" w:sz="4" w:space="0" w:color="auto"/>
            </w:tcBorders>
          </w:tcPr>
          <w:p w14:paraId="40783F89" w14:textId="77777777" w:rsidR="00E9410A" w:rsidRPr="002D04FD" w:rsidRDefault="00E9410A"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949" w:type="dxa"/>
            <w:tcBorders>
              <w:top w:val="single" w:sz="6" w:space="0" w:color="auto"/>
              <w:left w:val="single" w:sz="4" w:space="0" w:color="auto"/>
              <w:bottom w:val="single" w:sz="6" w:space="0" w:color="auto"/>
              <w:right w:val="single" w:sz="6" w:space="0" w:color="auto"/>
            </w:tcBorders>
          </w:tcPr>
          <w:p w14:paraId="602A32B3" w14:textId="77777777" w:rsidR="00E9410A" w:rsidRPr="002D04FD" w:rsidRDefault="00E9410A" w:rsidP="00D81887">
            <w:pPr>
              <w:pStyle w:val="Style53"/>
              <w:widowControl/>
              <w:jc w:val="center"/>
              <w:rPr>
                <w:rFonts w:ascii="Times New Roman" w:hAnsi="Times New Roman" w:cs="Times New Roman"/>
                <w:szCs w:val="28"/>
              </w:rPr>
            </w:pPr>
          </w:p>
        </w:tc>
        <w:tc>
          <w:tcPr>
            <w:tcW w:w="1276" w:type="dxa"/>
            <w:tcBorders>
              <w:top w:val="single" w:sz="6" w:space="0" w:color="auto"/>
              <w:left w:val="single" w:sz="6" w:space="0" w:color="auto"/>
              <w:bottom w:val="single" w:sz="6" w:space="0" w:color="auto"/>
              <w:right w:val="single" w:sz="4" w:space="0" w:color="auto"/>
            </w:tcBorders>
          </w:tcPr>
          <w:p w14:paraId="4DE7E541" w14:textId="77777777" w:rsidR="00E9410A" w:rsidRPr="002D04FD" w:rsidRDefault="00E9410A" w:rsidP="00D81887">
            <w:pPr>
              <w:pStyle w:val="Style53"/>
              <w:widowControl/>
              <w:jc w:val="center"/>
              <w:rPr>
                <w:rFonts w:ascii="Times New Roman" w:hAnsi="Times New Roman" w:cs="Times New Roman"/>
                <w:szCs w:val="28"/>
              </w:rPr>
            </w:pPr>
          </w:p>
        </w:tc>
        <w:tc>
          <w:tcPr>
            <w:tcW w:w="1239" w:type="dxa"/>
            <w:tcBorders>
              <w:top w:val="single" w:sz="6" w:space="0" w:color="auto"/>
              <w:left w:val="single" w:sz="4" w:space="0" w:color="auto"/>
              <w:bottom w:val="single" w:sz="6" w:space="0" w:color="auto"/>
              <w:right w:val="single" w:sz="4" w:space="0" w:color="auto"/>
            </w:tcBorders>
          </w:tcPr>
          <w:p w14:paraId="5452BB7D" w14:textId="77777777" w:rsidR="00E9410A" w:rsidRPr="002D04FD" w:rsidRDefault="00E9410A" w:rsidP="00D81887">
            <w:pPr>
              <w:pStyle w:val="Style53"/>
              <w:widowControl/>
              <w:jc w:val="center"/>
              <w:rPr>
                <w:rFonts w:ascii="Times New Roman" w:hAnsi="Times New Roman" w:cs="Times New Roman"/>
                <w:szCs w:val="28"/>
              </w:rPr>
            </w:pPr>
          </w:p>
        </w:tc>
        <w:tc>
          <w:tcPr>
            <w:tcW w:w="780" w:type="dxa"/>
            <w:tcBorders>
              <w:top w:val="single" w:sz="6" w:space="0" w:color="auto"/>
              <w:left w:val="single" w:sz="4" w:space="0" w:color="auto"/>
              <w:bottom w:val="single" w:sz="6" w:space="0" w:color="auto"/>
              <w:right w:val="single" w:sz="4" w:space="0" w:color="auto"/>
            </w:tcBorders>
          </w:tcPr>
          <w:p w14:paraId="04EF9231"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4" w:space="0" w:color="auto"/>
              <w:bottom w:val="single" w:sz="6" w:space="0" w:color="auto"/>
              <w:right w:val="single" w:sz="6" w:space="0" w:color="auto"/>
            </w:tcBorders>
          </w:tcPr>
          <w:p w14:paraId="75C804DD" w14:textId="77777777" w:rsidR="00E9410A" w:rsidRPr="002D04FD" w:rsidRDefault="00E9410A" w:rsidP="00D81887">
            <w:pPr>
              <w:pStyle w:val="Style53"/>
              <w:widowControl/>
              <w:jc w:val="center"/>
              <w:rPr>
                <w:rFonts w:ascii="Times New Roman" w:hAnsi="Times New Roman" w:cs="Times New Roman"/>
                <w:szCs w:val="28"/>
              </w:rPr>
            </w:pPr>
          </w:p>
        </w:tc>
      </w:tr>
      <w:tr w:rsidR="00E9410A" w:rsidRPr="002D04FD" w14:paraId="190D5E7B" w14:textId="77777777" w:rsidTr="00E9410A">
        <w:trPr>
          <w:trHeight w:val="317"/>
        </w:trPr>
        <w:tc>
          <w:tcPr>
            <w:tcW w:w="1241" w:type="dxa"/>
            <w:tcBorders>
              <w:top w:val="single" w:sz="6" w:space="0" w:color="auto"/>
              <w:left w:val="single" w:sz="6" w:space="0" w:color="auto"/>
              <w:bottom w:val="single" w:sz="6" w:space="0" w:color="auto"/>
              <w:right w:val="single" w:sz="4" w:space="0" w:color="auto"/>
            </w:tcBorders>
          </w:tcPr>
          <w:p w14:paraId="745F16A3" w14:textId="77777777" w:rsidR="00E9410A" w:rsidRPr="002D04FD" w:rsidRDefault="00E9410A" w:rsidP="00D81887">
            <w:pPr>
              <w:pStyle w:val="Style45"/>
              <w:widowControl/>
              <w:jc w:val="both"/>
              <w:rPr>
                <w:rStyle w:val="FontStyle134"/>
                <w:sz w:val="24"/>
                <w:szCs w:val="28"/>
                <w:lang w:val="kk-KZ" w:eastAsia="en-US"/>
              </w:rPr>
            </w:pPr>
            <w:r w:rsidRPr="002D04FD">
              <w:rPr>
                <w:rStyle w:val="FontStyle134"/>
                <w:sz w:val="24"/>
                <w:szCs w:val="28"/>
                <w:lang w:val="kk-KZ" w:eastAsia="en-US"/>
              </w:rPr>
              <w:t>Подмена</w:t>
            </w:r>
          </w:p>
        </w:tc>
        <w:tc>
          <w:tcPr>
            <w:tcW w:w="960" w:type="dxa"/>
            <w:tcBorders>
              <w:top w:val="single" w:sz="6" w:space="0" w:color="auto"/>
              <w:left w:val="single" w:sz="4" w:space="0" w:color="auto"/>
              <w:bottom w:val="single" w:sz="6" w:space="0" w:color="auto"/>
              <w:right w:val="single" w:sz="4" w:space="0" w:color="auto"/>
            </w:tcBorders>
          </w:tcPr>
          <w:p w14:paraId="7EF46173" w14:textId="77777777" w:rsidR="00E9410A" w:rsidRPr="002D04FD" w:rsidRDefault="00E9410A" w:rsidP="00D81887">
            <w:pPr>
              <w:pStyle w:val="Style45"/>
              <w:jc w:val="center"/>
              <w:rPr>
                <w:rStyle w:val="FontStyle134"/>
                <w:sz w:val="24"/>
                <w:szCs w:val="28"/>
                <w:lang w:val="kk-KZ" w:eastAsia="en-US"/>
              </w:rPr>
            </w:pPr>
          </w:p>
        </w:tc>
        <w:tc>
          <w:tcPr>
            <w:tcW w:w="755" w:type="dxa"/>
            <w:tcBorders>
              <w:top w:val="single" w:sz="6" w:space="0" w:color="auto"/>
              <w:left w:val="single" w:sz="4" w:space="0" w:color="auto"/>
              <w:bottom w:val="single" w:sz="6" w:space="0" w:color="auto"/>
              <w:right w:val="single" w:sz="4" w:space="0" w:color="auto"/>
            </w:tcBorders>
          </w:tcPr>
          <w:p w14:paraId="004B6ABF" w14:textId="77777777" w:rsidR="00E9410A" w:rsidRPr="002D04FD" w:rsidRDefault="00E9410A" w:rsidP="00D81887">
            <w:pPr>
              <w:pStyle w:val="Style45"/>
              <w:jc w:val="center"/>
              <w:rPr>
                <w:rStyle w:val="FontStyle134"/>
                <w:sz w:val="24"/>
                <w:szCs w:val="28"/>
                <w:lang w:val="kk-KZ" w:eastAsia="en-US"/>
              </w:rPr>
            </w:pPr>
          </w:p>
        </w:tc>
        <w:tc>
          <w:tcPr>
            <w:tcW w:w="773" w:type="dxa"/>
            <w:tcBorders>
              <w:top w:val="single" w:sz="6" w:space="0" w:color="auto"/>
              <w:left w:val="single" w:sz="4" w:space="0" w:color="auto"/>
              <w:bottom w:val="single" w:sz="6" w:space="0" w:color="auto"/>
              <w:right w:val="single" w:sz="4" w:space="0" w:color="auto"/>
            </w:tcBorders>
          </w:tcPr>
          <w:p w14:paraId="684ADF80" w14:textId="77777777" w:rsidR="00E9410A" w:rsidRPr="002D04FD" w:rsidRDefault="00E9410A" w:rsidP="00D81887">
            <w:pPr>
              <w:pStyle w:val="Style45"/>
              <w:jc w:val="center"/>
              <w:rPr>
                <w:rStyle w:val="FontStyle134"/>
                <w:sz w:val="24"/>
                <w:szCs w:val="28"/>
                <w:lang w:val="kk-KZ" w:eastAsia="en-US"/>
              </w:rPr>
            </w:pPr>
          </w:p>
        </w:tc>
        <w:tc>
          <w:tcPr>
            <w:tcW w:w="949" w:type="dxa"/>
            <w:tcBorders>
              <w:top w:val="single" w:sz="6" w:space="0" w:color="auto"/>
              <w:left w:val="single" w:sz="4" w:space="0" w:color="auto"/>
              <w:bottom w:val="single" w:sz="6" w:space="0" w:color="auto"/>
              <w:right w:val="single" w:sz="6" w:space="0" w:color="auto"/>
            </w:tcBorders>
          </w:tcPr>
          <w:p w14:paraId="1B6D2199" w14:textId="77777777" w:rsidR="00E9410A" w:rsidRPr="002D04FD" w:rsidRDefault="00E9410A" w:rsidP="00D81887">
            <w:pPr>
              <w:pStyle w:val="Style45"/>
              <w:jc w:val="center"/>
              <w:rPr>
                <w:rStyle w:val="FontStyle134"/>
                <w:sz w:val="24"/>
                <w:szCs w:val="28"/>
                <w:lang w:val="kk-KZ" w:eastAsia="en-US"/>
              </w:rPr>
            </w:pPr>
          </w:p>
        </w:tc>
        <w:tc>
          <w:tcPr>
            <w:tcW w:w="1276" w:type="dxa"/>
            <w:tcBorders>
              <w:top w:val="single" w:sz="6" w:space="0" w:color="auto"/>
              <w:left w:val="single" w:sz="6" w:space="0" w:color="auto"/>
              <w:bottom w:val="single" w:sz="6" w:space="0" w:color="auto"/>
              <w:right w:val="single" w:sz="6" w:space="0" w:color="auto"/>
            </w:tcBorders>
          </w:tcPr>
          <w:p w14:paraId="44AEA241"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b</w:t>
            </w:r>
          </w:p>
        </w:tc>
        <w:tc>
          <w:tcPr>
            <w:tcW w:w="1239" w:type="dxa"/>
            <w:tcBorders>
              <w:top w:val="single" w:sz="6" w:space="0" w:color="auto"/>
              <w:left w:val="single" w:sz="6" w:space="0" w:color="auto"/>
              <w:bottom w:val="single" w:sz="6" w:space="0" w:color="auto"/>
              <w:right w:val="single" w:sz="4" w:space="0" w:color="auto"/>
            </w:tcBorders>
          </w:tcPr>
          <w:p w14:paraId="7A936FE0"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b</w:t>
            </w:r>
          </w:p>
        </w:tc>
        <w:tc>
          <w:tcPr>
            <w:tcW w:w="780" w:type="dxa"/>
            <w:tcBorders>
              <w:top w:val="single" w:sz="6" w:space="0" w:color="auto"/>
              <w:left w:val="single" w:sz="4" w:space="0" w:color="auto"/>
              <w:bottom w:val="single" w:sz="6" w:space="0" w:color="auto"/>
              <w:right w:val="single" w:sz="6" w:space="0" w:color="auto"/>
            </w:tcBorders>
          </w:tcPr>
          <w:p w14:paraId="0537E388" w14:textId="77777777" w:rsidR="00E9410A" w:rsidRPr="002D04FD" w:rsidRDefault="00E9410A" w:rsidP="00D81887">
            <w:pPr>
              <w:pStyle w:val="Style53"/>
              <w:widowControl/>
              <w:jc w:val="center"/>
              <w:rPr>
                <w:rFonts w:ascii="Times New Roman" w:hAnsi="Times New Roman" w:cs="Times New Roman"/>
                <w:szCs w:val="28"/>
              </w:rPr>
            </w:pPr>
          </w:p>
        </w:tc>
        <w:tc>
          <w:tcPr>
            <w:tcW w:w="1305" w:type="dxa"/>
            <w:tcBorders>
              <w:top w:val="single" w:sz="6" w:space="0" w:color="auto"/>
              <w:left w:val="single" w:sz="6" w:space="0" w:color="auto"/>
              <w:bottom w:val="single" w:sz="6" w:space="0" w:color="auto"/>
              <w:right w:val="single" w:sz="6" w:space="0" w:color="auto"/>
            </w:tcBorders>
          </w:tcPr>
          <w:p w14:paraId="4C209553" w14:textId="77777777" w:rsidR="00E9410A" w:rsidRPr="002D04FD" w:rsidRDefault="00E9410A"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c</w:t>
            </w:r>
          </w:p>
        </w:tc>
      </w:tr>
      <w:tr w:rsidR="00E9410A" w:rsidRPr="002D04FD" w14:paraId="387D8142" w14:textId="77777777" w:rsidTr="00E9410A">
        <w:trPr>
          <w:trHeight w:val="1724"/>
        </w:trPr>
        <w:tc>
          <w:tcPr>
            <w:tcW w:w="9278" w:type="dxa"/>
            <w:gridSpan w:val="9"/>
            <w:tcBorders>
              <w:top w:val="single" w:sz="6" w:space="0" w:color="auto"/>
              <w:left w:val="single" w:sz="6" w:space="0" w:color="auto"/>
              <w:bottom w:val="single" w:sz="4" w:space="0" w:color="auto"/>
              <w:right w:val="single" w:sz="6" w:space="0" w:color="auto"/>
            </w:tcBorders>
          </w:tcPr>
          <w:p w14:paraId="30EE598B" w14:textId="77777777" w:rsidR="00E9410A" w:rsidRPr="002D04FD" w:rsidRDefault="00E9410A" w:rsidP="00D81887">
            <w:pPr>
              <w:pStyle w:val="Style45"/>
              <w:widowControl/>
              <w:jc w:val="both"/>
              <w:rPr>
                <w:rStyle w:val="FontStyle134"/>
                <w:sz w:val="24"/>
                <w:szCs w:val="28"/>
                <w:lang w:eastAsia="en-US"/>
              </w:rPr>
            </w:pPr>
            <w:r w:rsidRPr="002D04FD">
              <w:rPr>
                <w:rStyle w:val="FontStyle134"/>
                <w:sz w:val="24"/>
                <w:szCs w:val="28"/>
                <w:vertAlign w:val="superscript"/>
                <w:lang w:val="en-US" w:eastAsia="en-US"/>
              </w:rPr>
              <w:t>a</w:t>
            </w:r>
            <w:r>
              <w:rPr>
                <w:rStyle w:val="FontStyle134"/>
                <w:sz w:val="24"/>
                <w:szCs w:val="28"/>
                <w:lang w:eastAsia="en-US"/>
              </w:rPr>
              <w:t xml:space="preserve"> </w:t>
            </w:r>
            <w:r w:rsidRPr="002D04FD">
              <w:rPr>
                <w:rStyle w:val="FontStyle134"/>
                <w:sz w:val="24"/>
                <w:szCs w:val="28"/>
                <w:lang w:eastAsia="en-US"/>
              </w:rPr>
              <w:t xml:space="preserve">Применимо только для исходного идентификатора. </w:t>
            </w:r>
          </w:p>
          <w:p w14:paraId="42EE0090" w14:textId="77777777" w:rsidR="00E9410A" w:rsidRPr="002D04FD" w:rsidRDefault="00E9410A" w:rsidP="00D81887">
            <w:pPr>
              <w:pStyle w:val="Style45"/>
              <w:widowControl/>
              <w:jc w:val="both"/>
              <w:rPr>
                <w:rStyle w:val="FontStyle134"/>
                <w:sz w:val="24"/>
                <w:szCs w:val="28"/>
                <w:lang w:eastAsia="en-US"/>
              </w:rPr>
            </w:pPr>
            <w:r w:rsidRPr="002D04FD">
              <w:rPr>
                <w:rStyle w:val="FontStyle134"/>
                <w:sz w:val="24"/>
                <w:szCs w:val="28"/>
                <w:lang w:eastAsia="en-US"/>
              </w:rPr>
              <w:t xml:space="preserve">Обнаруживает вставку только из недопустимого источника. </w:t>
            </w:r>
          </w:p>
          <w:p w14:paraId="3F9870B3" w14:textId="77777777" w:rsidR="00E9410A" w:rsidRPr="002D04FD" w:rsidRDefault="00E9410A" w:rsidP="00D81887">
            <w:pPr>
              <w:pStyle w:val="Style45"/>
              <w:widowControl/>
              <w:jc w:val="both"/>
              <w:rPr>
                <w:rStyle w:val="FontStyle134"/>
                <w:sz w:val="24"/>
                <w:szCs w:val="28"/>
                <w:lang w:eastAsia="en-US"/>
              </w:rPr>
            </w:pPr>
            <w:r w:rsidRPr="002D04FD">
              <w:rPr>
                <w:rStyle w:val="FontStyle134"/>
                <w:sz w:val="24"/>
                <w:szCs w:val="28"/>
                <w:lang w:eastAsia="en-US"/>
              </w:rPr>
              <w:t>Если уникальные идентификаторы не могут быть определены из-за неизвестных пользователей, то должен использоваться криптографический метод, см. 7.3.9.</w:t>
            </w:r>
          </w:p>
          <w:p w14:paraId="56285B71" w14:textId="77777777" w:rsidR="00E9410A" w:rsidRPr="002D04FD" w:rsidRDefault="00E9410A" w:rsidP="00D81887">
            <w:pPr>
              <w:pStyle w:val="Style53"/>
              <w:widowControl/>
              <w:jc w:val="both"/>
              <w:rPr>
                <w:rFonts w:ascii="Times New Roman" w:hAnsi="Times New Roman" w:cs="Times New Roman"/>
                <w:szCs w:val="28"/>
              </w:rPr>
            </w:pPr>
            <w:r w:rsidRPr="002D04FD">
              <w:rPr>
                <w:rStyle w:val="FontStyle134"/>
                <w:sz w:val="24"/>
                <w:szCs w:val="28"/>
                <w:vertAlign w:val="superscript"/>
                <w:lang w:val="en-US" w:eastAsia="en-US"/>
              </w:rPr>
              <w:t>b</w:t>
            </w:r>
            <w:r w:rsidRPr="007825BC">
              <w:rPr>
                <w:rStyle w:val="FontStyle134"/>
                <w:sz w:val="24"/>
                <w:szCs w:val="28"/>
                <w:lang w:eastAsia="en-US"/>
              </w:rPr>
              <w:t xml:space="preserve"> Зависит от приложения</w:t>
            </w:r>
          </w:p>
          <w:p w14:paraId="6548E4C7" w14:textId="77777777" w:rsidR="00E9410A" w:rsidRPr="002D04FD" w:rsidRDefault="00E9410A" w:rsidP="00D81887">
            <w:pPr>
              <w:pStyle w:val="Style53"/>
              <w:jc w:val="both"/>
              <w:rPr>
                <w:rStyle w:val="FontStyle134"/>
                <w:sz w:val="24"/>
                <w:szCs w:val="28"/>
                <w:lang w:eastAsia="en-US"/>
              </w:rPr>
            </w:pPr>
            <w:r w:rsidRPr="002D04FD">
              <w:rPr>
                <w:rStyle w:val="FontStyle134"/>
                <w:sz w:val="24"/>
                <w:szCs w:val="28"/>
                <w:vertAlign w:val="superscript"/>
                <w:lang w:val="en-US" w:eastAsia="en-US"/>
              </w:rPr>
              <w:t>c</w:t>
            </w:r>
            <w:r w:rsidRPr="002D04FD">
              <w:rPr>
                <w:rStyle w:val="FontStyle134"/>
                <w:sz w:val="24"/>
                <w:szCs w:val="28"/>
                <w:lang w:eastAsia="en-US"/>
              </w:rPr>
              <w:t xml:space="preserve"> См. 7.4.3 и С.2, приложение С.</w:t>
            </w:r>
          </w:p>
        </w:tc>
      </w:tr>
    </w:tbl>
    <w:p w14:paraId="13F6DB46" w14:textId="387B8BD0" w:rsidR="008B46B2" w:rsidRPr="008B46B2" w:rsidRDefault="008B46B2" w:rsidP="001F6A56">
      <w:pPr>
        <w:ind w:right="-1"/>
        <w:jc w:val="both"/>
        <w:rPr>
          <w:rFonts w:ascii="Arial" w:hAnsi="Arial" w:cs="Arial"/>
          <w:bCs/>
          <w:sz w:val="24"/>
          <w:szCs w:val="24"/>
        </w:rPr>
      </w:pPr>
    </w:p>
    <w:p w14:paraId="0046CB4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7.4.3 Выбор и использование кода защиты и криптографических методов</w:t>
      </w:r>
    </w:p>
    <w:p w14:paraId="36F1F0C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Выбор кода защиты и криптографических методов должен быть определен согласно следующему:</w:t>
      </w:r>
    </w:p>
    <w:p w14:paraId="7AAF9D8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•может ли несанкционированный доступ быть исключен;</w:t>
      </w:r>
    </w:p>
    <w:p w14:paraId="3E3C6685"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предлагаемый тип криптографического кода;</w:t>
      </w:r>
    </w:p>
    <w:p w14:paraId="2E35C1A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•отделен ли связанный с безопасностью процесс защиты доступа от связанного с безопасностью процесса.</w:t>
      </w:r>
    </w:p>
    <w:p w14:paraId="5F51F1A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Указания по этим проблемам даны в  приложении С.2. </w:t>
      </w:r>
    </w:p>
    <w:p w14:paraId="2F715AE9" w14:textId="77777777" w:rsidR="00D81887" w:rsidRDefault="00D81887" w:rsidP="00220F7A">
      <w:pPr>
        <w:ind w:firstLine="567"/>
        <w:jc w:val="both"/>
        <w:rPr>
          <w:rFonts w:ascii="Arial" w:hAnsi="Arial" w:cs="Arial"/>
          <w:b/>
          <w:bCs/>
          <w:sz w:val="24"/>
          <w:szCs w:val="24"/>
        </w:rPr>
      </w:pPr>
    </w:p>
    <w:p w14:paraId="637E3A34" w14:textId="77777777" w:rsidR="00683E79" w:rsidRDefault="008B46B2" w:rsidP="00683E79">
      <w:pPr>
        <w:jc w:val="center"/>
        <w:rPr>
          <w:rFonts w:ascii="Arial" w:hAnsi="Arial" w:cs="Arial"/>
          <w:b/>
          <w:bCs/>
          <w:sz w:val="24"/>
          <w:szCs w:val="24"/>
        </w:rPr>
      </w:pPr>
      <w:r w:rsidRPr="00D81887">
        <w:rPr>
          <w:rFonts w:ascii="Arial" w:hAnsi="Arial" w:cs="Arial"/>
          <w:b/>
          <w:bCs/>
          <w:sz w:val="24"/>
          <w:szCs w:val="24"/>
        </w:rPr>
        <w:t>Приложение А</w:t>
      </w:r>
    </w:p>
    <w:p w14:paraId="27D3D2D3" w14:textId="71A99FB2" w:rsidR="008B46B2" w:rsidRPr="00D81887" w:rsidRDefault="008B46B2" w:rsidP="00683E79">
      <w:pPr>
        <w:jc w:val="center"/>
        <w:rPr>
          <w:rFonts w:ascii="Arial" w:hAnsi="Arial" w:cs="Arial"/>
          <w:b/>
          <w:bCs/>
          <w:sz w:val="24"/>
          <w:szCs w:val="24"/>
        </w:rPr>
      </w:pPr>
      <w:r w:rsidRPr="00D81887">
        <w:rPr>
          <w:rFonts w:ascii="Arial" w:hAnsi="Arial" w:cs="Arial"/>
          <w:b/>
          <w:bCs/>
          <w:sz w:val="24"/>
          <w:szCs w:val="24"/>
        </w:rPr>
        <w:t>(</w:t>
      </w:r>
      <w:r w:rsidR="00683E79" w:rsidRPr="00D81887">
        <w:rPr>
          <w:rFonts w:ascii="Arial" w:hAnsi="Arial" w:cs="Arial"/>
          <w:b/>
          <w:bCs/>
          <w:sz w:val="24"/>
          <w:szCs w:val="24"/>
        </w:rPr>
        <w:t>Справочное</w:t>
      </w:r>
      <w:r w:rsidRPr="00D81887">
        <w:rPr>
          <w:rFonts w:ascii="Arial" w:hAnsi="Arial" w:cs="Arial"/>
          <w:b/>
          <w:bCs/>
          <w:sz w:val="24"/>
          <w:szCs w:val="24"/>
        </w:rPr>
        <w:t>)</w:t>
      </w:r>
    </w:p>
    <w:p w14:paraId="044BBA41" w14:textId="77777777" w:rsidR="008B46B2" w:rsidRPr="008B46B2" w:rsidRDefault="008B46B2" w:rsidP="00220F7A">
      <w:pPr>
        <w:ind w:firstLine="567"/>
        <w:jc w:val="both"/>
        <w:rPr>
          <w:rFonts w:ascii="Arial" w:hAnsi="Arial" w:cs="Arial"/>
          <w:bCs/>
          <w:sz w:val="24"/>
          <w:szCs w:val="24"/>
        </w:rPr>
      </w:pPr>
    </w:p>
    <w:p w14:paraId="6834FBA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Угрозы в открытых системах передачи</w:t>
      </w:r>
    </w:p>
    <w:p w14:paraId="53A7C7D4" w14:textId="77777777" w:rsidR="008B46B2" w:rsidRPr="008B46B2" w:rsidRDefault="008B46B2" w:rsidP="00220F7A">
      <w:pPr>
        <w:ind w:firstLine="567"/>
        <w:jc w:val="both"/>
        <w:rPr>
          <w:rFonts w:ascii="Arial" w:hAnsi="Arial" w:cs="Arial"/>
          <w:bCs/>
          <w:sz w:val="24"/>
          <w:szCs w:val="24"/>
        </w:rPr>
      </w:pPr>
    </w:p>
    <w:p w14:paraId="66AA01C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А.1 Представление системы</w:t>
      </w:r>
    </w:p>
    <w:p w14:paraId="23123EF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Угрозы сообщениям, отправленным по каналу системой управления и системой защиты, происходят в результате возможных изменений в работе канала, которые могут возникнуть либо при нормальных условиях (например, в отсутствии отказов), либо в условиях аварии (например, после отказов системы передачи).</w:t>
      </w:r>
    </w:p>
    <w:p w14:paraId="0E06CBF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Для выделения ряда угроз был принят подход, основанный на разделении анализа риска, представленного</w:t>
      </w:r>
    </w:p>
    <w:p w14:paraId="35CAD59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форме дерева (см. рисунок А.1), на три отдельных уровня:</w:t>
      </w:r>
    </w:p>
    <w:p w14:paraId="416FB63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уровень пользователя;</w:t>
      </w:r>
    </w:p>
    <w:p w14:paraId="75ADA7E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сетевой уровень;</w:t>
      </w:r>
    </w:p>
    <w:p w14:paraId="220F3FE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•уровень внешней среды. Эти уровни следуют сверху вниз, начиная с основной опасности (МН), которая является отказом в получении подтвержденного сообщения в терминах аутентификации, целостности, последовательности и своевременности на стороне получения.</w:t>
      </w:r>
    </w:p>
    <w:p w14:paraId="3E136BD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 помощью анализа возможных поведений сообщения, наблюдаемых на стороне получения, были выделены потенциально опасные ситуации (основные опасности) и был рассмотрен ряд основных ошибок сообщения (ВМЕ), предназначенных для классификации всех возможных видов отказа сообщения</w:t>
      </w:r>
    </w:p>
    <w:p w14:paraId="0A1CF8A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Установление соответствующих угроз, рассматриваемых как виды отказа сети (т. е основных ошибок сообщения с точки зрения сети), выполняется просто. Угроза — это сущность, которая создает опасную ситуацию для безопасности (т. е. может привести к несчастному случаю), и поэтому является причиной (на сетевом уровне) возможной основной ошибки сообщения. Следовательно, отношение основная угроза — ошибка сообщения имеет вид 1:1.</w:t>
      </w:r>
    </w:p>
    <w:p w14:paraId="147C5845"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свою очередь, угроза может быть сгенерирована рядом причин, названных опасными событиями (НЕ), которые могут присутствовать и в сети, и на уровне внешней среды Очевидно, что одно и то же опасное событие может быть связано с различными угрозами.</w:t>
      </w:r>
    </w:p>
    <w:p w14:paraId="0152FFA0"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Разделение выполнения анализа на разных уровнях также обеспечивает возможность использования (по крайней мере) трех уровней защит:</w:t>
      </w:r>
    </w:p>
    <w:p w14:paraId="68254536" w14:textId="02514D1F"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a)</w:t>
      </w:r>
      <w:r w:rsidR="006345A2">
        <w:rPr>
          <w:rFonts w:ascii="Arial" w:hAnsi="Arial" w:cs="Arial"/>
          <w:bCs/>
          <w:sz w:val="24"/>
          <w:szCs w:val="24"/>
        </w:rPr>
        <w:t xml:space="preserve"> </w:t>
      </w:r>
      <w:r w:rsidRPr="008B46B2">
        <w:rPr>
          <w:rFonts w:ascii="Arial" w:hAnsi="Arial" w:cs="Arial"/>
          <w:bCs/>
          <w:sz w:val="24"/>
          <w:szCs w:val="24"/>
        </w:rPr>
        <w:t>одна защита на уровне прикладной системы/пользователя, которая выполняется при реализации системы независимо от среды передачи, например удаление, которое может быть неопасно, если система была разработана так, чтобы удаленные сообщения не представляли опасность;</w:t>
      </w:r>
    </w:p>
    <w:p w14:paraId="78DD0946" w14:textId="040840F5"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lastRenderedPageBreak/>
        <w:t>b)</w:t>
      </w:r>
      <w:r w:rsidR="006345A2">
        <w:rPr>
          <w:rFonts w:ascii="Arial" w:hAnsi="Arial" w:cs="Arial"/>
          <w:bCs/>
          <w:sz w:val="24"/>
          <w:szCs w:val="24"/>
        </w:rPr>
        <w:t xml:space="preserve"> </w:t>
      </w:r>
      <w:r w:rsidRPr="008B46B2">
        <w:rPr>
          <w:rFonts w:ascii="Arial" w:hAnsi="Arial" w:cs="Arial"/>
          <w:bCs/>
          <w:sz w:val="24"/>
          <w:szCs w:val="24"/>
        </w:rPr>
        <w:t>одна защита, связанная с логической структурой сообщения, например все возможные коды, которые могут быть применены к сообщению или конкретные контрмеры, такие как порядковые номера, метки времени и т. д.,</w:t>
      </w:r>
    </w:p>
    <w:p w14:paraId="52B9B3DF"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c) одна защита на физическом уровне, например экранирование, чтобы избежать повреждения из-за электромагнитных помех.</w:t>
      </w:r>
    </w:p>
    <w:p w14:paraId="39364C00"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xml:space="preserve">Настоящее приложение не будет рассматривать далее эту тему, которая была упомянута только с целью предоставления общей картины принятой методологии. </w:t>
      </w:r>
    </w:p>
    <w:p w14:paraId="730E7B9B" w14:textId="77777777" w:rsidR="008B46B2" w:rsidRPr="008B46B2" w:rsidRDefault="008B46B2" w:rsidP="00C52633">
      <w:pPr>
        <w:ind w:left="426" w:right="-426" w:firstLine="567"/>
        <w:jc w:val="both"/>
        <w:rPr>
          <w:rFonts w:ascii="Arial" w:hAnsi="Arial" w:cs="Arial"/>
          <w:bCs/>
          <w:sz w:val="24"/>
          <w:szCs w:val="24"/>
        </w:rPr>
      </w:pPr>
    </w:p>
    <w:p w14:paraId="0DA8E0D3"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w:t>
      </w:r>
    </w:p>
    <w:p w14:paraId="22C5A757" w14:textId="77777777" w:rsidR="008B46B2" w:rsidRDefault="008B46B2" w:rsidP="00E23580">
      <w:pPr>
        <w:ind w:firstLine="567"/>
        <w:jc w:val="both"/>
        <w:rPr>
          <w:rFonts w:ascii="Arial" w:hAnsi="Arial" w:cs="Arial"/>
          <w:bCs/>
          <w:sz w:val="24"/>
          <w:szCs w:val="24"/>
        </w:rPr>
      </w:pPr>
    </w:p>
    <w:p w14:paraId="14A41CCE" w14:textId="77777777" w:rsidR="00E9410A" w:rsidRDefault="00E9410A" w:rsidP="00E23580">
      <w:pPr>
        <w:ind w:firstLine="567"/>
        <w:jc w:val="both"/>
        <w:rPr>
          <w:rFonts w:ascii="Arial" w:hAnsi="Arial" w:cs="Arial"/>
          <w:bCs/>
          <w:sz w:val="24"/>
          <w:szCs w:val="24"/>
        </w:rPr>
      </w:pPr>
    </w:p>
    <w:p w14:paraId="76F1C19B" w14:textId="77777777" w:rsidR="00E9410A" w:rsidRDefault="00E9410A" w:rsidP="00E23580">
      <w:pPr>
        <w:ind w:firstLine="567"/>
        <w:jc w:val="both"/>
        <w:rPr>
          <w:rFonts w:ascii="Arial" w:hAnsi="Arial" w:cs="Arial"/>
          <w:bCs/>
          <w:sz w:val="24"/>
          <w:szCs w:val="24"/>
        </w:rPr>
      </w:pPr>
    </w:p>
    <w:p w14:paraId="339D4F0C" w14:textId="77777777" w:rsidR="00E9410A" w:rsidRDefault="00E9410A" w:rsidP="00E23580">
      <w:pPr>
        <w:ind w:firstLine="567"/>
        <w:jc w:val="both"/>
        <w:rPr>
          <w:rFonts w:ascii="Arial" w:hAnsi="Arial" w:cs="Arial"/>
          <w:bCs/>
          <w:sz w:val="24"/>
          <w:szCs w:val="24"/>
        </w:rPr>
      </w:pPr>
    </w:p>
    <w:p w14:paraId="34EE3CE0" w14:textId="77777777" w:rsidR="00E9410A" w:rsidRDefault="00E9410A" w:rsidP="00E23580">
      <w:pPr>
        <w:ind w:firstLine="567"/>
        <w:jc w:val="both"/>
        <w:rPr>
          <w:rFonts w:ascii="Arial" w:hAnsi="Arial" w:cs="Arial"/>
          <w:bCs/>
          <w:sz w:val="24"/>
          <w:szCs w:val="24"/>
        </w:rPr>
      </w:pPr>
    </w:p>
    <w:p w14:paraId="32A23C16" w14:textId="77777777" w:rsidR="00E9410A" w:rsidRDefault="00E9410A" w:rsidP="00E23580">
      <w:pPr>
        <w:ind w:firstLine="567"/>
        <w:jc w:val="both"/>
        <w:rPr>
          <w:rFonts w:ascii="Arial" w:hAnsi="Arial" w:cs="Arial"/>
          <w:bCs/>
          <w:sz w:val="24"/>
          <w:szCs w:val="24"/>
        </w:rPr>
      </w:pPr>
    </w:p>
    <w:p w14:paraId="14E7E240" w14:textId="77777777" w:rsidR="00E9410A" w:rsidRDefault="00E9410A" w:rsidP="00E23580">
      <w:pPr>
        <w:ind w:firstLine="567"/>
        <w:jc w:val="both"/>
        <w:rPr>
          <w:rFonts w:ascii="Arial" w:hAnsi="Arial" w:cs="Arial"/>
          <w:bCs/>
          <w:sz w:val="24"/>
          <w:szCs w:val="24"/>
        </w:rPr>
      </w:pPr>
    </w:p>
    <w:p w14:paraId="1EDF64F4" w14:textId="77777777" w:rsidR="00E9410A" w:rsidRDefault="00E9410A" w:rsidP="00E23580">
      <w:pPr>
        <w:ind w:firstLine="567"/>
        <w:jc w:val="both"/>
        <w:rPr>
          <w:rFonts w:ascii="Arial" w:hAnsi="Arial" w:cs="Arial"/>
          <w:bCs/>
          <w:sz w:val="24"/>
          <w:szCs w:val="24"/>
        </w:rPr>
      </w:pPr>
    </w:p>
    <w:p w14:paraId="7B30A4DA" w14:textId="77777777" w:rsidR="00E9410A" w:rsidRDefault="00E9410A" w:rsidP="00E23580">
      <w:pPr>
        <w:ind w:firstLine="567"/>
        <w:jc w:val="both"/>
        <w:rPr>
          <w:rFonts w:ascii="Arial" w:hAnsi="Arial" w:cs="Arial"/>
          <w:bCs/>
          <w:sz w:val="24"/>
          <w:szCs w:val="24"/>
        </w:rPr>
      </w:pPr>
    </w:p>
    <w:p w14:paraId="14313296" w14:textId="77777777" w:rsidR="00E9410A" w:rsidRDefault="00E9410A" w:rsidP="00E23580">
      <w:pPr>
        <w:ind w:firstLine="567"/>
        <w:jc w:val="both"/>
        <w:rPr>
          <w:rFonts w:ascii="Arial" w:hAnsi="Arial" w:cs="Arial"/>
          <w:bCs/>
          <w:sz w:val="24"/>
          <w:szCs w:val="24"/>
        </w:rPr>
      </w:pPr>
    </w:p>
    <w:p w14:paraId="70DBAE41" w14:textId="77777777" w:rsidR="004F2FF2" w:rsidRDefault="004F2FF2" w:rsidP="00E23580">
      <w:pPr>
        <w:ind w:firstLine="567"/>
        <w:jc w:val="both"/>
        <w:rPr>
          <w:b/>
          <w:bCs/>
          <w:noProof/>
          <w:color w:val="000000"/>
          <w:sz w:val="28"/>
          <w:szCs w:val="28"/>
        </w:rPr>
      </w:pPr>
    </w:p>
    <w:p w14:paraId="3E6E73D7" w14:textId="6D49BF24" w:rsidR="00E9410A" w:rsidRPr="008B46B2" w:rsidRDefault="00E9410A" w:rsidP="00E23580">
      <w:pPr>
        <w:ind w:firstLine="567"/>
        <w:jc w:val="both"/>
        <w:rPr>
          <w:rFonts w:ascii="Arial" w:hAnsi="Arial" w:cs="Arial"/>
          <w:bCs/>
          <w:sz w:val="24"/>
          <w:szCs w:val="24"/>
        </w:rPr>
      </w:pPr>
      <w:r>
        <w:rPr>
          <w:b/>
          <w:bCs/>
          <w:noProof/>
          <w:color w:val="000000"/>
          <w:sz w:val="28"/>
          <w:szCs w:val="28"/>
        </w:rPr>
        <w:drawing>
          <wp:inline distT="0" distB="0" distL="0" distR="0" wp14:anchorId="09C395EC" wp14:editId="00164181">
            <wp:extent cx="5387340" cy="4162425"/>
            <wp:effectExtent l="0" t="0" r="381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b="5000"/>
                    <a:stretch/>
                  </pic:blipFill>
                  <pic:spPr bwMode="auto">
                    <a:xfrm>
                      <a:off x="0" y="0"/>
                      <a:ext cx="5387340" cy="4162425"/>
                    </a:xfrm>
                    <a:prstGeom prst="rect">
                      <a:avLst/>
                    </a:prstGeom>
                    <a:noFill/>
                    <a:ln>
                      <a:noFill/>
                    </a:ln>
                    <a:extLst>
                      <a:ext uri="{53640926-AAD7-44D8-BBD7-CCE9431645EC}">
                        <a14:shadowObscured xmlns:a14="http://schemas.microsoft.com/office/drawing/2010/main"/>
                      </a:ext>
                    </a:extLst>
                  </pic:spPr>
                </pic:pic>
              </a:graphicData>
            </a:graphic>
          </wp:inline>
        </w:drawing>
      </w:r>
    </w:p>
    <w:p w14:paraId="13B18049" w14:textId="77777777" w:rsidR="008B46B2" w:rsidRPr="008B46B2" w:rsidRDefault="008B46B2" w:rsidP="00E9410A">
      <w:pPr>
        <w:ind w:left="426" w:right="-426" w:firstLine="567"/>
        <w:jc w:val="center"/>
        <w:rPr>
          <w:rFonts w:ascii="Arial" w:hAnsi="Arial" w:cs="Arial"/>
          <w:bCs/>
          <w:sz w:val="24"/>
          <w:szCs w:val="24"/>
        </w:rPr>
      </w:pPr>
      <w:r w:rsidRPr="008B46B2">
        <w:rPr>
          <w:rFonts w:ascii="Arial" w:hAnsi="Arial" w:cs="Arial"/>
          <w:bCs/>
          <w:sz w:val="24"/>
          <w:szCs w:val="24"/>
        </w:rPr>
        <w:t>Рисунок A.1 – Дерево опасности</w:t>
      </w:r>
    </w:p>
    <w:p w14:paraId="1B933588" w14:textId="77777777" w:rsidR="008B46B2" w:rsidRPr="008B46B2" w:rsidRDefault="008B46B2" w:rsidP="00C52633">
      <w:pPr>
        <w:ind w:left="426" w:right="-426" w:firstLine="567"/>
        <w:jc w:val="both"/>
        <w:rPr>
          <w:rFonts w:ascii="Arial" w:hAnsi="Arial" w:cs="Arial"/>
          <w:bCs/>
          <w:sz w:val="24"/>
          <w:szCs w:val="24"/>
        </w:rPr>
      </w:pPr>
    </w:p>
    <w:p w14:paraId="7979610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А.2 Установление основных ошибок при передаче сообщений</w:t>
      </w:r>
    </w:p>
    <w:p w14:paraId="408CDD8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Сообщение — основной предмет всего анализа, поэтому процесс передачи данных был изучен с точки зрения получателя Сообщение может быть определено как «полезная </w:t>
      </w:r>
      <w:r w:rsidRPr="008B46B2">
        <w:rPr>
          <w:rFonts w:ascii="Arial" w:hAnsi="Arial" w:cs="Arial"/>
          <w:bCs/>
          <w:sz w:val="24"/>
          <w:szCs w:val="24"/>
        </w:rPr>
        <w:lastRenderedPageBreak/>
        <w:t>информация, порожденная источником, кото­ рая доставляется за время А/ от начала передачи»</w:t>
      </w:r>
    </w:p>
    <w:p w14:paraId="771A771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Целостность потока сообщений — основной фактор, который необходимо учитывать при идентификации опасностей, которые могут произойти при передаче связанного с безопасностью сообщения в открытой системе передачи.</w:t>
      </w:r>
    </w:p>
    <w:p w14:paraId="4D58071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«Поток сообщений» определен как упорядоченное множество сообщений, являющееся уникальным для каждого временного окна и получателя в сети при отсутствии каких либо отказов, атак или некорректных операций</w:t>
      </w:r>
    </w:p>
    <w:p w14:paraId="45151E1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Реально полученный поток сообщений может отличаться от ожидаемого по ряду причин. Определены три их подкласса (основных опасностей):</w:t>
      </w:r>
    </w:p>
    <w:p w14:paraId="562FB07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получено больше сообщений, чем ожидалось;</w:t>
      </w:r>
    </w:p>
    <w:p w14:paraId="7E92B9B2"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получено меньше сообщений, чем ожидалось;</w:t>
      </w:r>
    </w:p>
    <w:p w14:paraId="5DEADF6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 количество полученных и ожидаемых сообщений одинаково </w:t>
      </w:r>
    </w:p>
    <w:p w14:paraId="1688F79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Получено больше сообщений, чем ожидалось</w:t>
      </w:r>
    </w:p>
    <w:p w14:paraId="1F8F23C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этом случае одно или более сообщений были получены повторно, или внешнее сообщение было вставлено в канал передачи. Поэтому основные ошибки сообщения — повторные и вставленные сообщения.</w:t>
      </w:r>
    </w:p>
    <w:p w14:paraId="515CBE3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Получено меньше сообщений, чем ожидалось</w:t>
      </w:r>
    </w:p>
    <w:p w14:paraId="6DFB43C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этом случае одно или более сообщений было удалено. Поэтому основные ошибки сообщения — удаленные сообщения.</w:t>
      </w:r>
    </w:p>
    <w:p w14:paraId="5B63779D" w14:textId="33D926D4"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xml:space="preserve">То же самое </w:t>
      </w:r>
      <w:r w:rsidR="00D0149A" w:rsidRPr="008B46B2">
        <w:rPr>
          <w:rFonts w:ascii="Arial" w:hAnsi="Arial" w:cs="Arial"/>
          <w:bCs/>
          <w:sz w:val="24"/>
          <w:szCs w:val="24"/>
        </w:rPr>
        <w:t>количество</w:t>
      </w:r>
      <w:r w:rsidRPr="008B46B2">
        <w:rPr>
          <w:rFonts w:ascii="Arial" w:hAnsi="Arial" w:cs="Arial"/>
          <w:bCs/>
          <w:sz w:val="24"/>
          <w:szCs w:val="24"/>
        </w:rPr>
        <w:t xml:space="preserve"> полученных и ожидаемых сообщений</w:t>
      </w:r>
    </w:p>
    <w:p w14:paraId="11F0B1E8"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В этом случае существует несколько возможностей:</w:t>
      </w:r>
    </w:p>
    <w:p w14:paraId="59E5CC06"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все сообщения в потоке правильны по содержанию и по времени передачи, но неверна последовательность передачи — произошло переупорядочивание;</w:t>
      </w:r>
    </w:p>
    <w:p w14:paraId="5FD0EB9A"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сообщение в потоке достигло получателя за время больше, чем номинальное значение АГ — произошла задержка;</w:t>
      </w:r>
    </w:p>
    <w:p w14:paraId="6CEB6296"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сообщение было изменено — произошло повреждение сообщения;</w:t>
      </w:r>
    </w:p>
    <w:p w14:paraId="1D32070F"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получатель полагает, что отправитель сообщения отличается от истинного отправителя — произошла подмена.</w:t>
      </w:r>
    </w:p>
    <w:p w14:paraId="234599F3"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В последних двух случаях должна быть рассмотрена целостность этого одиночного сообщения. Основными ошибками при передаче сообщений являются, переупорядоченные, задержанные, поврежденные и подмененные сообщения.</w:t>
      </w:r>
    </w:p>
    <w:p w14:paraId="402FCE67"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Поэтому был определен следующий набор основных ошибок при передаче сообщений:</w:t>
      </w:r>
    </w:p>
    <w:p w14:paraId="050E1811"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повторное сообщение;</w:t>
      </w:r>
    </w:p>
    <w:p w14:paraId="08BE0511"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удаленное сообщение;</w:t>
      </w:r>
    </w:p>
    <w:p w14:paraId="7CD51C30"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вставленное сообщение;</w:t>
      </w:r>
    </w:p>
    <w:p w14:paraId="16A7546D"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переупорядоченное сообщение;</w:t>
      </w:r>
    </w:p>
    <w:p w14:paraId="2C5E9E29"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поврежденное сообщение.</w:t>
      </w:r>
    </w:p>
    <w:p w14:paraId="44E64617"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задержанное сообщение;</w:t>
      </w:r>
    </w:p>
    <w:p w14:paraId="511BA6DD"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 подмененное сообщение.</w:t>
      </w:r>
    </w:p>
    <w:p w14:paraId="2CDD4334" w14:textId="77777777" w:rsidR="008B46B2" w:rsidRPr="008B46B2" w:rsidRDefault="008B46B2" w:rsidP="003331AF">
      <w:pPr>
        <w:ind w:right="-1" w:firstLine="567"/>
        <w:jc w:val="both"/>
        <w:rPr>
          <w:rFonts w:ascii="Arial" w:hAnsi="Arial" w:cs="Arial"/>
          <w:bCs/>
          <w:sz w:val="24"/>
          <w:szCs w:val="24"/>
        </w:rPr>
      </w:pPr>
      <w:r w:rsidRPr="008B46B2">
        <w:rPr>
          <w:rFonts w:ascii="Arial" w:hAnsi="Arial" w:cs="Arial"/>
          <w:bCs/>
          <w:sz w:val="24"/>
          <w:szCs w:val="24"/>
        </w:rPr>
        <w:t>Определенные выше основные ошибки при передаче сообщения не являются взаимоисключающими Возможно, что большое количество сообщений в потоке и даже одиночное сообщение оказываются под воздействием более чем одного вида ошибки.</w:t>
      </w:r>
    </w:p>
    <w:p w14:paraId="61086251" w14:textId="77777777" w:rsidR="008B46B2" w:rsidRPr="008B46B2" w:rsidRDefault="008B46B2" w:rsidP="00220F7A">
      <w:pPr>
        <w:jc w:val="both"/>
        <w:rPr>
          <w:rFonts w:ascii="Arial" w:hAnsi="Arial" w:cs="Arial"/>
          <w:bCs/>
          <w:sz w:val="24"/>
          <w:szCs w:val="24"/>
        </w:rPr>
      </w:pPr>
    </w:p>
    <w:p w14:paraId="19B09F6F"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А.3 Угрозы</w:t>
      </w:r>
    </w:p>
    <w:p w14:paraId="27E12F48"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А.3.1 Общие положения</w:t>
      </w:r>
    </w:p>
    <w:p w14:paraId="04DF9B5A"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Если основные ошибки при передаче сообщения определены, как в А.2, то происхождение соответствующих угроз становится понятным.</w:t>
      </w:r>
    </w:p>
    <w:p w14:paraId="11577608"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lastRenderedPageBreak/>
        <w:t>Пусть А, В и С будут тремя уполномоченными сторонами, которые передают связанные с безопасностью сообщения, в то время как X предпринимает атаку.</w:t>
      </w:r>
    </w:p>
    <w:p w14:paraId="6357DC6F"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Необходимо отметить, что случайные и систематические отказы аппаратных средств или программного обеспечения также учтены в списке угроз. Последующие объяснения являются только примерами и поэтому не будут исчерпывающими.</w:t>
      </w:r>
    </w:p>
    <w:p w14:paraId="3CB06BC3"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А.3.2 Повторение</w:t>
      </w:r>
    </w:p>
    <w:p w14:paraId="5722DEB9"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X копирует сообщение «Максимальная скорость: 250 км/ч» и воспроизводит его в неподходящей ситуации [в то время, когда поезд движется с низкой скоростью] </w:t>
      </w:r>
    </w:p>
    <w:p w14:paraId="6FC7329A"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или</w:t>
      </w:r>
    </w:p>
    <w:p w14:paraId="47ED1E27"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вследствие отказа аппаратных средств небезопасная система передачи повторяет старое сообщение. </w:t>
      </w:r>
    </w:p>
    <w:p w14:paraId="6EAAA0B2"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А.3.3 Удаление</w:t>
      </w:r>
    </w:p>
    <w:p w14:paraId="22E3C76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X удаляет сообщение [X удаляет сообщение «Аварийная остановка» или «Максимальная скорость:250 км/ч»] </w:t>
      </w:r>
    </w:p>
    <w:p w14:paraId="17655BC4"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или</w:t>
      </w:r>
    </w:p>
    <w:p w14:paraId="267E1B2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сообщение удалено из-за отказа аппаратных средств</w:t>
      </w:r>
    </w:p>
    <w:p w14:paraId="4EE4CD22"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А.3.4 Вставка</w:t>
      </w:r>
    </w:p>
    <w:p w14:paraId="3A9E7801" w14:textId="77777777" w:rsidR="008B46B2" w:rsidRPr="008B46B2" w:rsidRDefault="008B46B2" w:rsidP="00220F7A">
      <w:pPr>
        <w:ind w:right="-426" w:firstLine="567"/>
        <w:jc w:val="both"/>
        <w:rPr>
          <w:rFonts w:ascii="Arial" w:hAnsi="Arial" w:cs="Arial"/>
          <w:bCs/>
          <w:sz w:val="24"/>
          <w:szCs w:val="24"/>
        </w:rPr>
      </w:pPr>
      <w:r w:rsidRPr="008B46B2">
        <w:rPr>
          <w:rFonts w:ascii="Arial" w:hAnsi="Arial" w:cs="Arial"/>
          <w:bCs/>
          <w:sz w:val="24"/>
          <w:szCs w:val="24"/>
        </w:rPr>
        <w:t xml:space="preserve">- X вставляет сообщение [Максимальная скорость: 250 км/ч] </w:t>
      </w:r>
    </w:p>
    <w:p w14:paraId="6C6E925B" w14:textId="77777777" w:rsidR="008B46B2" w:rsidRPr="008B46B2" w:rsidRDefault="008B46B2" w:rsidP="0091691B">
      <w:pPr>
        <w:ind w:left="426" w:right="-426" w:firstLine="567"/>
        <w:jc w:val="both"/>
        <w:rPr>
          <w:rFonts w:ascii="Arial" w:hAnsi="Arial" w:cs="Arial"/>
          <w:bCs/>
          <w:sz w:val="24"/>
          <w:szCs w:val="24"/>
        </w:rPr>
      </w:pPr>
      <w:r w:rsidRPr="008B46B2">
        <w:rPr>
          <w:rFonts w:ascii="Arial" w:hAnsi="Arial" w:cs="Arial"/>
          <w:bCs/>
          <w:sz w:val="24"/>
          <w:szCs w:val="24"/>
        </w:rPr>
        <w:t>или</w:t>
      </w:r>
    </w:p>
    <w:p w14:paraId="68F19EA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 уполномоченная третья сторона С непреднамеренно вставляет сообщение в информационный поток от Ак В (или то же происходит из-за ошибки в сети). </w:t>
      </w:r>
    </w:p>
    <w:p w14:paraId="18602E3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А.3.5 Переупорядочивание</w:t>
      </w:r>
    </w:p>
    <w:p w14:paraId="3CDA64C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 X преднамеренно изменяет последовательность сообщений для В (например, задерживая сообщение или вынуждая сообщение реализовать другой путь по сети) </w:t>
      </w:r>
    </w:p>
    <w:p w14:paraId="2159DE5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или</w:t>
      </w:r>
    </w:p>
    <w:p w14:paraId="0FB4AA72"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последовательность сообщений изменяется из-за отказа аппаратных средств.</w:t>
      </w:r>
    </w:p>
    <w:p w14:paraId="20FB994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А.3.6 Повреждение</w:t>
      </w:r>
    </w:p>
    <w:p w14:paraId="6F3405A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 Сообщение случайно изменяется (например, вследствие EMI) и превращается в другое формально кор­ ректное сообщение </w:t>
      </w:r>
    </w:p>
    <w:p w14:paraId="39CA58E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или</w:t>
      </w:r>
    </w:p>
    <w:p w14:paraId="22C1391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Xизменяет сообщение [«Максимальная скорость: 30 км/ч» на «Максимальная скорость' 250 км/ч»] правдоподобным способом так, чтобы А и/или В не смогли обнаружить изменение</w:t>
      </w:r>
    </w:p>
    <w:p w14:paraId="262B9203" w14:textId="77777777" w:rsidR="008B46B2" w:rsidRPr="008B46B2" w:rsidRDefault="008B46B2" w:rsidP="001F6A56">
      <w:pPr>
        <w:jc w:val="both"/>
        <w:rPr>
          <w:rFonts w:ascii="Arial" w:hAnsi="Arial" w:cs="Arial"/>
          <w:bCs/>
          <w:sz w:val="24"/>
          <w:szCs w:val="24"/>
        </w:rPr>
      </w:pPr>
    </w:p>
    <w:p w14:paraId="708D465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А.3.7 Задержка</w:t>
      </w:r>
    </w:p>
    <w:p w14:paraId="76D176B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 Система передачи перегружена нормальным трафиком (например, из-за неправильного проекта или случайно большого трафика) </w:t>
      </w:r>
    </w:p>
    <w:p w14:paraId="5CC419F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или</w:t>
      </w:r>
    </w:p>
    <w:p w14:paraId="6A25816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 создает перегрузку в системе передачи, генерируя поддельные сообщения так, чтобы этот сервис выполнялся с задержкой или был остановлен</w:t>
      </w:r>
    </w:p>
    <w:p w14:paraId="3BE1663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А.3.8 Подмена</w:t>
      </w:r>
    </w:p>
    <w:p w14:paraId="511B2F1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А и В обмениваются связанными с безопасностью данными, а</w:t>
      </w:r>
    </w:p>
    <w:p w14:paraId="1AEB2AE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 при передаче сообщений от А к В или от В к А (или в обоих направлениях) позволяет себе получить доступ к связанным с безопасностью данным или рассматривать себя легальным пользователем системы.</w:t>
      </w:r>
    </w:p>
    <w:p w14:paraId="4ADA9333" w14:textId="77777777" w:rsidR="008B46B2" w:rsidRPr="008B46B2" w:rsidRDefault="008B46B2" w:rsidP="00220F7A">
      <w:pPr>
        <w:ind w:firstLine="567"/>
        <w:jc w:val="both"/>
        <w:rPr>
          <w:rFonts w:ascii="Arial" w:hAnsi="Arial" w:cs="Arial"/>
          <w:bCs/>
          <w:sz w:val="24"/>
          <w:szCs w:val="24"/>
        </w:rPr>
      </w:pPr>
    </w:p>
    <w:p w14:paraId="3E4DE1D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А.4 Возможный подход к построению доказательства безопасности </w:t>
      </w:r>
    </w:p>
    <w:p w14:paraId="4CDDFEE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А.4.1 Общие положения</w:t>
      </w:r>
    </w:p>
    <w:p w14:paraId="7B8898D0"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Подход, который будет кратко представлен ниже, является примером, но не является единственным, которому можно следовать. Для полного анализа опасности </w:t>
      </w:r>
      <w:r w:rsidRPr="008B46B2">
        <w:rPr>
          <w:rFonts w:ascii="Arial" w:hAnsi="Arial" w:cs="Arial"/>
          <w:bCs/>
          <w:sz w:val="24"/>
          <w:szCs w:val="24"/>
        </w:rPr>
        <w:lastRenderedPageBreak/>
        <w:t>приложения необходимо глубокое знание этого приложения, чтобы выполнить для него надлежащую оценку риска.</w:t>
      </w:r>
    </w:p>
    <w:p w14:paraId="425B6CE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А.4.2 Структурированные методы идентификации опасных событий </w:t>
      </w:r>
    </w:p>
    <w:p w14:paraId="486DD82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А.4.2.1 Общие положения</w:t>
      </w:r>
    </w:p>
    <w:p w14:paraId="390AEC4C"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Анализ начинается с рассмотрения того, что исследуемый случай имеет дело с сетью, взаимодействующей с внешней средой. Эти два объекта структурированы на подобъекты (на рисунке А.2 подчеркнуты), которые можно рассматривать как причины возможных опасных событий в анализируемой системе. Объект Сеть декомпозирован согласно нескольким шагам его жизненного цикла, в то время как объект Внешняя среда делится на две группы возможных характеристик, которые связаны с физическими процессами и с человеком.</w:t>
      </w:r>
    </w:p>
    <w:p w14:paraId="7317F10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Листья дерева на рисунке А.2 представляют причины опасностей: для каждой причины определены соответствующие сгенерированные опасные события. Если вероятность отдельной причины определена, то такой способ также упрощает выделение вероятности для каждого опасного произошедшего события.</w:t>
      </w:r>
    </w:p>
    <w:p w14:paraId="788790E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Ниже каждая причина разделяется на несколько возможных опасных событий. Это разделение не исчерпывающее: во время анализа опасности некоторые другие опасные события могут быть учтены в зависимости от конкретного припожения</w:t>
      </w:r>
    </w:p>
    <w:p w14:paraId="03CFFB6B" w14:textId="77777777" w:rsidR="008B46B2" w:rsidRPr="008B46B2" w:rsidRDefault="008B46B2" w:rsidP="00C52633">
      <w:pPr>
        <w:ind w:left="426" w:right="-426" w:firstLine="567"/>
        <w:jc w:val="both"/>
        <w:rPr>
          <w:rFonts w:ascii="Arial" w:hAnsi="Arial" w:cs="Arial"/>
          <w:bCs/>
          <w:sz w:val="24"/>
          <w:szCs w:val="24"/>
        </w:rPr>
      </w:pPr>
    </w:p>
    <w:p w14:paraId="5CECDC36" w14:textId="7078BD27" w:rsidR="008B46B2" w:rsidRPr="008B46B2" w:rsidRDefault="00E9410A" w:rsidP="00E9410A">
      <w:pPr>
        <w:ind w:left="-284" w:right="-426" w:firstLine="568"/>
        <w:jc w:val="both"/>
        <w:rPr>
          <w:rFonts w:ascii="Arial" w:hAnsi="Arial" w:cs="Arial"/>
          <w:bCs/>
          <w:sz w:val="24"/>
          <w:szCs w:val="24"/>
        </w:rPr>
      </w:pPr>
      <w:r>
        <w:rPr>
          <w:b/>
          <w:bCs/>
          <w:noProof/>
          <w:color w:val="000000"/>
          <w:sz w:val="28"/>
          <w:szCs w:val="28"/>
        </w:rPr>
        <w:drawing>
          <wp:inline distT="0" distB="0" distL="0" distR="0" wp14:anchorId="4347A99F" wp14:editId="2F431DD7">
            <wp:extent cx="5753100" cy="41833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4183380"/>
                    </a:xfrm>
                    <a:prstGeom prst="rect">
                      <a:avLst/>
                    </a:prstGeom>
                    <a:noFill/>
                    <a:ln>
                      <a:noFill/>
                    </a:ln>
                  </pic:spPr>
                </pic:pic>
              </a:graphicData>
            </a:graphic>
          </wp:inline>
        </w:drawing>
      </w:r>
    </w:p>
    <w:p w14:paraId="06717CD8" w14:textId="3CDC9C38" w:rsidR="008B46B2" w:rsidRPr="008B46B2" w:rsidRDefault="008B46B2" w:rsidP="00E9410A">
      <w:pPr>
        <w:ind w:firstLine="567"/>
        <w:jc w:val="both"/>
        <w:rPr>
          <w:rFonts w:ascii="Arial" w:hAnsi="Arial" w:cs="Arial"/>
          <w:bCs/>
          <w:sz w:val="24"/>
          <w:szCs w:val="24"/>
        </w:rPr>
      </w:pPr>
      <w:r w:rsidRPr="008B46B2">
        <w:rPr>
          <w:rFonts w:ascii="Arial" w:hAnsi="Arial" w:cs="Arial"/>
          <w:bCs/>
          <w:sz w:val="24"/>
          <w:szCs w:val="24"/>
        </w:rPr>
        <w:t xml:space="preserve"> </w:t>
      </w:r>
    </w:p>
    <w:p w14:paraId="4ACF1361" w14:textId="77777777" w:rsidR="008B46B2" w:rsidRPr="008B46B2" w:rsidRDefault="008B46B2" w:rsidP="00C52633">
      <w:pPr>
        <w:ind w:left="426" w:right="-426" w:firstLine="567"/>
        <w:jc w:val="both"/>
        <w:rPr>
          <w:rFonts w:ascii="Arial" w:hAnsi="Arial" w:cs="Arial"/>
          <w:bCs/>
          <w:sz w:val="24"/>
          <w:szCs w:val="24"/>
        </w:rPr>
      </w:pPr>
      <w:r w:rsidRPr="008B46B2">
        <w:rPr>
          <w:rFonts w:ascii="Arial" w:hAnsi="Arial" w:cs="Arial"/>
          <w:bCs/>
          <w:sz w:val="24"/>
          <w:szCs w:val="24"/>
        </w:rPr>
        <w:t>Рисунок A.2 - Причины угроз</w:t>
      </w:r>
    </w:p>
    <w:p w14:paraId="052750D3" w14:textId="77777777" w:rsidR="008B46B2" w:rsidRPr="008B46B2" w:rsidRDefault="008B46B2" w:rsidP="00C52633">
      <w:pPr>
        <w:ind w:left="426" w:right="-426" w:firstLine="567"/>
        <w:jc w:val="both"/>
        <w:rPr>
          <w:rFonts w:ascii="Arial" w:hAnsi="Arial" w:cs="Arial"/>
          <w:bCs/>
          <w:sz w:val="24"/>
          <w:szCs w:val="24"/>
        </w:rPr>
      </w:pPr>
    </w:p>
    <w:p w14:paraId="5054674C"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А.4.2.2 Сеть</w:t>
      </w:r>
    </w:p>
    <w:p w14:paraId="510BB4BC"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А.4.2.2.1 Общие положения</w:t>
      </w:r>
    </w:p>
    <w:p w14:paraId="4921803D"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 xml:space="preserve">Стадии жизненного цикла сети могут быть определены согласно МЭК 62278. Для области применения настоящего приложения (т.е. для идентификации опасных событий, </w:t>
      </w:r>
      <w:r w:rsidRPr="008B46B2">
        <w:rPr>
          <w:rFonts w:ascii="Arial" w:hAnsi="Arial" w:cs="Arial"/>
          <w:bCs/>
          <w:sz w:val="24"/>
          <w:szCs w:val="24"/>
        </w:rPr>
        <w:lastRenderedPageBreak/>
        <w:t>являющихся результатом «ошибок» на каждой стадии), они могут группироваться следующим образом</w:t>
      </w:r>
    </w:p>
    <w:p w14:paraId="25418C3D"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 разработка концепции, определение системы и условий применения, анализ рисков, системные требования, распределение системных требований, разработка и реализация, изготовление. Все эти стадии связаны с работами до ввода в эксплуатацию системы;</w:t>
      </w:r>
    </w:p>
    <w:p w14:paraId="5EADBF19"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 установка, подтверждение соответствия системы и принятие системы. Эти стадии связаны с вводом в действие системы;</w:t>
      </w:r>
    </w:p>
    <w:p w14:paraId="4A891219" w14:textId="77777777" w:rsidR="008B46B2" w:rsidRPr="008B46B2" w:rsidRDefault="008B46B2" w:rsidP="00220F7A">
      <w:pPr>
        <w:tabs>
          <w:tab w:val="left" w:pos="142"/>
        </w:tabs>
        <w:ind w:firstLine="567"/>
        <w:jc w:val="both"/>
        <w:rPr>
          <w:rFonts w:ascii="Arial" w:hAnsi="Arial" w:cs="Arial"/>
          <w:bCs/>
          <w:sz w:val="24"/>
          <w:szCs w:val="24"/>
        </w:rPr>
      </w:pPr>
      <w:r w:rsidRPr="008B46B2">
        <w:rPr>
          <w:rFonts w:ascii="Arial" w:hAnsi="Arial" w:cs="Arial"/>
          <w:bCs/>
          <w:sz w:val="24"/>
          <w:szCs w:val="24"/>
        </w:rPr>
        <w:t>• эксплуатация и обслуживание;</w:t>
      </w:r>
    </w:p>
    <w:p w14:paraId="0788382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вывод из эксплуатации и списание.</w:t>
      </w:r>
    </w:p>
    <w:p w14:paraId="0FDE04C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А.4.2.2.2 Работы до ввода в действие</w:t>
      </w:r>
    </w:p>
    <w:p w14:paraId="536B433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Ошибки во время данной стадии могут привести к:</w:t>
      </w:r>
    </w:p>
    <w:p w14:paraId="54FEF39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систематическим отказам аппаратных средств;</w:t>
      </w:r>
    </w:p>
    <w:p w14:paraId="53D3DACB" w14:textId="77777777" w:rsidR="008B46B2" w:rsidRPr="008B46B2" w:rsidRDefault="008B46B2" w:rsidP="00220F7A">
      <w:pPr>
        <w:tabs>
          <w:tab w:val="left" w:pos="426"/>
        </w:tabs>
        <w:ind w:firstLine="567"/>
        <w:jc w:val="both"/>
        <w:rPr>
          <w:rFonts w:ascii="Arial" w:hAnsi="Arial" w:cs="Arial"/>
          <w:bCs/>
          <w:sz w:val="24"/>
          <w:szCs w:val="24"/>
        </w:rPr>
      </w:pPr>
      <w:r w:rsidRPr="008B46B2">
        <w:rPr>
          <w:rFonts w:ascii="Arial" w:hAnsi="Arial" w:cs="Arial"/>
          <w:bCs/>
          <w:sz w:val="24"/>
          <w:szCs w:val="24"/>
        </w:rPr>
        <w:t xml:space="preserve">• систематическим отказам программного обеспечения. </w:t>
      </w:r>
    </w:p>
    <w:p w14:paraId="017D9004" w14:textId="77777777" w:rsidR="008B46B2" w:rsidRPr="008B46B2" w:rsidRDefault="008B46B2" w:rsidP="00220F7A">
      <w:pPr>
        <w:tabs>
          <w:tab w:val="left" w:pos="426"/>
        </w:tabs>
        <w:ind w:firstLine="567"/>
        <w:jc w:val="both"/>
        <w:rPr>
          <w:rFonts w:ascii="Arial" w:hAnsi="Arial" w:cs="Arial"/>
          <w:bCs/>
          <w:sz w:val="24"/>
          <w:szCs w:val="24"/>
        </w:rPr>
      </w:pPr>
      <w:r w:rsidRPr="008B46B2">
        <w:rPr>
          <w:rFonts w:ascii="Arial" w:hAnsi="Arial" w:cs="Arial"/>
          <w:bCs/>
          <w:sz w:val="24"/>
          <w:szCs w:val="24"/>
        </w:rPr>
        <w:t xml:space="preserve">А 4.2.2 3 Работы во время ввода в действие </w:t>
      </w:r>
    </w:p>
    <w:p w14:paraId="490A9D01" w14:textId="77777777" w:rsidR="008B46B2" w:rsidRPr="008B46B2" w:rsidRDefault="008B46B2" w:rsidP="00220F7A">
      <w:pPr>
        <w:tabs>
          <w:tab w:val="left" w:pos="426"/>
        </w:tabs>
        <w:ind w:firstLine="567"/>
        <w:jc w:val="both"/>
        <w:rPr>
          <w:rFonts w:ascii="Arial" w:hAnsi="Arial" w:cs="Arial"/>
          <w:bCs/>
          <w:sz w:val="24"/>
          <w:szCs w:val="24"/>
        </w:rPr>
      </w:pPr>
      <w:r w:rsidRPr="008B46B2">
        <w:rPr>
          <w:rFonts w:ascii="Arial" w:hAnsi="Arial" w:cs="Arial"/>
          <w:bCs/>
          <w:sz w:val="24"/>
          <w:szCs w:val="24"/>
        </w:rPr>
        <w:t>Ошибки во время данной стадии могут привести к:</w:t>
      </w:r>
    </w:p>
    <w:p w14:paraId="37360801" w14:textId="77777777" w:rsidR="008B46B2" w:rsidRPr="008B46B2" w:rsidRDefault="008B46B2" w:rsidP="00220F7A">
      <w:pPr>
        <w:tabs>
          <w:tab w:val="left" w:pos="426"/>
        </w:tabs>
        <w:ind w:firstLine="567"/>
        <w:jc w:val="both"/>
        <w:rPr>
          <w:rFonts w:ascii="Arial" w:hAnsi="Arial" w:cs="Arial"/>
          <w:bCs/>
          <w:sz w:val="24"/>
          <w:szCs w:val="24"/>
        </w:rPr>
      </w:pPr>
      <w:r w:rsidRPr="008B46B2">
        <w:rPr>
          <w:rFonts w:ascii="Arial" w:hAnsi="Arial" w:cs="Arial"/>
          <w:bCs/>
          <w:sz w:val="24"/>
          <w:szCs w:val="24"/>
        </w:rPr>
        <w:t>• перекрестным помехам;</w:t>
      </w:r>
    </w:p>
    <w:p w14:paraId="2EDDEF19" w14:textId="77777777" w:rsidR="008B46B2" w:rsidRPr="008B46B2" w:rsidRDefault="008B46B2" w:rsidP="00220F7A">
      <w:pPr>
        <w:tabs>
          <w:tab w:val="left" w:pos="426"/>
        </w:tabs>
        <w:ind w:firstLine="567"/>
        <w:jc w:val="both"/>
        <w:rPr>
          <w:rFonts w:ascii="Arial" w:hAnsi="Arial" w:cs="Arial"/>
          <w:bCs/>
          <w:sz w:val="24"/>
          <w:szCs w:val="24"/>
        </w:rPr>
      </w:pPr>
      <w:r w:rsidRPr="008B46B2">
        <w:rPr>
          <w:rFonts w:ascii="Arial" w:hAnsi="Arial" w:cs="Arial"/>
          <w:bCs/>
          <w:sz w:val="24"/>
          <w:szCs w:val="24"/>
        </w:rPr>
        <w:t>• повреждениям проводов;</w:t>
      </w:r>
    </w:p>
    <w:p w14:paraId="132A58A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ошибке ориентирования антенны;</w:t>
      </w:r>
    </w:p>
    <w:p w14:paraId="5A984FA4"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ошибкам в кабельных соединениях.</w:t>
      </w:r>
    </w:p>
    <w:p w14:paraId="20343746"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 4.2.2 4 Эксплуатация и обслуживание</w:t>
      </w:r>
    </w:p>
    <w:p w14:paraId="0E39331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Во время данной стадии жизненного цикла опасные события могут возникнуть и из-за ухудшения эксплуатационных характеристик компонентов системы и из-за ошибок во время ремонта и/или модификаций:</w:t>
      </w:r>
    </w:p>
    <w:p w14:paraId="436A288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ухудшение эксплуатационных характеристик,</w:t>
      </w:r>
    </w:p>
    <w:p w14:paraId="5AA20388"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случайный отказ аппаратных средств;</w:t>
      </w:r>
    </w:p>
    <w:p w14:paraId="146E6A9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старение аппаратных средств.</w:t>
      </w:r>
    </w:p>
    <w:p w14:paraId="6AFC4286"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А.4.2.2.5 Обслуживание</w:t>
      </w:r>
    </w:p>
    <w:p w14:paraId="6A9111C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использование некалиброванных инструментов;</w:t>
      </w:r>
    </w:p>
    <w:p w14:paraId="5A64E0B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использование неподходящих инструментов;</w:t>
      </w:r>
    </w:p>
    <w:p w14:paraId="6B0E380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некорректная замена аппаратных средств;</w:t>
      </w:r>
    </w:p>
    <w:p w14:paraId="1B894DE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 некорректное обновление или замена программного обеспечения. </w:t>
      </w:r>
    </w:p>
    <w:p w14:paraId="7D7F32A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 4.22.6 Модификация</w:t>
      </w:r>
    </w:p>
    <w:p w14:paraId="13C7C575"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эффекты замирания,</w:t>
      </w:r>
    </w:p>
    <w:p w14:paraId="71EECC3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ошибки человека 1.</w:t>
      </w:r>
    </w:p>
    <w:p w14:paraId="711DCC25"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А.4.2.2.7 Вывод из эксплуатации и списание</w:t>
      </w:r>
    </w:p>
    <w:p w14:paraId="1F2DAA0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Не предусматривается, что опасные события, связанные с ошибками связи, могут возникнуть во время данной стадии жизненного цикла сети.</w:t>
      </w:r>
    </w:p>
    <w:p w14:paraId="35E1328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 Внешняя среда</w:t>
      </w:r>
    </w:p>
    <w:p w14:paraId="1B5D1AC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А.4.2.3.1 Электромагнитные поля</w:t>
      </w:r>
    </w:p>
    <w:p w14:paraId="5DD9DA33"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EMI;</w:t>
      </w:r>
    </w:p>
    <w:p w14:paraId="0994CB6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перекрестные помехи (с внешними кабельными соединениями или линиями радиосвязи)</w:t>
      </w:r>
    </w:p>
    <w:p w14:paraId="2C4C8923"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А.4.2.3.2 Механические нагрузки</w:t>
      </w:r>
    </w:p>
    <w:p w14:paraId="0F35BF36"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случайные отказы аппаратных средств;</w:t>
      </w:r>
    </w:p>
    <w:p w14:paraId="1BF536A3"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старение аппаратных средств.</w:t>
      </w:r>
    </w:p>
    <w:p w14:paraId="293DD1A6"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А4.2.3.3 Климат</w:t>
      </w:r>
    </w:p>
    <w:p w14:paraId="43A09D41"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термический шум;</w:t>
      </w:r>
    </w:p>
    <w:p w14:paraId="03BD9930"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старение аппаратных средств;</w:t>
      </w:r>
    </w:p>
    <w:p w14:paraId="1BAA805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случайные отказы аппаратных средств;</w:t>
      </w:r>
    </w:p>
    <w:p w14:paraId="770B0C8E"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lastRenderedPageBreak/>
        <w:t>• эффекты замирания</w:t>
      </w:r>
    </w:p>
    <w:p w14:paraId="7DED9A32"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А.4.2.3.4 Природные явления</w:t>
      </w:r>
    </w:p>
    <w:p w14:paraId="1F415EB0"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магнитная буря;</w:t>
      </w:r>
    </w:p>
    <w:p w14:paraId="29DA366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пожар;</w:t>
      </w:r>
    </w:p>
    <w:p w14:paraId="33666E5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землетрясение;</w:t>
      </w:r>
    </w:p>
    <w:p w14:paraId="70CF0C47" w14:textId="26A37FF1" w:rsidR="00E9410A"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молния</w:t>
      </w:r>
    </w:p>
    <w:p w14:paraId="7E9E7FE0" w14:textId="77777777" w:rsidR="008B46B2" w:rsidRPr="008B46B2" w:rsidRDefault="008B46B2" w:rsidP="00C52633">
      <w:pPr>
        <w:ind w:left="426" w:right="-426" w:firstLine="567"/>
        <w:jc w:val="both"/>
        <w:rPr>
          <w:rFonts w:ascii="Arial" w:hAnsi="Arial" w:cs="Arial"/>
          <w:bCs/>
          <w:sz w:val="24"/>
          <w:szCs w:val="24"/>
        </w:rPr>
      </w:pPr>
      <w:r w:rsidRPr="008B46B2">
        <w:rPr>
          <w:rFonts w:ascii="Arial" w:hAnsi="Arial" w:cs="Arial"/>
          <w:bCs/>
          <w:sz w:val="24"/>
          <w:szCs w:val="24"/>
        </w:rPr>
        <w:t>___________________</w:t>
      </w:r>
    </w:p>
    <w:p w14:paraId="01DA6A57" w14:textId="5B88B563" w:rsidR="00E9410A" w:rsidRDefault="008B46B2" w:rsidP="00220F7A">
      <w:pPr>
        <w:ind w:right="-426" w:firstLine="567"/>
        <w:jc w:val="both"/>
        <w:rPr>
          <w:rFonts w:ascii="Arial" w:hAnsi="Arial" w:cs="Arial"/>
          <w:bCs/>
          <w:sz w:val="24"/>
          <w:szCs w:val="24"/>
        </w:rPr>
      </w:pPr>
      <w:r w:rsidRPr="008B46B2">
        <w:rPr>
          <w:rFonts w:ascii="Arial" w:hAnsi="Arial" w:cs="Arial"/>
          <w:bCs/>
          <w:sz w:val="24"/>
          <w:szCs w:val="24"/>
        </w:rPr>
        <w:t xml:space="preserve">1 Они зависят от конкретного типа применения и поэтому не могут </w:t>
      </w:r>
      <w:r w:rsidR="00030F4C">
        <w:rPr>
          <w:rFonts w:ascii="Arial" w:hAnsi="Arial" w:cs="Arial"/>
          <w:bCs/>
          <w:sz w:val="24"/>
          <w:szCs w:val="24"/>
        </w:rPr>
        <w:t xml:space="preserve"> </w:t>
      </w:r>
      <w:r w:rsidRPr="008B46B2">
        <w:rPr>
          <w:rFonts w:ascii="Arial" w:hAnsi="Arial" w:cs="Arial"/>
          <w:bCs/>
          <w:sz w:val="24"/>
          <w:szCs w:val="24"/>
        </w:rPr>
        <w:t>быть определены на этом</w:t>
      </w:r>
      <w:r w:rsidR="00E9410A">
        <w:rPr>
          <w:rFonts w:ascii="Arial" w:hAnsi="Arial" w:cs="Arial"/>
          <w:bCs/>
          <w:sz w:val="24"/>
          <w:szCs w:val="24"/>
        </w:rPr>
        <w:t xml:space="preserve"> уровне анализа (здесь и далее)</w:t>
      </w:r>
    </w:p>
    <w:p w14:paraId="6FDE76F0" w14:textId="77777777" w:rsidR="007E31F4" w:rsidRPr="008B46B2" w:rsidRDefault="007E31F4" w:rsidP="00220F7A">
      <w:pPr>
        <w:ind w:right="-426" w:firstLine="567"/>
        <w:jc w:val="both"/>
        <w:rPr>
          <w:rFonts w:ascii="Arial" w:hAnsi="Arial" w:cs="Arial"/>
          <w:bCs/>
          <w:sz w:val="24"/>
          <w:szCs w:val="24"/>
        </w:rPr>
      </w:pPr>
    </w:p>
    <w:p w14:paraId="5E13480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 5 Операторы - ошибки человека1).</w:t>
      </w:r>
    </w:p>
    <w:p w14:paraId="24BFC44F"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А.4.2.3.6 Авторизованные пользователи - ошибки человека1); - перегрузка системы передачи.</w:t>
      </w:r>
    </w:p>
    <w:p w14:paraId="6BDADD45"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А.4.2.3.7 Обслуживающий технический персонал</w:t>
      </w:r>
    </w:p>
    <w:p w14:paraId="46678059"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использование некалиброванных инструментальных средств;</w:t>
      </w:r>
    </w:p>
    <w:p w14:paraId="0BB3BFE9"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использование неподходящих инструментальных средств;</w:t>
      </w:r>
    </w:p>
    <w:p w14:paraId="09D5FE80"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замена некорректно работающих аппаратных средств; </w:t>
      </w:r>
    </w:p>
    <w:p w14:paraId="71913875" w14:textId="10C54AB6"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ошибки человека</w:t>
      </w:r>
      <w:r w:rsidR="001F6A56">
        <w:rPr>
          <w:rFonts w:ascii="Arial" w:hAnsi="Arial" w:cs="Arial"/>
          <w:bCs/>
          <w:sz w:val="24"/>
          <w:szCs w:val="24"/>
        </w:rPr>
        <w:t xml:space="preserve"> </w:t>
      </w:r>
      <w:r w:rsidRPr="008B46B2">
        <w:rPr>
          <w:rFonts w:ascii="Arial" w:hAnsi="Arial" w:cs="Arial"/>
          <w:bCs/>
          <w:sz w:val="24"/>
          <w:szCs w:val="24"/>
        </w:rPr>
        <w:t>1;</w:t>
      </w:r>
    </w:p>
    <w:p w14:paraId="6B2FD70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 модификация или замена некорректно работающего программного обеспечения. </w:t>
      </w:r>
    </w:p>
    <w:p w14:paraId="2559821C" w14:textId="7BCFE914"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А.4.2.3.8 Вредитель</w:t>
      </w:r>
      <w:r w:rsidR="001F6A56">
        <w:rPr>
          <w:rFonts w:ascii="Arial" w:hAnsi="Arial" w:cs="Arial"/>
          <w:bCs/>
          <w:sz w:val="24"/>
          <w:szCs w:val="24"/>
        </w:rPr>
        <w:t xml:space="preserve"> </w:t>
      </w:r>
      <w:r w:rsidRPr="008B46B2">
        <w:rPr>
          <w:rFonts w:ascii="Arial" w:hAnsi="Arial" w:cs="Arial"/>
          <w:bCs/>
          <w:sz w:val="24"/>
          <w:szCs w:val="24"/>
        </w:rPr>
        <w:t xml:space="preserve">2 </w:t>
      </w:r>
    </w:p>
    <w:p w14:paraId="75E1402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тайное прослушивание телефонных разговоров;</w:t>
      </w:r>
    </w:p>
    <w:p w14:paraId="5D677CD9"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 повреждение или останов, или изменение аппаратных средств; </w:t>
      </w:r>
    </w:p>
    <w:p w14:paraId="662D78C1"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 несанкционированные изменения программного обеспечения. </w:t>
      </w:r>
    </w:p>
    <w:p w14:paraId="797E81D7"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А.4.2.3.9 Злоумышленник 2</w:t>
      </w:r>
    </w:p>
    <w:p w14:paraId="05480D5F"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контроль каналов,</w:t>
      </w:r>
    </w:p>
    <w:p w14:paraId="38359728"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передача несанкционированных сообщений.</w:t>
      </w:r>
    </w:p>
    <w:p w14:paraId="7AF4A25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А.4.3 Отношение опасные события — угрозы</w:t>
      </w:r>
    </w:p>
    <w:p w14:paraId="1605928B" w14:textId="6CDCEF86"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В соответствии с разделом А</w:t>
      </w:r>
      <w:r w:rsidR="00962C1C">
        <w:rPr>
          <w:rFonts w:ascii="Arial" w:hAnsi="Arial" w:cs="Arial"/>
          <w:bCs/>
          <w:sz w:val="24"/>
          <w:szCs w:val="24"/>
        </w:rPr>
        <w:t>.</w:t>
      </w:r>
      <w:r w:rsidRPr="008B46B2">
        <w:rPr>
          <w:rFonts w:ascii="Arial" w:hAnsi="Arial" w:cs="Arial"/>
          <w:bCs/>
          <w:sz w:val="24"/>
          <w:szCs w:val="24"/>
        </w:rPr>
        <w:t>1 каждую угрозу может рассматривать как набор опасных событий, которые ее генерируют. Начиная с опасных событий, определенных в предыдущем разделе, следующим шагом является построение отношений между ними и угрозами, кратко рассмотренными в А.3, используя восходящий метод 3).  Цель состоит в том, чтобы проверить, что никакая дополнительная угроза не обнаружена, что доказывает правомерность используемого подхода. Отношение «угрозы — опасные события» может быть представлено таблицей А.1.</w:t>
      </w:r>
    </w:p>
    <w:p w14:paraId="6ED3A05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Как видно, никакая дополнительная угроза не была обнаружена после анализа каждого опасного события.</w:t>
      </w:r>
    </w:p>
    <w:p w14:paraId="47BBB64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Это доказывает, что список в разделе А.3 является исчерпывающим.</w:t>
      </w:r>
    </w:p>
    <w:p w14:paraId="074D6964"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(Необходимо отметить, что данная таблица для каждого опасного события рассматривает только его основное влияние, поэтому могут быть определены и другие отношения)</w:t>
      </w:r>
    </w:p>
    <w:p w14:paraId="3FD0C465" w14:textId="77777777" w:rsidR="008B46B2" w:rsidRDefault="008B46B2" w:rsidP="00220F7A">
      <w:pPr>
        <w:ind w:right="-1" w:firstLine="567"/>
        <w:jc w:val="both"/>
        <w:rPr>
          <w:rFonts w:ascii="Arial" w:hAnsi="Arial" w:cs="Arial"/>
          <w:bCs/>
          <w:sz w:val="24"/>
          <w:szCs w:val="24"/>
        </w:rPr>
      </w:pPr>
    </w:p>
    <w:p w14:paraId="72DDDE23" w14:textId="77777777" w:rsidR="00962C1C" w:rsidRDefault="00962C1C" w:rsidP="00220F7A">
      <w:pPr>
        <w:ind w:right="-1" w:firstLine="567"/>
        <w:jc w:val="both"/>
        <w:rPr>
          <w:rFonts w:ascii="Arial" w:hAnsi="Arial" w:cs="Arial"/>
          <w:bCs/>
          <w:sz w:val="24"/>
          <w:szCs w:val="24"/>
        </w:rPr>
      </w:pPr>
    </w:p>
    <w:p w14:paraId="449FEBA9" w14:textId="77777777" w:rsidR="00962C1C" w:rsidRPr="008B46B2" w:rsidRDefault="00962C1C" w:rsidP="00220F7A">
      <w:pPr>
        <w:ind w:right="-1" w:firstLine="567"/>
        <w:jc w:val="both"/>
        <w:rPr>
          <w:rFonts w:ascii="Arial" w:hAnsi="Arial" w:cs="Arial"/>
          <w:bCs/>
          <w:sz w:val="24"/>
          <w:szCs w:val="24"/>
        </w:rPr>
      </w:pPr>
    </w:p>
    <w:p w14:paraId="470B30D4"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А.5 Резюме</w:t>
      </w:r>
    </w:p>
    <w:p w14:paraId="135D2290"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Были определены два различных подхода для получения набора возможных угроз для связанных с безопасностью коммуникаций в системах передачи. Первый — нисходящий метод, начинающийся с основной опасности и заканчивающийся классификацией всех возможных опасных событий, приводящих к опасности. Второй — начинается с определения двух </w:t>
      </w:r>
    </w:p>
    <w:p w14:paraId="7703B737" w14:textId="77777777" w:rsidR="008B46B2" w:rsidRPr="008B46B2" w:rsidRDefault="008B46B2" w:rsidP="00220F7A">
      <w:pPr>
        <w:ind w:right="-1" w:firstLine="567"/>
        <w:jc w:val="both"/>
        <w:rPr>
          <w:rFonts w:ascii="Arial" w:hAnsi="Arial" w:cs="Arial"/>
          <w:bCs/>
          <w:sz w:val="24"/>
          <w:szCs w:val="24"/>
        </w:rPr>
      </w:pPr>
    </w:p>
    <w:p w14:paraId="6498AF11"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lastRenderedPageBreak/>
        <w:t>_____________________</w:t>
      </w:r>
    </w:p>
    <w:p w14:paraId="0064CE8A" w14:textId="0370B8DE" w:rsidR="008B46B2" w:rsidRPr="008B46B2" w:rsidRDefault="008B46B2" w:rsidP="007E31F4">
      <w:pPr>
        <w:ind w:right="-1" w:firstLine="567"/>
        <w:jc w:val="both"/>
        <w:rPr>
          <w:rFonts w:ascii="Arial" w:hAnsi="Arial" w:cs="Arial"/>
          <w:bCs/>
          <w:sz w:val="24"/>
          <w:szCs w:val="24"/>
        </w:rPr>
      </w:pPr>
      <w:r w:rsidRPr="008B46B2">
        <w:rPr>
          <w:rFonts w:ascii="Arial" w:hAnsi="Arial" w:cs="Arial"/>
          <w:bCs/>
          <w:sz w:val="24"/>
          <w:szCs w:val="24"/>
        </w:rPr>
        <w:t>2 Вредитель и злоумышленник являются хакерами, но их действия различны. Вредителя не беспокоит то, что он подключен к линии связи, его целью является только нарушение работы сети. А злоумышленник не нарушает работу сети, он использует ее, чтобы получить некотор</w:t>
      </w:r>
      <w:r w:rsidR="007E31F4">
        <w:rPr>
          <w:rFonts w:ascii="Arial" w:hAnsi="Arial" w:cs="Arial"/>
          <w:bCs/>
          <w:sz w:val="24"/>
          <w:szCs w:val="24"/>
        </w:rPr>
        <w:t xml:space="preserve">ое преимущество (здесь и далее) </w:t>
      </w:r>
      <w:r w:rsidRPr="008B46B2">
        <w:rPr>
          <w:rFonts w:ascii="Arial" w:hAnsi="Arial" w:cs="Arial"/>
          <w:bCs/>
          <w:sz w:val="24"/>
          <w:szCs w:val="24"/>
        </w:rPr>
        <w:t>основных объектов рассматриваемой системы (т. е. сеть и внешняя среда), чтобы классифицировать все возможные причины опасных событий, связанных с этой системой; эти события затем связывают с угрозой (угрозами), которую они генерируют.</w:t>
      </w:r>
    </w:p>
    <w:p w14:paraId="36544625"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Эти два исследования приводят к одному и тому же набору угроз, поэтому оба подхода могут использоваться для анализа опасностей в открытых системах передачи.</w:t>
      </w:r>
    </w:p>
    <w:p w14:paraId="5A13D441" w14:textId="77777777" w:rsidR="008B46B2" w:rsidRPr="008B46B2" w:rsidRDefault="008B46B2" w:rsidP="00220F7A">
      <w:pPr>
        <w:ind w:right="-1" w:firstLine="567"/>
        <w:jc w:val="both"/>
        <w:rPr>
          <w:rFonts w:ascii="Arial" w:hAnsi="Arial" w:cs="Arial"/>
          <w:bCs/>
          <w:sz w:val="24"/>
          <w:szCs w:val="24"/>
        </w:rPr>
      </w:pPr>
    </w:p>
    <w:p w14:paraId="45C2AF88" w14:textId="77777777" w:rsidR="008B46B2" w:rsidRPr="004F2E46" w:rsidRDefault="008B46B2" w:rsidP="004F2E46">
      <w:pPr>
        <w:ind w:right="-1" w:firstLine="567"/>
        <w:jc w:val="center"/>
        <w:rPr>
          <w:rFonts w:ascii="Arial" w:hAnsi="Arial" w:cs="Arial"/>
          <w:bCs/>
          <w:sz w:val="24"/>
          <w:szCs w:val="24"/>
          <w:u w:val="double"/>
        </w:rPr>
      </w:pPr>
      <w:r w:rsidRPr="004F2E46">
        <w:rPr>
          <w:rFonts w:ascii="Arial" w:hAnsi="Arial" w:cs="Arial"/>
          <w:bCs/>
          <w:sz w:val="24"/>
          <w:szCs w:val="24"/>
          <w:u w:val="double"/>
        </w:rPr>
        <w:t>Таблица А.1 — Связь между опасными событиями и угрозами</w:t>
      </w:r>
    </w:p>
    <w:p w14:paraId="0706CF02" w14:textId="2FC136AD" w:rsidR="00E9410A" w:rsidRDefault="008B46B2" w:rsidP="004F2E46">
      <w:pPr>
        <w:ind w:right="-1" w:firstLine="567"/>
        <w:jc w:val="center"/>
        <w:rPr>
          <w:rFonts w:ascii="Arial" w:hAnsi="Arial" w:cs="Arial"/>
          <w:bCs/>
          <w:sz w:val="24"/>
          <w:szCs w:val="24"/>
        </w:rPr>
      </w:pPr>
      <w:r w:rsidRPr="004F2E46">
        <w:rPr>
          <w:rFonts w:ascii="Arial" w:hAnsi="Arial" w:cs="Arial"/>
          <w:bCs/>
          <w:sz w:val="24"/>
          <w:szCs w:val="24"/>
          <w:u w:val="double"/>
        </w:rPr>
        <w:t>Опасные события</w:t>
      </w:r>
      <w:r w:rsidRPr="004F2E46">
        <w:rPr>
          <w:rFonts w:ascii="Arial" w:hAnsi="Arial" w:cs="Arial"/>
          <w:bCs/>
          <w:sz w:val="24"/>
          <w:szCs w:val="24"/>
          <w:u w:val="double"/>
        </w:rPr>
        <w:tab/>
        <w:t>Угрозы</w:t>
      </w:r>
    </w:p>
    <w:tbl>
      <w:tblPr>
        <w:tblW w:w="9519" w:type="dxa"/>
        <w:tblInd w:w="324" w:type="dxa"/>
        <w:tblLayout w:type="fixed"/>
        <w:tblCellMar>
          <w:left w:w="40" w:type="dxa"/>
          <w:right w:w="40" w:type="dxa"/>
        </w:tblCellMar>
        <w:tblLook w:val="0000" w:firstRow="0" w:lastRow="0" w:firstColumn="0" w:lastColumn="0" w:noHBand="0" w:noVBand="0"/>
      </w:tblPr>
      <w:tblGrid>
        <w:gridCol w:w="2638"/>
        <w:gridCol w:w="996"/>
        <w:gridCol w:w="830"/>
        <w:gridCol w:w="893"/>
        <w:gridCol w:w="1412"/>
        <w:gridCol w:w="1044"/>
        <w:gridCol w:w="1706"/>
      </w:tblGrid>
      <w:tr w:rsidR="00E9410A" w:rsidRPr="002D04FD" w14:paraId="0FB90087" w14:textId="77777777" w:rsidTr="00E9410A">
        <w:trPr>
          <w:trHeight w:val="331"/>
        </w:trPr>
        <w:tc>
          <w:tcPr>
            <w:tcW w:w="2638" w:type="dxa"/>
            <w:tcBorders>
              <w:top w:val="single" w:sz="6" w:space="0" w:color="auto"/>
              <w:left w:val="single" w:sz="6" w:space="0" w:color="auto"/>
              <w:bottom w:val="nil"/>
              <w:right w:val="single" w:sz="6" w:space="0" w:color="auto"/>
            </w:tcBorders>
          </w:tcPr>
          <w:p w14:paraId="4D8FCB09" w14:textId="77777777" w:rsidR="00E9410A" w:rsidRPr="00907C51" w:rsidRDefault="00E9410A" w:rsidP="00E9410A">
            <w:pPr>
              <w:pStyle w:val="Style61"/>
              <w:widowControl/>
              <w:ind w:left="244"/>
              <w:jc w:val="center"/>
              <w:rPr>
                <w:rStyle w:val="FontStyle133"/>
                <w:rFonts w:ascii="Times New Roman" w:hAnsi="Times New Roman" w:cs="Times New Roman"/>
                <w:sz w:val="22"/>
                <w:szCs w:val="28"/>
                <w:lang w:val="en-US" w:eastAsia="en-US"/>
              </w:rPr>
            </w:pPr>
            <w:r w:rsidRPr="00907C51">
              <w:rPr>
                <w:rStyle w:val="FontStyle133"/>
                <w:rFonts w:ascii="Times New Roman" w:hAnsi="Times New Roman" w:cs="Times New Roman"/>
                <w:sz w:val="22"/>
                <w:szCs w:val="28"/>
                <w:lang w:val="en-US" w:eastAsia="en-US"/>
              </w:rPr>
              <w:t>Опасные события</w:t>
            </w:r>
          </w:p>
        </w:tc>
        <w:tc>
          <w:tcPr>
            <w:tcW w:w="6881" w:type="dxa"/>
            <w:gridSpan w:val="6"/>
            <w:tcBorders>
              <w:top w:val="single" w:sz="6" w:space="0" w:color="auto"/>
              <w:left w:val="single" w:sz="6" w:space="0" w:color="auto"/>
              <w:bottom w:val="single" w:sz="6" w:space="0" w:color="auto"/>
              <w:right w:val="single" w:sz="6" w:space="0" w:color="auto"/>
            </w:tcBorders>
          </w:tcPr>
          <w:p w14:paraId="206CF9D4" w14:textId="77777777" w:rsidR="00E9410A" w:rsidRPr="00907C51" w:rsidRDefault="00E9410A" w:rsidP="00D81887">
            <w:pPr>
              <w:pStyle w:val="Style61"/>
              <w:widowControl/>
              <w:jc w:val="center"/>
              <w:rPr>
                <w:rStyle w:val="FontStyle133"/>
                <w:rFonts w:ascii="Times New Roman" w:hAnsi="Times New Roman" w:cs="Times New Roman"/>
                <w:sz w:val="22"/>
                <w:szCs w:val="28"/>
                <w:lang w:val="en-US" w:eastAsia="en-US"/>
              </w:rPr>
            </w:pPr>
            <w:r w:rsidRPr="00907C51">
              <w:rPr>
                <w:rStyle w:val="FontStyle133"/>
                <w:rFonts w:ascii="Times New Roman" w:hAnsi="Times New Roman" w:cs="Times New Roman"/>
                <w:sz w:val="22"/>
                <w:szCs w:val="28"/>
                <w:lang w:val="en-US" w:eastAsia="en-US"/>
              </w:rPr>
              <w:t>Угрозы</w:t>
            </w:r>
          </w:p>
        </w:tc>
      </w:tr>
      <w:tr w:rsidR="00E9410A" w:rsidRPr="002D04FD" w14:paraId="0BB265D9" w14:textId="77777777" w:rsidTr="00E9410A">
        <w:trPr>
          <w:trHeight w:val="326"/>
        </w:trPr>
        <w:tc>
          <w:tcPr>
            <w:tcW w:w="2638" w:type="dxa"/>
            <w:tcBorders>
              <w:top w:val="nil"/>
              <w:left w:val="single" w:sz="6" w:space="0" w:color="auto"/>
              <w:bottom w:val="single" w:sz="6" w:space="0" w:color="auto"/>
              <w:right w:val="single" w:sz="6" w:space="0" w:color="auto"/>
            </w:tcBorders>
          </w:tcPr>
          <w:p w14:paraId="4755EB99" w14:textId="77777777" w:rsidR="00E9410A" w:rsidRPr="00907C51" w:rsidRDefault="00E9410A" w:rsidP="00D81887">
            <w:pPr>
              <w:jc w:val="center"/>
              <w:rPr>
                <w:rStyle w:val="FontStyle133"/>
                <w:sz w:val="22"/>
                <w:szCs w:val="28"/>
                <w:lang w:val="en-US" w:eastAsia="en-US"/>
              </w:rPr>
            </w:pPr>
          </w:p>
          <w:p w14:paraId="463C1B08" w14:textId="77777777" w:rsidR="00E9410A" w:rsidRPr="00907C51" w:rsidRDefault="00E9410A" w:rsidP="00D81887">
            <w:pPr>
              <w:jc w:val="center"/>
              <w:rPr>
                <w:rStyle w:val="FontStyle133"/>
                <w:sz w:val="22"/>
                <w:szCs w:val="28"/>
                <w:lang w:val="en-US" w:eastAsia="en-US"/>
              </w:rPr>
            </w:pPr>
          </w:p>
        </w:tc>
        <w:tc>
          <w:tcPr>
            <w:tcW w:w="996" w:type="dxa"/>
            <w:tcBorders>
              <w:top w:val="single" w:sz="6" w:space="0" w:color="auto"/>
              <w:left w:val="single" w:sz="6" w:space="0" w:color="auto"/>
              <w:bottom w:val="single" w:sz="6" w:space="0" w:color="auto"/>
              <w:right w:val="single" w:sz="6" w:space="0" w:color="auto"/>
            </w:tcBorders>
          </w:tcPr>
          <w:p w14:paraId="0AE5E291" w14:textId="77777777" w:rsidR="00E9410A" w:rsidRPr="00907C51" w:rsidRDefault="00E9410A" w:rsidP="00D81887">
            <w:pPr>
              <w:pStyle w:val="Style61"/>
              <w:widowControl/>
              <w:jc w:val="center"/>
              <w:rPr>
                <w:rStyle w:val="FontStyle133"/>
                <w:rFonts w:ascii="Times New Roman" w:hAnsi="Times New Roman" w:cs="Times New Roman"/>
                <w:sz w:val="22"/>
                <w:szCs w:val="28"/>
                <w:lang w:val="kk-KZ" w:eastAsia="en-US"/>
              </w:rPr>
            </w:pPr>
            <w:r w:rsidRPr="00907C51">
              <w:rPr>
                <w:rStyle w:val="FontStyle133"/>
                <w:rFonts w:ascii="Times New Roman" w:hAnsi="Times New Roman" w:cs="Times New Roman"/>
                <w:sz w:val="22"/>
                <w:szCs w:val="28"/>
                <w:lang w:val="kk-KZ" w:eastAsia="en-US"/>
              </w:rPr>
              <w:t>Повторение</w:t>
            </w:r>
          </w:p>
        </w:tc>
        <w:tc>
          <w:tcPr>
            <w:tcW w:w="830" w:type="dxa"/>
            <w:tcBorders>
              <w:top w:val="single" w:sz="6" w:space="0" w:color="auto"/>
              <w:left w:val="single" w:sz="6" w:space="0" w:color="auto"/>
              <w:bottom w:val="single" w:sz="6" w:space="0" w:color="auto"/>
              <w:right w:val="single" w:sz="6" w:space="0" w:color="auto"/>
            </w:tcBorders>
          </w:tcPr>
          <w:p w14:paraId="3031944B" w14:textId="77777777" w:rsidR="00E9410A" w:rsidRPr="00907C51" w:rsidRDefault="00E9410A" w:rsidP="00D81887">
            <w:pPr>
              <w:pStyle w:val="Style61"/>
              <w:widowControl/>
              <w:jc w:val="center"/>
              <w:rPr>
                <w:rStyle w:val="FontStyle133"/>
                <w:rFonts w:ascii="Times New Roman" w:hAnsi="Times New Roman" w:cs="Times New Roman"/>
                <w:sz w:val="22"/>
                <w:szCs w:val="28"/>
                <w:lang w:val="kk-KZ" w:eastAsia="en-US"/>
              </w:rPr>
            </w:pPr>
            <w:r w:rsidRPr="00907C51">
              <w:rPr>
                <w:rStyle w:val="FontStyle133"/>
                <w:rFonts w:ascii="Times New Roman" w:hAnsi="Times New Roman" w:cs="Times New Roman"/>
                <w:sz w:val="22"/>
                <w:szCs w:val="28"/>
                <w:lang w:val="kk-KZ" w:eastAsia="en-US"/>
              </w:rPr>
              <w:t>Удаление</w:t>
            </w:r>
          </w:p>
        </w:tc>
        <w:tc>
          <w:tcPr>
            <w:tcW w:w="893" w:type="dxa"/>
            <w:tcBorders>
              <w:top w:val="single" w:sz="6" w:space="0" w:color="auto"/>
              <w:left w:val="single" w:sz="6" w:space="0" w:color="auto"/>
              <w:bottom w:val="single" w:sz="6" w:space="0" w:color="auto"/>
              <w:right w:val="single" w:sz="6" w:space="0" w:color="auto"/>
            </w:tcBorders>
          </w:tcPr>
          <w:p w14:paraId="7912BCE3" w14:textId="77777777" w:rsidR="00E9410A" w:rsidRPr="00907C51" w:rsidRDefault="00E9410A" w:rsidP="00D81887">
            <w:pPr>
              <w:pStyle w:val="Style61"/>
              <w:widowControl/>
              <w:jc w:val="center"/>
              <w:rPr>
                <w:rStyle w:val="FontStyle133"/>
                <w:rFonts w:ascii="Times New Roman" w:hAnsi="Times New Roman" w:cs="Times New Roman"/>
                <w:sz w:val="22"/>
                <w:szCs w:val="28"/>
                <w:lang w:val="kk-KZ" w:eastAsia="en-US"/>
              </w:rPr>
            </w:pPr>
            <w:r w:rsidRPr="00907C51">
              <w:rPr>
                <w:rStyle w:val="FontStyle133"/>
                <w:rFonts w:ascii="Times New Roman" w:hAnsi="Times New Roman" w:cs="Times New Roman"/>
                <w:sz w:val="22"/>
                <w:szCs w:val="28"/>
                <w:lang w:val="kk-KZ" w:eastAsia="en-US"/>
              </w:rPr>
              <w:t>Вставка</w:t>
            </w:r>
          </w:p>
        </w:tc>
        <w:tc>
          <w:tcPr>
            <w:tcW w:w="1412" w:type="dxa"/>
            <w:tcBorders>
              <w:top w:val="single" w:sz="6" w:space="0" w:color="auto"/>
              <w:left w:val="single" w:sz="6" w:space="0" w:color="auto"/>
              <w:bottom w:val="single" w:sz="6" w:space="0" w:color="auto"/>
              <w:right w:val="single" w:sz="6" w:space="0" w:color="auto"/>
            </w:tcBorders>
          </w:tcPr>
          <w:p w14:paraId="5EE540C8" w14:textId="77777777" w:rsidR="00E9410A" w:rsidRPr="00907C51" w:rsidRDefault="00E9410A" w:rsidP="00D81887">
            <w:pPr>
              <w:pStyle w:val="Style61"/>
              <w:widowControl/>
              <w:jc w:val="center"/>
              <w:rPr>
                <w:rStyle w:val="FontStyle133"/>
                <w:rFonts w:ascii="Times New Roman" w:hAnsi="Times New Roman" w:cs="Times New Roman"/>
                <w:sz w:val="22"/>
                <w:szCs w:val="28"/>
                <w:lang w:val="kk-KZ" w:eastAsia="en-US"/>
              </w:rPr>
            </w:pPr>
            <w:r w:rsidRPr="00907C51">
              <w:rPr>
                <w:rStyle w:val="FontStyle133"/>
                <w:rFonts w:ascii="Times New Roman" w:hAnsi="Times New Roman" w:cs="Times New Roman"/>
                <w:sz w:val="22"/>
                <w:szCs w:val="28"/>
                <w:lang w:val="kk-KZ" w:eastAsia="en-US"/>
              </w:rPr>
              <w:t>Переупорядочивание</w:t>
            </w:r>
          </w:p>
        </w:tc>
        <w:tc>
          <w:tcPr>
            <w:tcW w:w="1044" w:type="dxa"/>
            <w:tcBorders>
              <w:top w:val="single" w:sz="6" w:space="0" w:color="auto"/>
              <w:left w:val="single" w:sz="6" w:space="0" w:color="auto"/>
              <w:bottom w:val="single" w:sz="6" w:space="0" w:color="auto"/>
              <w:right w:val="single" w:sz="6" w:space="0" w:color="auto"/>
            </w:tcBorders>
          </w:tcPr>
          <w:p w14:paraId="1BF31D4A" w14:textId="77777777" w:rsidR="00E9410A" w:rsidRPr="00907C51" w:rsidRDefault="00E9410A" w:rsidP="00D81887">
            <w:pPr>
              <w:pStyle w:val="Style61"/>
              <w:widowControl/>
              <w:jc w:val="center"/>
              <w:rPr>
                <w:rStyle w:val="FontStyle133"/>
                <w:rFonts w:ascii="Times New Roman" w:hAnsi="Times New Roman" w:cs="Times New Roman"/>
                <w:sz w:val="22"/>
                <w:szCs w:val="28"/>
                <w:lang w:val="en-US" w:eastAsia="en-US"/>
              </w:rPr>
            </w:pPr>
            <w:r w:rsidRPr="00907C51">
              <w:rPr>
                <w:rStyle w:val="FontStyle133"/>
                <w:rFonts w:ascii="Times New Roman" w:hAnsi="Times New Roman" w:cs="Times New Roman"/>
                <w:sz w:val="22"/>
                <w:szCs w:val="28"/>
                <w:lang w:val="en-US" w:eastAsia="en-US"/>
              </w:rPr>
              <w:t>Повреждение</w:t>
            </w:r>
          </w:p>
        </w:tc>
        <w:tc>
          <w:tcPr>
            <w:tcW w:w="1706" w:type="dxa"/>
            <w:tcBorders>
              <w:top w:val="single" w:sz="6" w:space="0" w:color="auto"/>
              <w:left w:val="single" w:sz="6" w:space="0" w:color="auto"/>
              <w:bottom w:val="single" w:sz="6" w:space="0" w:color="auto"/>
              <w:right w:val="single" w:sz="6" w:space="0" w:color="auto"/>
            </w:tcBorders>
          </w:tcPr>
          <w:p w14:paraId="58B7512F" w14:textId="77777777" w:rsidR="00E9410A" w:rsidRPr="00907C51" w:rsidRDefault="00E9410A" w:rsidP="00D81887">
            <w:pPr>
              <w:pStyle w:val="Style61"/>
              <w:widowControl/>
              <w:jc w:val="center"/>
              <w:rPr>
                <w:rStyle w:val="FontStyle133"/>
                <w:rFonts w:ascii="Times New Roman" w:hAnsi="Times New Roman" w:cs="Times New Roman"/>
                <w:sz w:val="22"/>
                <w:szCs w:val="28"/>
                <w:lang w:val="kk-KZ" w:eastAsia="en-US"/>
              </w:rPr>
            </w:pPr>
            <w:r w:rsidRPr="00907C51">
              <w:rPr>
                <w:rStyle w:val="FontStyle133"/>
                <w:rFonts w:ascii="Times New Roman" w:hAnsi="Times New Roman" w:cs="Times New Roman"/>
                <w:sz w:val="22"/>
                <w:szCs w:val="28"/>
                <w:lang w:val="en-US" w:eastAsia="en-US"/>
              </w:rPr>
              <w:t xml:space="preserve">Задержка </w:t>
            </w:r>
            <w:r w:rsidRPr="00907C51">
              <w:rPr>
                <w:rStyle w:val="FontStyle133"/>
                <w:rFonts w:ascii="Times New Roman" w:hAnsi="Times New Roman" w:cs="Times New Roman"/>
                <w:sz w:val="22"/>
                <w:szCs w:val="28"/>
                <w:lang w:val="kk-KZ" w:eastAsia="en-US"/>
              </w:rPr>
              <w:t>Подмена</w:t>
            </w:r>
          </w:p>
        </w:tc>
      </w:tr>
      <w:tr w:rsidR="00E9410A" w:rsidRPr="002D04FD" w14:paraId="040A244A"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55F9ED47"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Систематические отказы</w:t>
            </w:r>
          </w:p>
          <w:p w14:paraId="7010A684"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аппаратных средств</w:t>
            </w:r>
          </w:p>
        </w:tc>
        <w:tc>
          <w:tcPr>
            <w:tcW w:w="996" w:type="dxa"/>
            <w:tcBorders>
              <w:top w:val="single" w:sz="6" w:space="0" w:color="auto"/>
              <w:left w:val="single" w:sz="6" w:space="0" w:color="auto"/>
              <w:bottom w:val="single" w:sz="6" w:space="0" w:color="auto"/>
              <w:right w:val="single" w:sz="6" w:space="0" w:color="auto"/>
            </w:tcBorders>
          </w:tcPr>
          <w:p w14:paraId="49D0FB1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713E1CE3"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76E727B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1CECD12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4421C939"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5F315EA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5A220F5E"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141ECDA7"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Систематические отказы</w:t>
            </w:r>
          </w:p>
          <w:p w14:paraId="7CC43DEE"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программного обеспечения</w:t>
            </w:r>
          </w:p>
        </w:tc>
        <w:tc>
          <w:tcPr>
            <w:tcW w:w="996" w:type="dxa"/>
            <w:tcBorders>
              <w:top w:val="single" w:sz="6" w:space="0" w:color="auto"/>
              <w:left w:val="single" w:sz="6" w:space="0" w:color="auto"/>
              <w:bottom w:val="single" w:sz="6" w:space="0" w:color="auto"/>
              <w:right w:val="single" w:sz="4" w:space="0" w:color="auto"/>
            </w:tcBorders>
          </w:tcPr>
          <w:p w14:paraId="0F88D17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4" w:space="0" w:color="auto"/>
              <w:bottom w:val="single" w:sz="6" w:space="0" w:color="auto"/>
              <w:right w:val="single" w:sz="4" w:space="0" w:color="auto"/>
            </w:tcBorders>
          </w:tcPr>
          <w:p w14:paraId="0ED9962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6" w:space="0" w:color="auto"/>
            </w:tcBorders>
          </w:tcPr>
          <w:p w14:paraId="4C634085"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16AF180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4" w:space="0" w:color="auto"/>
            </w:tcBorders>
          </w:tcPr>
          <w:p w14:paraId="563A1CC9"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0E6F2D1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572BD064"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67B46994"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Перекрестные помехи</w:t>
            </w:r>
          </w:p>
        </w:tc>
        <w:tc>
          <w:tcPr>
            <w:tcW w:w="996" w:type="dxa"/>
            <w:tcBorders>
              <w:top w:val="single" w:sz="6" w:space="0" w:color="auto"/>
              <w:left w:val="single" w:sz="6" w:space="0" w:color="auto"/>
              <w:bottom w:val="single" w:sz="6" w:space="0" w:color="auto"/>
              <w:right w:val="single" w:sz="4" w:space="0" w:color="auto"/>
            </w:tcBorders>
          </w:tcPr>
          <w:p w14:paraId="0F434A34" w14:textId="77777777" w:rsidR="00E9410A" w:rsidRPr="00907C51" w:rsidRDefault="00E9410A" w:rsidP="00D81887">
            <w:pPr>
              <w:pStyle w:val="Style53"/>
              <w:widowControl/>
              <w:jc w:val="center"/>
              <w:rPr>
                <w:rFonts w:ascii="Times New Roman" w:hAnsi="Times New Roman" w:cs="Times New Roman"/>
                <w:sz w:val="22"/>
                <w:szCs w:val="28"/>
              </w:rPr>
            </w:pPr>
          </w:p>
        </w:tc>
        <w:tc>
          <w:tcPr>
            <w:tcW w:w="830" w:type="dxa"/>
            <w:tcBorders>
              <w:top w:val="single" w:sz="6" w:space="0" w:color="auto"/>
              <w:left w:val="single" w:sz="4" w:space="0" w:color="auto"/>
              <w:bottom w:val="single" w:sz="6" w:space="0" w:color="auto"/>
              <w:right w:val="single" w:sz="4" w:space="0" w:color="auto"/>
            </w:tcBorders>
          </w:tcPr>
          <w:p w14:paraId="238274E6"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5ECB6462"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4" w:space="0" w:color="auto"/>
              <w:bottom w:val="single" w:sz="6" w:space="0" w:color="auto"/>
              <w:right w:val="single" w:sz="6" w:space="0" w:color="auto"/>
            </w:tcBorders>
          </w:tcPr>
          <w:p w14:paraId="3BD6F2B9" w14:textId="77777777" w:rsidR="00E9410A" w:rsidRPr="00907C51" w:rsidRDefault="00E9410A" w:rsidP="00D81887">
            <w:pPr>
              <w:pStyle w:val="Style53"/>
              <w:widowControl/>
              <w:jc w:val="center"/>
              <w:rPr>
                <w:rFonts w:ascii="Times New Roman" w:hAnsi="Times New Roman" w:cs="Times New Roman"/>
                <w:sz w:val="22"/>
                <w:szCs w:val="28"/>
              </w:rPr>
            </w:pPr>
          </w:p>
        </w:tc>
        <w:tc>
          <w:tcPr>
            <w:tcW w:w="1044" w:type="dxa"/>
            <w:tcBorders>
              <w:top w:val="single" w:sz="6" w:space="0" w:color="auto"/>
              <w:left w:val="single" w:sz="6" w:space="0" w:color="auto"/>
              <w:bottom w:val="single" w:sz="6" w:space="0" w:color="auto"/>
              <w:right w:val="single" w:sz="4" w:space="0" w:color="auto"/>
            </w:tcBorders>
          </w:tcPr>
          <w:p w14:paraId="402A64FF" w14:textId="77777777" w:rsidR="00E9410A" w:rsidRPr="00907C51" w:rsidRDefault="00E9410A" w:rsidP="00D81887">
            <w:pPr>
              <w:pStyle w:val="Style52"/>
              <w:widowControl/>
              <w:jc w:val="center"/>
              <w:rPr>
                <w:rStyle w:val="FontStyle134"/>
                <w:sz w:val="22"/>
                <w:szCs w:val="28"/>
                <w:lang w:val="en-US" w:eastAsia="en-US"/>
              </w:rPr>
            </w:pPr>
          </w:p>
        </w:tc>
        <w:tc>
          <w:tcPr>
            <w:tcW w:w="1706" w:type="dxa"/>
            <w:tcBorders>
              <w:top w:val="single" w:sz="6" w:space="0" w:color="auto"/>
              <w:left w:val="single" w:sz="4" w:space="0" w:color="auto"/>
              <w:bottom w:val="single" w:sz="6" w:space="0" w:color="auto"/>
              <w:right w:val="single" w:sz="6" w:space="0" w:color="auto"/>
            </w:tcBorders>
          </w:tcPr>
          <w:p w14:paraId="3571508C"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2E805DCA" w14:textId="77777777" w:rsidTr="00E9410A">
        <w:trPr>
          <w:trHeight w:val="53"/>
        </w:trPr>
        <w:tc>
          <w:tcPr>
            <w:tcW w:w="2638" w:type="dxa"/>
            <w:tcBorders>
              <w:top w:val="single" w:sz="6" w:space="0" w:color="auto"/>
              <w:left w:val="single" w:sz="6" w:space="0" w:color="auto"/>
              <w:bottom w:val="single" w:sz="6" w:space="0" w:color="auto"/>
              <w:right w:val="single" w:sz="6" w:space="0" w:color="auto"/>
            </w:tcBorders>
          </w:tcPr>
          <w:p w14:paraId="46E67BBF"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 xml:space="preserve">Повреждения проводов </w:t>
            </w:r>
          </w:p>
        </w:tc>
        <w:tc>
          <w:tcPr>
            <w:tcW w:w="996" w:type="dxa"/>
            <w:tcBorders>
              <w:top w:val="single" w:sz="6" w:space="0" w:color="auto"/>
              <w:left w:val="single" w:sz="6" w:space="0" w:color="auto"/>
              <w:bottom w:val="single" w:sz="6" w:space="0" w:color="auto"/>
              <w:right w:val="single" w:sz="4" w:space="0" w:color="auto"/>
            </w:tcBorders>
          </w:tcPr>
          <w:p w14:paraId="13262C0D"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3A74A426"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27CA0CD7"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0D5B4F14"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02F563D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1B051EE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50424D0"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0D9AEA40"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Ошибка ориентирования</w:t>
            </w:r>
          </w:p>
          <w:p w14:paraId="0B1940E4"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антенны</w:t>
            </w:r>
          </w:p>
        </w:tc>
        <w:tc>
          <w:tcPr>
            <w:tcW w:w="996" w:type="dxa"/>
            <w:tcBorders>
              <w:top w:val="single" w:sz="6" w:space="0" w:color="auto"/>
              <w:left w:val="single" w:sz="6" w:space="0" w:color="auto"/>
              <w:bottom w:val="single" w:sz="6" w:space="0" w:color="auto"/>
              <w:right w:val="single" w:sz="4" w:space="0" w:color="auto"/>
            </w:tcBorders>
          </w:tcPr>
          <w:p w14:paraId="62DB21AD"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0BA7C231"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3DD18B32"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2AD5DC40"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696F49FB" w14:textId="77777777" w:rsidR="00E9410A" w:rsidRPr="00907C51" w:rsidRDefault="00E9410A" w:rsidP="00D81887">
            <w:pPr>
              <w:pStyle w:val="Style52"/>
              <w:widowControl/>
              <w:jc w:val="center"/>
              <w:rPr>
                <w:rStyle w:val="FontStyle134"/>
                <w:sz w:val="22"/>
                <w:szCs w:val="28"/>
                <w:lang w:val="en-US" w:eastAsia="en-US"/>
              </w:rPr>
            </w:pPr>
          </w:p>
        </w:tc>
        <w:tc>
          <w:tcPr>
            <w:tcW w:w="1706" w:type="dxa"/>
            <w:tcBorders>
              <w:top w:val="single" w:sz="6" w:space="0" w:color="auto"/>
              <w:left w:val="single" w:sz="4" w:space="0" w:color="auto"/>
              <w:bottom w:val="single" w:sz="6" w:space="0" w:color="auto"/>
              <w:right w:val="single" w:sz="6" w:space="0" w:color="auto"/>
            </w:tcBorders>
          </w:tcPr>
          <w:p w14:paraId="6D760E01"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DF4CCC5"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6B052157"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Ошибки в кабельных</w:t>
            </w:r>
          </w:p>
          <w:p w14:paraId="3EDD0862"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соединениях</w:t>
            </w:r>
          </w:p>
        </w:tc>
        <w:tc>
          <w:tcPr>
            <w:tcW w:w="996" w:type="dxa"/>
            <w:tcBorders>
              <w:top w:val="single" w:sz="6" w:space="0" w:color="auto"/>
              <w:left w:val="single" w:sz="6" w:space="0" w:color="auto"/>
              <w:bottom w:val="single" w:sz="6" w:space="0" w:color="auto"/>
              <w:right w:val="single" w:sz="4" w:space="0" w:color="auto"/>
            </w:tcBorders>
          </w:tcPr>
          <w:p w14:paraId="40976228" w14:textId="77777777" w:rsidR="00E9410A" w:rsidRPr="00907C51" w:rsidRDefault="00E9410A" w:rsidP="00D81887">
            <w:pPr>
              <w:pStyle w:val="Style53"/>
              <w:widowControl/>
              <w:jc w:val="center"/>
              <w:rPr>
                <w:rFonts w:ascii="Times New Roman" w:hAnsi="Times New Roman" w:cs="Times New Roman"/>
                <w:sz w:val="22"/>
                <w:szCs w:val="28"/>
              </w:rPr>
            </w:pPr>
          </w:p>
        </w:tc>
        <w:tc>
          <w:tcPr>
            <w:tcW w:w="830" w:type="dxa"/>
            <w:tcBorders>
              <w:top w:val="single" w:sz="6" w:space="0" w:color="auto"/>
              <w:left w:val="single" w:sz="4" w:space="0" w:color="auto"/>
              <w:bottom w:val="single" w:sz="6" w:space="0" w:color="auto"/>
              <w:right w:val="single" w:sz="4" w:space="0" w:color="auto"/>
            </w:tcBorders>
          </w:tcPr>
          <w:p w14:paraId="0A9D681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6" w:space="0" w:color="auto"/>
            </w:tcBorders>
          </w:tcPr>
          <w:p w14:paraId="53AFA9E6"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1515D172" w14:textId="77777777" w:rsidR="00E9410A" w:rsidRPr="00907C51" w:rsidRDefault="00E9410A" w:rsidP="00D81887">
            <w:pPr>
              <w:pStyle w:val="Style53"/>
              <w:widowControl/>
              <w:jc w:val="center"/>
              <w:rPr>
                <w:rFonts w:ascii="Times New Roman" w:hAnsi="Times New Roman" w:cs="Times New Roman"/>
                <w:sz w:val="22"/>
                <w:szCs w:val="28"/>
              </w:rPr>
            </w:pPr>
          </w:p>
        </w:tc>
        <w:tc>
          <w:tcPr>
            <w:tcW w:w="1044" w:type="dxa"/>
            <w:tcBorders>
              <w:top w:val="single" w:sz="6" w:space="0" w:color="auto"/>
              <w:left w:val="single" w:sz="6" w:space="0" w:color="auto"/>
              <w:bottom w:val="single" w:sz="6" w:space="0" w:color="auto"/>
              <w:right w:val="single" w:sz="6" w:space="0" w:color="auto"/>
            </w:tcBorders>
          </w:tcPr>
          <w:p w14:paraId="0110C3A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7B2FA5B3"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31AAA990"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636099D3"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Случайные отказы</w:t>
            </w:r>
          </w:p>
          <w:p w14:paraId="0BFA2206"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аппаратных средств</w:t>
            </w:r>
          </w:p>
        </w:tc>
        <w:tc>
          <w:tcPr>
            <w:tcW w:w="996" w:type="dxa"/>
            <w:tcBorders>
              <w:top w:val="single" w:sz="6" w:space="0" w:color="auto"/>
              <w:left w:val="single" w:sz="6" w:space="0" w:color="auto"/>
              <w:bottom w:val="single" w:sz="6" w:space="0" w:color="auto"/>
              <w:right w:val="single" w:sz="6" w:space="0" w:color="auto"/>
            </w:tcBorders>
          </w:tcPr>
          <w:p w14:paraId="15F80903"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677E80D8"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7B21C69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59CD87A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3CDA9718"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28E343B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179BC20"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7B37D579"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Старение аппаратных средств</w:t>
            </w:r>
          </w:p>
        </w:tc>
        <w:tc>
          <w:tcPr>
            <w:tcW w:w="996" w:type="dxa"/>
            <w:tcBorders>
              <w:top w:val="single" w:sz="6" w:space="0" w:color="auto"/>
              <w:left w:val="single" w:sz="6" w:space="0" w:color="auto"/>
              <w:bottom w:val="single" w:sz="6" w:space="0" w:color="auto"/>
              <w:right w:val="single" w:sz="6" w:space="0" w:color="auto"/>
            </w:tcBorders>
          </w:tcPr>
          <w:p w14:paraId="28056CD5"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732CF42D"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1EA06985"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0AFCE0D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224B7E6A"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453D7336"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4AF7A19"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16330BD7"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Использование некалиброванных инструментов</w:t>
            </w:r>
          </w:p>
        </w:tc>
        <w:tc>
          <w:tcPr>
            <w:tcW w:w="996" w:type="dxa"/>
            <w:tcBorders>
              <w:top w:val="single" w:sz="6" w:space="0" w:color="auto"/>
              <w:left w:val="single" w:sz="6" w:space="0" w:color="auto"/>
              <w:bottom w:val="single" w:sz="6" w:space="0" w:color="auto"/>
              <w:right w:val="single" w:sz="6" w:space="0" w:color="auto"/>
            </w:tcBorders>
          </w:tcPr>
          <w:p w14:paraId="3F5A0661"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7BB397D1"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33D4324D"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6E9A73B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3656E33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3E58833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761936DF"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3AEC011A"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Использование неподходящих</w:t>
            </w:r>
          </w:p>
          <w:p w14:paraId="0AF30B21"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инструментов</w:t>
            </w:r>
          </w:p>
        </w:tc>
        <w:tc>
          <w:tcPr>
            <w:tcW w:w="996" w:type="dxa"/>
            <w:tcBorders>
              <w:top w:val="single" w:sz="6" w:space="0" w:color="auto"/>
              <w:left w:val="single" w:sz="6" w:space="0" w:color="auto"/>
              <w:bottom w:val="single" w:sz="6" w:space="0" w:color="auto"/>
              <w:right w:val="single" w:sz="6" w:space="0" w:color="auto"/>
            </w:tcBorders>
          </w:tcPr>
          <w:p w14:paraId="28FEABC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4D11EE3A"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43ED1298"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78EF1DC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0856E704"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08E93815"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55288463"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405B0086"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Некорректная замена</w:t>
            </w:r>
          </w:p>
          <w:p w14:paraId="7E2FE3BA"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аппаратных средств</w:t>
            </w:r>
          </w:p>
        </w:tc>
        <w:tc>
          <w:tcPr>
            <w:tcW w:w="996" w:type="dxa"/>
            <w:tcBorders>
              <w:top w:val="single" w:sz="6" w:space="0" w:color="auto"/>
              <w:left w:val="single" w:sz="6" w:space="0" w:color="auto"/>
              <w:bottom w:val="single" w:sz="6" w:space="0" w:color="auto"/>
              <w:right w:val="single" w:sz="6" w:space="0" w:color="auto"/>
            </w:tcBorders>
          </w:tcPr>
          <w:p w14:paraId="0E40489D"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6" w:space="0" w:color="auto"/>
              <w:bottom w:val="single" w:sz="6" w:space="0" w:color="auto"/>
              <w:right w:val="single" w:sz="6" w:space="0" w:color="auto"/>
            </w:tcBorders>
          </w:tcPr>
          <w:p w14:paraId="532E740B"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6" w:space="0" w:color="auto"/>
              <w:bottom w:val="single" w:sz="6" w:space="0" w:color="auto"/>
              <w:right w:val="single" w:sz="6" w:space="0" w:color="auto"/>
            </w:tcBorders>
          </w:tcPr>
          <w:p w14:paraId="3826AF00"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6" w:space="0" w:color="auto"/>
              <w:bottom w:val="single" w:sz="6" w:space="0" w:color="auto"/>
              <w:right w:val="single" w:sz="6" w:space="0" w:color="auto"/>
            </w:tcBorders>
          </w:tcPr>
          <w:p w14:paraId="3F146725"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6" w:space="0" w:color="auto"/>
            </w:tcBorders>
          </w:tcPr>
          <w:p w14:paraId="0CC5CF9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6" w:space="0" w:color="auto"/>
              <w:bottom w:val="single" w:sz="6" w:space="0" w:color="auto"/>
              <w:right w:val="single" w:sz="6" w:space="0" w:color="auto"/>
            </w:tcBorders>
          </w:tcPr>
          <w:p w14:paraId="1BBA4CF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206BEF51"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0E6BBB2F"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Эффекты замирания</w:t>
            </w:r>
          </w:p>
        </w:tc>
        <w:tc>
          <w:tcPr>
            <w:tcW w:w="996" w:type="dxa"/>
            <w:tcBorders>
              <w:top w:val="single" w:sz="6" w:space="0" w:color="auto"/>
              <w:left w:val="single" w:sz="6" w:space="0" w:color="auto"/>
              <w:bottom w:val="single" w:sz="6" w:space="0" w:color="auto"/>
              <w:right w:val="single" w:sz="4" w:space="0" w:color="auto"/>
            </w:tcBorders>
          </w:tcPr>
          <w:p w14:paraId="55F8BF28" w14:textId="77777777" w:rsidR="00E9410A" w:rsidRPr="00907C51" w:rsidRDefault="00E9410A" w:rsidP="00D81887">
            <w:pPr>
              <w:pStyle w:val="Style53"/>
              <w:widowControl/>
              <w:jc w:val="center"/>
              <w:rPr>
                <w:rFonts w:ascii="Times New Roman" w:hAnsi="Times New Roman" w:cs="Times New Roman"/>
                <w:sz w:val="22"/>
                <w:szCs w:val="28"/>
              </w:rPr>
            </w:pPr>
          </w:p>
        </w:tc>
        <w:tc>
          <w:tcPr>
            <w:tcW w:w="830" w:type="dxa"/>
            <w:tcBorders>
              <w:top w:val="single" w:sz="6" w:space="0" w:color="auto"/>
              <w:left w:val="single" w:sz="4" w:space="0" w:color="auto"/>
              <w:bottom w:val="single" w:sz="6" w:space="0" w:color="auto"/>
              <w:right w:val="single" w:sz="4" w:space="0" w:color="auto"/>
            </w:tcBorders>
          </w:tcPr>
          <w:p w14:paraId="42CA4D81"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660C1DE2" w14:textId="77777777" w:rsidR="00E9410A" w:rsidRPr="00907C51" w:rsidRDefault="00E9410A" w:rsidP="00D81887">
            <w:pPr>
              <w:pStyle w:val="Style53"/>
              <w:widowControl/>
              <w:jc w:val="center"/>
              <w:rPr>
                <w:rFonts w:ascii="Times New Roman" w:hAnsi="Times New Roman" w:cs="Times New Roman"/>
                <w:sz w:val="22"/>
                <w:szCs w:val="28"/>
              </w:rPr>
            </w:pPr>
          </w:p>
        </w:tc>
        <w:tc>
          <w:tcPr>
            <w:tcW w:w="1412" w:type="dxa"/>
            <w:tcBorders>
              <w:top w:val="single" w:sz="6" w:space="0" w:color="auto"/>
              <w:left w:val="single" w:sz="4" w:space="0" w:color="auto"/>
              <w:bottom w:val="single" w:sz="6" w:space="0" w:color="auto"/>
              <w:right w:val="single" w:sz="6" w:space="0" w:color="auto"/>
            </w:tcBorders>
          </w:tcPr>
          <w:p w14:paraId="79E36700"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4" w:space="0" w:color="auto"/>
            </w:tcBorders>
          </w:tcPr>
          <w:p w14:paraId="23F36D87"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4CBD978E"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2A9DB031"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67C8A9E6"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EMI</w:t>
            </w:r>
          </w:p>
        </w:tc>
        <w:tc>
          <w:tcPr>
            <w:tcW w:w="996" w:type="dxa"/>
            <w:tcBorders>
              <w:top w:val="single" w:sz="6" w:space="0" w:color="auto"/>
              <w:left w:val="single" w:sz="6" w:space="0" w:color="auto"/>
              <w:bottom w:val="single" w:sz="6" w:space="0" w:color="auto"/>
              <w:right w:val="single" w:sz="4" w:space="0" w:color="auto"/>
            </w:tcBorders>
          </w:tcPr>
          <w:p w14:paraId="182AD498"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3E2A7E3F" w14:textId="77777777" w:rsidR="00E9410A" w:rsidRPr="00907C51" w:rsidRDefault="00E9410A" w:rsidP="00D81887">
            <w:pPr>
              <w:pStyle w:val="Style52"/>
              <w:jc w:val="center"/>
              <w:rPr>
                <w:rStyle w:val="FontStyle134"/>
                <w:sz w:val="22"/>
                <w:szCs w:val="28"/>
                <w:lang w:val="en-US" w:eastAsia="en-US"/>
              </w:rPr>
            </w:pPr>
          </w:p>
        </w:tc>
        <w:tc>
          <w:tcPr>
            <w:tcW w:w="893" w:type="dxa"/>
            <w:tcBorders>
              <w:top w:val="single" w:sz="6" w:space="0" w:color="auto"/>
              <w:left w:val="single" w:sz="4" w:space="0" w:color="auto"/>
              <w:bottom w:val="single" w:sz="6" w:space="0" w:color="auto"/>
              <w:right w:val="single" w:sz="4" w:space="0" w:color="auto"/>
            </w:tcBorders>
          </w:tcPr>
          <w:p w14:paraId="7F3A051C"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6FE2F549"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4" w:space="0" w:color="auto"/>
            </w:tcBorders>
          </w:tcPr>
          <w:p w14:paraId="70E8E3EF" w14:textId="77777777" w:rsidR="00E9410A" w:rsidRPr="00907C51" w:rsidRDefault="00E9410A" w:rsidP="00D81887">
            <w:pPr>
              <w:pStyle w:val="Style52"/>
              <w:widowControl/>
              <w:jc w:val="center"/>
              <w:rPr>
                <w:rStyle w:val="FontStyle134"/>
                <w:sz w:val="22"/>
                <w:szCs w:val="28"/>
                <w:lang w:val="en-US" w:eastAsia="en-US"/>
              </w:rPr>
            </w:pPr>
          </w:p>
        </w:tc>
        <w:tc>
          <w:tcPr>
            <w:tcW w:w="1706" w:type="dxa"/>
            <w:tcBorders>
              <w:top w:val="single" w:sz="6" w:space="0" w:color="auto"/>
              <w:left w:val="single" w:sz="4" w:space="0" w:color="auto"/>
              <w:bottom w:val="single" w:sz="6" w:space="0" w:color="auto"/>
              <w:right w:val="single" w:sz="6" w:space="0" w:color="auto"/>
            </w:tcBorders>
          </w:tcPr>
          <w:p w14:paraId="317D2FC0"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63006C3"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7E7D20AA"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Ошибки человека</w:t>
            </w:r>
          </w:p>
        </w:tc>
        <w:tc>
          <w:tcPr>
            <w:tcW w:w="996" w:type="dxa"/>
            <w:tcBorders>
              <w:top w:val="single" w:sz="6" w:space="0" w:color="auto"/>
              <w:left w:val="single" w:sz="6" w:space="0" w:color="auto"/>
              <w:bottom w:val="single" w:sz="6" w:space="0" w:color="auto"/>
              <w:right w:val="single" w:sz="4" w:space="0" w:color="auto"/>
            </w:tcBorders>
          </w:tcPr>
          <w:p w14:paraId="215B03E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30" w:type="dxa"/>
            <w:tcBorders>
              <w:top w:val="single" w:sz="6" w:space="0" w:color="auto"/>
              <w:left w:val="single" w:sz="4" w:space="0" w:color="auto"/>
              <w:bottom w:val="single" w:sz="6" w:space="0" w:color="auto"/>
              <w:right w:val="single" w:sz="4" w:space="0" w:color="auto"/>
            </w:tcBorders>
          </w:tcPr>
          <w:p w14:paraId="3BB2AA23"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5035D10A"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412" w:type="dxa"/>
            <w:tcBorders>
              <w:top w:val="single" w:sz="6" w:space="0" w:color="auto"/>
              <w:left w:val="single" w:sz="4" w:space="0" w:color="auto"/>
              <w:bottom w:val="single" w:sz="6" w:space="0" w:color="auto"/>
              <w:right w:val="single" w:sz="6" w:space="0" w:color="auto"/>
            </w:tcBorders>
          </w:tcPr>
          <w:p w14:paraId="3BA13BAF"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044" w:type="dxa"/>
            <w:tcBorders>
              <w:top w:val="single" w:sz="6" w:space="0" w:color="auto"/>
              <w:left w:val="single" w:sz="6" w:space="0" w:color="auto"/>
              <w:bottom w:val="single" w:sz="6" w:space="0" w:color="auto"/>
              <w:right w:val="single" w:sz="4" w:space="0" w:color="auto"/>
            </w:tcBorders>
          </w:tcPr>
          <w:p w14:paraId="337B7441"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2227A6A0"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7B1DB026"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5B806159"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Термический шум</w:t>
            </w:r>
          </w:p>
        </w:tc>
        <w:tc>
          <w:tcPr>
            <w:tcW w:w="996" w:type="dxa"/>
            <w:tcBorders>
              <w:top w:val="single" w:sz="6" w:space="0" w:color="auto"/>
              <w:left w:val="single" w:sz="6" w:space="0" w:color="auto"/>
              <w:bottom w:val="single" w:sz="6" w:space="0" w:color="auto"/>
              <w:right w:val="single" w:sz="4" w:space="0" w:color="auto"/>
            </w:tcBorders>
          </w:tcPr>
          <w:p w14:paraId="67236C7F"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550623D2"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67990767"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74BDEBA2"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3505914D" w14:textId="77777777" w:rsidR="00E9410A" w:rsidRPr="00907C51" w:rsidRDefault="00E9410A" w:rsidP="00D81887">
            <w:pPr>
              <w:pStyle w:val="Style52"/>
              <w:widowControl/>
              <w:jc w:val="center"/>
              <w:rPr>
                <w:rStyle w:val="FontStyle134"/>
                <w:sz w:val="22"/>
                <w:szCs w:val="28"/>
                <w:lang w:val="en-US" w:eastAsia="en-US"/>
              </w:rPr>
            </w:pPr>
          </w:p>
        </w:tc>
        <w:tc>
          <w:tcPr>
            <w:tcW w:w="1706" w:type="dxa"/>
            <w:tcBorders>
              <w:top w:val="single" w:sz="6" w:space="0" w:color="auto"/>
              <w:left w:val="single" w:sz="4" w:space="0" w:color="auto"/>
              <w:bottom w:val="single" w:sz="6" w:space="0" w:color="auto"/>
              <w:right w:val="single" w:sz="6" w:space="0" w:color="auto"/>
            </w:tcBorders>
          </w:tcPr>
          <w:p w14:paraId="31A3FC95"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23693909"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3CFBA1B5"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Магнитная буря</w:t>
            </w:r>
          </w:p>
        </w:tc>
        <w:tc>
          <w:tcPr>
            <w:tcW w:w="996" w:type="dxa"/>
            <w:tcBorders>
              <w:top w:val="single" w:sz="6" w:space="0" w:color="auto"/>
              <w:left w:val="single" w:sz="6" w:space="0" w:color="auto"/>
              <w:bottom w:val="single" w:sz="6" w:space="0" w:color="auto"/>
              <w:right w:val="single" w:sz="4" w:space="0" w:color="auto"/>
            </w:tcBorders>
          </w:tcPr>
          <w:p w14:paraId="1C7778FE"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2E6972C1"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1E641EB9"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01FB5310"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21AE349A"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3324BCB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7A2F3E29"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16BDE5B7"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Пожар</w:t>
            </w:r>
          </w:p>
        </w:tc>
        <w:tc>
          <w:tcPr>
            <w:tcW w:w="996" w:type="dxa"/>
            <w:tcBorders>
              <w:top w:val="single" w:sz="6" w:space="0" w:color="auto"/>
              <w:left w:val="single" w:sz="6" w:space="0" w:color="auto"/>
              <w:bottom w:val="single" w:sz="6" w:space="0" w:color="auto"/>
              <w:right w:val="single" w:sz="4" w:space="0" w:color="auto"/>
            </w:tcBorders>
          </w:tcPr>
          <w:p w14:paraId="0E224FFC"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55633A5B"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5AC29DA8"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772725BF"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33E009EC"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34E96E0A"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6E4CF3D5" w14:textId="77777777" w:rsidTr="00E9410A">
        <w:trPr>
          <w:trHeight w:val="317"/>
        </w:trPr>
        <w:tc>
          <w:tcPr>
            <w:tcW w:w="2638" w:type="dxa"/>
            <w:tcBorders>
              <w:top w:val="single" w:sz="6" w:space="0" w:color="auto"/>
              <w:left w:val="single" w:sz="6" w:space="0" w:color="auto"/>
              <w:bottom w:val="single" w:sz="6" w:space="0" w:color="auto"/>
              <w:right w:val="single" w:sz="6" w:space="0" w:color="auto"/>
            </w:tcBorders>
          </w:tcPr>
          <w:p w14:paraId="0170A482"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Землетрясение</w:t>
            </w:r>
          </w:p>
        </w:tc>
        <w:tc>
          <w:tcPr>
            <w:tcW w:w="996" w:type="dxa"/>
            <w:tcBorders>
              <w:top w:val="single" w:sz="6" w:space="0" w:color="auto"/>
              <w:left w:val="single" w:sz="6" w:space="0" w:color="auto"/>
              <w:bottom w:val="single" w:sz="6" w:space="0" w:color="auto"/>
              <w:right w:val="single" w:sz="4" w:space="0" w:color="auto"/>
            </w:tcBorders>
          </w:tcPr>
          <w:p w14:paraId="5963BB35"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6211D1FF"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60B1FE99"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2781210E"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1FDDD806"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1CB53207"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1B39813E" w14:textId="77777777" w:rsidTr="00E9410A">
        <w:trPr>
          <w:trHeight w:val="322"/>
        </w:trPr>
        <w:tc>
          <w:tcPr>
            <w:tcW w:w="2638" w:type="dxa"/>
            <w:tcBorders>
              <w:top w:val="single" w:sz="6" w:space="0" w:color="auto"/>
              <w:left w:val="single" w:sz="6" w:space="0" w:color="auto"/>
              <w:bottom w:val="single" w:sz="6" w:space="0" w:color="auto"/>
              <w:right w:val="single" w:sz="6" w:space="0" w:color="auto"/>
            </w:tcBorders>
          </w:tcPr>
          <w:p w14:paraId="1933228D"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lastRenderedPageBreak/>
              <w:t>Молния</w:t>
            </w:r>
          </w:p>
        </w:tc>
        <w:tc>
          <w:tcPr>
            <w:tcW w:w="996" w:type="dxa"/>
            <w:tcBorders>
              <w:top w:val="single" w:sz="6" w:space="0" w:color="auto"/>
              <w:left w:val="single" w:sz="6" w:space="0" w:color="auto"/>
              <w:bottom w:val="single" w:sz="6" w:space="0" w:color="auto"/>
              <w:right w:val="single" w:sz="4" w:space="0" w:color="auto"/>
            </w:tcBorders>
          </w:tcPr>
          <w:p w14:paraId="59C12B8D"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62B0A021"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2CFBFF03"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5A72D494"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02521E57"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c>
          <w:tcPr>
            <w:tcW w:w="1706" w:type="dxa"/>
            <w:tcBorders>
              <w:top w:val="single" w:sz="6" w:space="0" w:color="auto"/>
              <w:left w:val="single" w:sz="4" w:space="0" w:color="auto"/>
              <w:bottom w:val="single" w:sz="6" w:space="0" w:color="auto"/>
              <w:right w:val="single" w:sz="6" w:space="0" w:color="auto"/>
            </w:tcBorders>
          </w:tcPr>
          <w:p w14:paraId="2362AAA7" w14:textId="77777777" w:rsidR="00E9410A" w:rsidRPr="00907C51" w:rsidRDefault="00E9410A" w:rsidP="00D81887">
            <w:pPr>
              <w:pStyle w:val="Style52"/>
              <w:widowControl/>
              <w:jc w:val="center"/>
              <w:rPr>
                <w:rStyle w:val="FontStyle134"/>
                <w:sz w:val="22"/>
                <w:szCs w:val="28"/>
                <w:lang w:val="en-US" w:eastAsia="en-US"/>
              </w:rPr>
            </w:pPr>
            <w:r w:rsidRPr="00907C51">
              <w:rPr>
                <w:rStyle w:val="FontStyle134"/>
                <w:sz w:val="22"/>
                <w:szCs w:val="28"/>
                <w:lang w:val="en-US" w:eastAsia="en-US"/>
              </w:rPr>
              <w:t>X</w:t>
            </w:r>
          </w:p>
        </w:tc>
      </w:tr>
      <w:tr w:rsidR="00E9410A" w:rsidRPr="002D04FD" w14:paraId="2E477957" w14:textId="77777777" w:rsidTr="00E9410A">
        <w:trPr>
          <w:trHeight w:val="283"/>
        </w:trPr>
        <w:tc>
          <w:tcPr>
            <w:tcW w:w="2638" w:type="dxa"/>
            <w:tcBorders>
              <w:top w:val="single" w:sz="6" w:space="0" w:color="auto"/>
              <w:left w:val="single" w:sz="6" w:space="0" w:color="auto"/>
              <w:bottom w:val="single" w:sz="6" w:space="0" w:color="auto"/>
              <w:right w:val="single" w:sz="6" w:space="0" w:color="auto"/>
            </w:tcBorders>
          </w:tcPr>
          <w:p w14:paraId="081FF753" w14:textId="77777777" w:rsidR="00E9410A" w:rsidRPr="00907C51" w:rsidRDefault="00E9410A" w:rsidP="00D81887">
            <w:pPr>
              <w:pStyle w:val="Style52"/>
              <w:widowControl/>
              <w:jc w:val="both"/>
              <w:rPr>
                <w:rStyle w:val="FontStyle134"/>
                <w:sz w:val="22"/>
                <w:szCs w:val="28"/>
                <w:lang w:val="en-US" w:eastAsia="en-US"/>
              </w:rPr>
            </w:pPr>
            <w:r w:rsidRPr="00907C51">
              <w:rPr>
                <w:rStyle w:val="FontStyle134"/>
                <w:sz w:val="22"/>
                <w:szCs w:val="28"/>
                <w:lang w:val="en-US" w:eastAsia="en-US"/>
              </w:rPr>
              <w:t>Перегрузка системы передачи</w:t>
            </w:r>
          </w:p>
        </w:tc>
        <w:tc>
          <w:tcPr>
            <w:tcW w:w="996" w:type="dxa"/>
            <w:tcBorders>
              <w:top w:val="single" w:sz="6" w:space="0" w:color="auto"/>
              <w:left w:val="single" w:sz="6" w:space="0" w:color="auto"/>
              <w:bottom w:val="single" w:sz="6" w:space="0" w:color="auto"/>
              <w:right w:val="single" w:sz="4" w:space="0" w:color="auto"/>
            </w:tcBorders>
          </w:tcPr>
          <w:p w14:paraId="4D5FEFC9" w14:textId="77777777" w:rsidR="00E9410A" w:rsidRPr="00907C51" w:rsidRDefault="00E9410A" w:rsidP="00D81887">
            <w:pPr>
              <w:pStyle w:val="Style52"/>
              <w:widowControl/>
              <w:jc w:val="center"/>
              <w:rPr>
                <w:rStyle w:val="FontStyle134"/>
                <w:sz w:val="22"/>
                <w:szCs w:val="28"/>
                <w:lang w:val="en-US" w:eastAsia="en-US"/>
              </w:rPr>
            </w:pPr>
          </w:p>
        </w:tc>
        <w:tc>
          <w:tcPr>
            <w:tcW w:w="830" w:type="dxa"/>
            <w:tcBorders>
              <w:top w:val="single" w:sz="6" w:space="0" w:color="auto"/>
              <w:left w:val="single" w:sz="4" w:space="0" w:color="auto"/>
              <w:bottom w:val="single" w:sz="6" w:space="0" w:color="auto"/>
              <w:right w:val="single" w:sz="4" w:space="0" w:color="auto"/>
            </w:tcBorders>
          </w:tcPr>
          <w:p w14:paraId="747EDA8B"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c>
          <w:tcPr>
            <w:tcW w:w="893" w:type="dxa"/>
            <w:tcBorders>
              <w:top w:val="single" w:sz="6" w:space="0" w:color="auto"/>
              <w:left w:val="single" w:sz="4" w:space="0" w:color="auto"/>
              <w:bottom w:val="single" w:sz="6" w:space="0" w:color="auto"/>
              <w:right w:val="single" w:sz="4" w:space="0" w:color="auto"/>
            </w:tcBorders>
          </w:tcPr>
          <w:p w14:paraId="4192EF3F" w14:textId="77777777" w:rsidR="00E9410A" w:rsidRPr="00907C51" w:rsidRDefault="00E9410A" w:rsidP="00D81887">
            <w:pPr>
              <w:pStyle w:val="Style52"/>
              <w:jc w:val="center"/>
              <w:rPr>
                <w:rStyle w:val="FontStyle134"/>
                <w:sz w:val="22"/>
                <w:szCs w:val="28"/>
                <w:lang w:val="en-US" w:eastAsia="en-US"/>
              </w:rPr>
            </w:pPr>
          </w:p>
        </w:tc>
        <w:tc>
          <w:tcPr>
            <w:tcW w:w="1412" w:type="dxa"/>
            <w:tcBorders>
              <w:top w:val="single" w:sz="6" w:space="0" w:color="auto"/>
              <w:left w:val="single" w:sz="4" w:space="0" w:color="auto"/>
              <w:bottom w:val="single" w:sz="6" w:space="0" w:color="auto"/>
              <w:right w:val="single" w:sz="6" w:space="0" w:color="auto"/>
            </w:tcBorders>
          </w:tcPr>
          <w:p w14:paraId="3CF11B2E" w14:textId="77777777" w:rsidR="00E9410A" w:rsidRPr="00907C51" w:rsidRDefault="00E9410A" w:rsidP="00D81887">
            <w:pPr>
              <w:pStyle w:val="Style52"/>
              <w:jc w:val="center"/>
              <w:rPr>
                <w:rStyle w:val="FontStyle134"/>
                <w:sz w:val="22"/>
                <w:szCs w:val="28"/>
                <w:lang w:val="en-US" w:eastAsia="en-US"/>
              </w:rPr>
            </w:pPr>
          </w:p>
        </w:tc>
        <w:tc>
          <w:tcPr>
            <w:tcW w:w="1044" w:type="dxa"/>
            <w:tcBorders>
              <w:top w:val="single" w:sz="6" w:space="0" w:color="auto"/>
              <w:left w:val="single" w:sz="6" w:space="0" w:color="auto"/>
              <w:bottom w:val="single" w:sz="6" w:space="0" w:color="auto"/>
              <w:right w:val="single" w:sz="4" w:space="0" w:color="auto"/>
            </w:tcBorders>
          </w:tcPr>
          <w:p w14:paraId="08AC7EA5" w14:textId="77777777" w:rsidR="00E9410A" w:rsidRPr="00907C51" w:rsidRDefault="00E9410A" w:rsidP="00D81887">
            <w:pPr>
              <w:pStyle w:val="Style52"/>
              <w:widowControl/>
              <w:jc w:val="center"/>
              <w:rPr>
                <w:rStyle w:val="FontStyle134"/>
                <w:sz w:val="22"/>
                <w:szCs w:val="28"/>
                <w:lang w:val="en-US" w:eastAsia="en-US"/>
              </w:rPr>
            </w:pPr>
          </w:p>
        </w:tc>
        <w:tc>
          <w:tcPr>
            <w:tcW w:w="1706" w:type="dxa"/>
            <w:tcBorders>
              <w:top w:val="single" w:sz="6" w:space="0" w:color="auto"/>
              <w:left w:val="single" w:sz="4" w:space="0" w:color="auto"/>
              <w:bottom w:val="single" w:sz="6" w:space="0" w:color="auto"/>
              <w:right w:val="single" w:sz="6" w:space="0" w:color="auto"/>
            </w:tcBorders>
          </w:tcPr>
          <w:p w14:paraId="5C8325A1" w14:textId="77777777" w:rsidR="00E9410A" w:rsidRPr="00907C51" w:rsidRDefault="00E9410A" w:rsidP="00D81887">
            <w:pPr>
              <w:pStyle w:val="Style52"/>
              <w:jc w:val="center"/>
              <w:rPr>
                <w:rStyle w:val="FontStyle134"/>
                <w:sz w:val="22"/>
                <w:szCs w:val="28"/>
                <w:lang w:val="en-US" w:eastAsia="en-US"/>
              </w:rPr>
            </w:pPr>
            <w:r w:rsidRPr="00907C51">
              <w:rPr>
                <w:rStyle w:val="FontStyle134"/>
                <w:sz w:val="22"/>
                <w:szCs w:val="28"/>
                <w:lang w:val="en-US" w:eastAsia="en-US"/>
              </w:rPr>
              <w:t>X</w:t>
            </w:r>
          </w:p>
        </w:tc>
      </w:tr>
    </w:tbl>
    <w:p w14:paraId="784CBE89" w14:textId="77777777" w:rsidR="00E9410A" w:rsidRPr="008B46B2" w:rsidRDefault="00E9410A" w:rsidP="00C52633">
      <w:pPr>
        <w:ind w:right="-1" w:firstLine="567"/>
        <w:jc w:val="both"/>
        <w:rPr>
          <w:rFonts w:ascii="Arial" w:hAnsi="Arial" w:cs="Arial"/>
          <w:bCs/>
          <w:sz w:val="24"/>
          <w:szCs w:val="24"/>
        </w:rPr>
      </w:pPr>
    </w:p>
    <w:p w14:paraId="79A819A5" w14:textId="77777777" w:rsidR="008B46B2" w:rsidRPr="008B46B2" w:rsidRDefault="008B46B2" w:rsidP="00E23580">
      <w:pPr>
        <w:ind w:firstLine="567"/>
        <w:jc w:val="both"/>
        <w:rPr>
          <w:rFonts w:ascii="Arial" w:hAnsi="Arial" w:cs="Arial"/>
          <w:bCs/>
          <w:sz w:val="24"/>
          <w:szCs w:val="24"/>
        </w:rPr>
      </w:pPr>
    </w:p>
    <w:p w14:paraId="76CB9932" w14:textId="3D423AA9" w:rsidR="008B46B2" w:rsidRDefault="008B46B2" w:rsidP="00030F4C">
      <w:pPr>
        <w:ind w:firstLine="567"/>
        <w:jc w:val="both"/>
        <w:rPr>
          <w:rFonts w:ascii="Arial" w:hAnsi="Arial" w:cs="Arial"/>
          <w:bCs/>
          <w:sz w:val="24"/>
          <w:szCs w:val="24"/>
        </w:rPr>
      </w:pPr>
      <w:r w:rsidRPr="008B46B2">
        <w:rPr>
          <w:rFonts w:ascii="Arial" w:hAnsi="Arial" w:cs="Arial"/>
          <w:bCs/>
          <w:sz w:val="24"/>
          <w:szCs w:val="24"/>
        </w:rPr>
        <w:t>3 Вообще, при анализе случая безопасности метод «снизу вверх» должен использоваться для оценки угроз, которые вызваны всеми HE, связанными с конкретным приложением.</w:t>
      </w:r>
    </w:p>
    <w:p w14:paraId="342998D8" w14:textId="77777777" w:rsidR="00220F7A" w:rsidRPr="008B46B2" w:rsidRDefault="00220F7A" w:rsidP="004F2E46">
      <w:pPr>
        <w:jc w:val="both"/>
        <w:rPr>
          <w:rFonts w:ascii="Arial" w:hAnsi="Arial" w:cs="Arial"/>
          <w:bCs/>
          <w:sz w:val="24"/>
          <w:szCs w:val="24"/>
        </w:rPr>
      </w:pPr>
    </w:p>
    <w:p w14:paraId="7BC113AA" w14:textId="77777777" w:rsidR="008B46B2" w:rsidRPr="008B46B2" w:rsidRDefault="008B46B2" w:rsidP="00220F7A">
      <w:pPr>
        <w:ind w:left="-567" w:firstLine="567"/>
        <w:jc w:val="both"/>
        <w:rPr>
          <w:rFonts w:ascii="Arial" w:hAnsi="Arial" w:cs="Arial"/>
          <w:bCs/>
          <w:sz w:val="24"/>
          <w:szCs w:val="24"/>
        </w:rPr>
      </w:pPr>
    </w:p>
    <w:tbl>
      <w:tblPr>
        <w:tblW w:w="9581" w:type="dxa"/>
        <w:tblInd w:w="40" w:type="dxa"/>
        <w:tblLayout w:type="fixed"/>
        <w:tblCellMar>
          <w:left w:w="40" w:type="dxa"/>
          <w:right w:w="40" w:type="dxa"/>
        </w:tblCellMar>
        <w:tblLook w:val="0000" w:firstRow="0" w:lastRow="0" w:firstColumn="0" w:lastColumn="0" w:noHBand="0" w:noVBand="0"/>
      </w:tblPr>
      <w:tblGrid>
        <w:gridCol w:w="2650"/>
        <w:gridCol w:w="1003"/>
        <w:gridCol w:w="835"/>
        <w:gridCol w:w="888"/>
        <w:gridCol w:w="1392"/>
        <w:gridCol w:w="1046"/>
        <w:gridCol w:w="605"/>
        <w:gridCol w:w="1162"/>
      </w:tblGrid>
      <w:tr w:rsidR="00EB4711" w:rsidRPr="002D04FD" w14:paraId="20A54955" w14:textId="77777777" w:rsidTr="00D81887">
        <w:trPr>
          <w:trHeight w:val="331"/>
        </w:trPr>
        <w:tc>
          <w:tcPr>
            <w:tcW w:w="2650" w:type="dxa"/>
            <w:vMerge w:val="restart"/>
            <w:tcBorders>
              <w:top w:val="single" w:sz="6" w:space="0" w:color="auto"/>
              <w:left w:val="single" w:sz="6" w:space="0" w:color="auto"/>
              <w:bottom w:val="nil"/>
              <w:right w:val="single" w:sz="6" w:space="0" w:color="auto"/>
            </w:tcBorders>
          </w:tcPr>
          <w:p w14:paraId="1C00A885"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Опасные события</w:t>
            </w:r>
          </w:p>
        </w:tc>
        <w:tc>
          <w:tcPr>
            <w:tcW w:w="6931" w:type="dxa"/>
            <w:gridSpan w:val="7"/>
            <w:tcBorders>
              <w:top w:val="single" w:sz="6" w:space="0" w:color="auto"/>
              <w:left w:val="single" w:sz="6" w:space="0" w:color="auto"/>
              <w:bottom w:val="single" w:sz="6" w:space="0" w:color="auto"/>
              <w:right w:val="single" w:sz="6" w:space="0" w:color="auto"/>
            </w:tcBorders>
          </w:tcPr>
          <w:p w14:paraId="604DB854"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Угрозы</w:t>
            </w:r>
          </w:p>
        </w:tc>
      </w:tr>
      <w:tr w:rsidR="00EB4711" w:rsidRPr="002D04FD" w14:paraId="2832568A" w14:textId="77777777" w:rsidTr="00D81887">
        <w:trPr>
          <w:trHeight w:val="326"/>
        </w:trPr>
        <w:tc>
          <w:tcPr>
            <w:tcW w:w="2650" w:type="dxa"/>
            <w:tcBorders>
              <w:top w:val="nil"/>
              <w:left w:val="single" w:sz="6" w:space="0" w:color="auto"/>
              <w:bottom w:val="single" w:sz="6" w:space="0" w:color="auto"/>
              <w:right w:val="single" w:sz="6" w:space="0" w:color="auto"/>
            </w:tcBorders>
          </w:tcPr>
          <w:p w14:paraId="7FFAFB0C" w14:textId="77777777" w:rsidR="00EB4711" w:rsidRPr="002D04FD" w:rsidRDefault="00EB4711" w:rsidP="00220F7A">
            <w:pPr>
              <w:ind w:left="-567"/>
              <w:jc w:val="center"/>
              <w:rPr>
                <w:rStyle w:val="FontStyle133"/>
                <w:sz w:val="24"/>
                <w:szCs w:val="28"/>
                <w:lang w:val="en-US" w:eastAsia="en-US"/>
              </w:rPr>
            </w:pPr>
          </w:p>
          <w:p w14:paraId="5A7DEBE6" w14:textId="77777777" w:rsidR="00EB4711" w:rsidRPr="002D04FD" w:rsidRDefault="00EB4711" w:rsidP="00220F7A">
            <w:pPr>
              <w:ind w:left="-567"/>
              <w:jc w:val="center"/>
              <w:rPr>
                <w:rStyle w:val="FontStyle133"/>
                <w:sz w:val="24"/>
                <w:szCs w:val="28"/>
                <w:lang w:val="en-US" w:eastAsia="en-US"/>
              </w:rPr>
            </w:pPr>
          </w:p>
        </w:tc>
        <w:tc>
          <w:tcPr>
            <w:tcW w:w="1003" w:type="dxa"/>
            <w:tcBorders>
              <w:top w:val="single" w:sz="6" w:space="0" w:color="auto"/>
              <w:left w:val="single" w:sz="6" w:space="0" w:color="auto"/>
              <w:bottom w:val="single" w:sz="6" w:space="0" w:color="auto"/>
              <w:right w:val="single" w:sz="6" w:space="0" w:color="auto"/>
            </w:tcBorders>
          </w:tcPr>
          <w:p w14:paraId="2BCFD004"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kk-KZ" w:eastAsia="en-US"/>
              </w:rPr>
              <w:t>Повторение</w:t>
            </w:r>
          </w:p>
        </w:tc>
        <w:tc>
          <w:tcPr>
            <w:tcW w:w="835" w:type="dxa"/>
            <w:tcBorders>
              <w:top w:val="single" w:sz="6" w:space="0" w:color="auto"/>
              <w:left w:val="single" w:sz="6" w:space="0" w:color="auto"/>
              <w:bottom w:val="single" w:sz="6" w:space="0" w:color="auto"/>
              <w:right w:val="single" w:sz="6" w:space="0" w:color="auto"/>
            </w:tcBorders>
          </w:tcPr>
          <w:p w14:paraId="5E6BEDC9"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kk-KZ" w:eastAsia="en-US"/>
              </w:rPr>
              <w:t>Удаление</w:t>
            </w:r>
          </w:p>
        </w:tc>
        <w:tc>
          <w:tcPr>
            <w:tcW w:w="888" w:type="dxa"/>
            <w:tcBorders>
              <w:top w:val="single" w:sz="6" w:space="0" w:color="auto"/>
              <w:left w:val="single" w:sz="6" w:space="0" w:color="auto"/>
              <w:bottom w:val="single" w:sz="6" w:space="0" w:color="auto"/>
              <w:right w:val="single" w:sz="6" w:space="0" w:color="auto"/>
            </w:tcBorders>
          </w:tcPr>
          <w:p w14:paraId="6D8E2B08"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kk-KZ" w:eastAsia="en-US"/>
              </w:rPr>
              <w:t>Вставка</w:t>
            </w:r>
          </w:p>
        </w:tc>
        <w:tc>
          <w:tcPr>
            <w:tcW w:w="1392" w:type="dxa"/>
            <w:tcBorders>
              <w:top w:val="single" w:sz="6" w:space="0" w:color="auto"/>
              <w:left w:val="single" w:sz="6" w:space="0" w:color="auto"/>
              <w:bottom w:val="single" w:sz="6" w:space="0" w:color="auto"/>
              <w:right w:val="single" w:sz="6" w:space="0" w:color="auto"/>
            </w:tcBorders>
          </w:tcPr>
          <w:p w14:paraId="0215CB25"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kk-KZ" w:eastAsia="en-US"/>
              </w:rPr>
              <w:t>Переупорядочивание</w:t>
            </w:r>
          </w:p>
        </w:tc>
        <w:tc>
          <w:tcPr>
            <w:tcW w:w="1046" w:type="dxa"/>
            <w:tcBorders>
              <w:top w:val="single" w:sz="6" w:space="0" w:color="auto"/>
              <w:left w:val="single" w:sz="6" w:space="0" w:color="auto"/>
              <w:bottom w:val="single" w:sz="6" w:space="0" w:color="auto"/>
              <w:right w:val="single" w:sz="6" w:space="0" w:color="auto"/>
            </w:tcBorders>
          </w:tcPr>
          <w:p w14:paraId="191EF9E0"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Повреждение</w:t>
            </w:r>
          </w:p>
        </w:tc>
        <w:tc>
          <w:tcPr>
            <w:tcW w:w="605" w:type="dxa"/>
            <w:tcBorders>
              <w:top w:val="single" w:sz="6" w:space="0" w:color="auto"/>
              <w:left w:val="single" w:sz="6" w:space="0" w:color="auto"/>
              <w:bottom w:val="single" w:sz="6" w:space="0" w:color="auto"/>
              <w:right w:val="single" w:sz="6" w:space="0" w:color="auto"/>
            </w:tcBorders>
          </w:tcPr>
          <w:p w14:paraId="5464B907"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en-US" w:eastAsia="en-US"/>
              </w:rPr>
              <w:t>Задержка</w:t>
            </w:r>
          </w:p>
        </w:tc>
        <w:tc>
          <w:tcPr>
            <w:tcW w:w="1162" w:type="dxa"/>
            <w:tcBorders>
              <w:top w:val="single" w:sz="6" w:space="0" w:color="auto"/>
              <w:left w:val="single" w:sz="6" w:space="0" w:color="auto"/>
              <w:bottom w:val="single" w:sz="6" w:space="0" w:color="auto"/>
              <w:right w:val="single" w:sz="6" w:space="0" w:color="auto"/>
            </w:tcBorders>
          </w:tcPr>
          <w:p w14:paraId="371B2A4B" w14:textId="77777777" w:rsidR="00EB4711" w:rsidRPr="002D04FD" w:rsidRDefault="00EB4711" w:rsidP="00220F7A">
            <w:pPr>
              <w:pStyle w:val="Style61"/>
              <w:widowControl/>
              <w:ind w:left="-567"/>
              <w:jc w:val="center"/>
              <w:rPr>
                <w:rStyle w:val="FontStyle133"/>
                <w:rFonts w:ascii="Times New Roman" w:hAnsi="Times New Roman" w:cs="Times New Roman"/>
                <w:sz w:val="24"/>
                <w:szCs w:val="28"/>
                <w:lang w:val="en-US" w:eastAsia="en-US"/>
              </w:rPr>
            </w:pPr>
            <w:r w:rsidRPr="002D04FD">
              <w:rPr>
                <w:rStyle w:val="FontStyle133"/>
                <w:rFonts w:ascii="Times New Roman" w:hAnsi="Times New Roman" w:cs="Times New Roman"/>
                <w:sz w:val="24"/>
                <w:szCs w:val="28"/>
                <w:lang w:val="kk-KZ" w:eastAsia="en-US"/>
              </w:rPr>
              <w:t>Подмена</w:t>
            </w:r>
          </w:p>
        </w:tc>
      </w:tr>
      <w:tr w:rsidR="00EB4711" w:rsidRPr="002D04FD" w14:paraId="44C49173" w14:textId="77777777" w:rsidTr="00D81887">
        <w:trPr>
          <w:trHeight w:val="317"/>
        </w:trPr>
        <w:tc>
          <w:tcPr>
            <w:tcW w:w="2650" w:type="dxa"/>
            <w:tcBorders>
              <w:top w:val="single" w:sz="6" w:space="0" w:color="auto"/>
              <w:left w:val="single" w:sz="6" w:space="0" w:color="auto"/>
              <w:bottom w:val="single" w:sz="6" w:space="0" w:color="auto"/>
              <w:right w:val="single" w:sz="6" w:space="0" w:color="auto"/>
            </w:tcBorders>
          </w:tcPr>
          <w:p w14:paraId="2E2EB710"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Тайное прослушивание</w:t>
            </w:r>
          </w:p>
          <w:p w14:paraId="5131ACDD"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телефонных разговоров</w:t>
            </w:r>
          </w:p>
        </w:tc>
        <w:tc>
          <w:tcPr>
            <w:tcW w:w="1003" w:type="dxa"/>
            <w:tcBorders>
              <w:top w:val="single" w:sz="6" w:space="0" w:color="auto"/>
              <w:left w:val="single" w:sz="6" w:space="0" w:color="auto"/>
              <w:bottom w:val="single" w:sz="6" w:space="0" w:color="auto"/>
              <w:right w:val="single" w:sz="6" w:space="0" w:color="auto"/>
            </w:tcBorders>
          </w:tcPr>
          <w:p w14:paraId="79C18222"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35" w:type="dxa"/>
            <w:tcBorders>
              <w:top w:val="single" w:sz="6" w:space="0" w:color="auto"/>
              <w:left w:val="single" w:sz="6" w:space="0" w:color="auto"/>
              <w:bottom w:val="single" w:sz="6" w:space="0" w:color="auto"/>
              <w:right w:val="single" w:sz="6" w:space="0" w:color="auto"/>
            </w:tcBorders>
          </w:tcPr>
          <w:p w14:paraId="0FAA491E"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88" w:type="dxa"/>
            <w:tcBorders>
              <w:top w:val="single" w:sz="6" w:space="0" w:color="auto"/>
              <w:left w:val="single" w:sz="6" w:space="0" w:color="auto"/>
              <w:bottom w:val="single" w:sz="6" w:space="0" w:color="auto"/>
              <w:right w:val="single" w:sz="6" w:space="0" w:color="auto"/>
            </w:tcBorders>
          </w:tcPr>
          <w:p w14:paraId="12C3B3A1"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392" w:type="dxa"/>
            <w:tcBorders>
              <w:top w:val="single" w:sz="6" w:space="0" w:color="auto"/>
              <w:left w:val="single" w:sz="6" w:space="0" w:color="auto"/>
              <w:bottom w:val="single" w:sz="6" w:space="0" w:color="auto"/>
              <w:right w:val="single" w:sz="6" w:space="0" w:color="auto"/>
            </w:tcBorders>
          </w:tcPr>
          <w:p w14:paraId="78CEF603"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046" w:type="dxa"/>
            <w:tcBorders>
              <w:top w:val="single" w:sz="6" w:space="0" w:color="auto"/>
              <w:left w:val="single" w:sz="6" w:space="0" w:color="auto"/>
              <w:bottom w:val="single" w:sz="6" w:space="0" w:color="auto"/>
              <w:right w:val="single" w:sz="6" w:space="0" w:color="auto"/>
            </w:tcBorders>
          </w:tcPr>
          <w:p w14:paraId="36C0B8B7"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605" w:type="dxa"/>
            <w:tcBorders>
              <w:top w:val="single" w:sz="6" w:space="0" w:color="auto"/>
              <w:left w:val="single" w:sz="6" w:space="0" w:color="auto"/>
              <w:bottom w:val="single" w:sz="6" w:space="0" w:color="auto"/>
              <w:right w:val="single" w:sz="6" w:space="0" w:color="auto"/>
            </w:tcBorders>
          </w:tcPr>
          <w:p w14:paraId="1A7B266A"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162" w:type="dxa"/>
            <w:tcBorders>
              <w:top w:val="single" w:sz="6" w:space="0" w:color="auto"/>
              <w:left w:val="single" w:sz="6" w:space="0" w:color="auto"/>
              <w:bottom w:val="single" w:sz="6" w:space="0" w:color="auto"/>
              <w:right w:val="single" w:sz="6" w:space="0" w:color="auto"/>
            </w:tcBorders>
          </w:tcPr>
          <w:p w14:paraId="017D737F" w14:textId="77777777" w:rsidR="00EB4711" w:rsidRPr="002D04FD" w:rsidRDefault="00EB4711" w:rsidP="00D81887">
            <w:pPr>
              <w:pStyle w:val="Style53"/>
              <w:widowControl/>
              <w:jc w:val="center"/>
              <w:rPr>
                <w:rFonts w:ascii="Times New Roman" w:hAnsi="Times New Roman" w:cs="Times New Roman"/>
                <w:szCs w:val="28"/>
              </w:rPr>
            </w:pPr>
          </w:p>
        </w:tc>
      </w:tr>
      <w:tr w:rsidR="00EB4711" w:rsidRPr="002D04FD" w14:paraId="42AC1284" w14:textId="77777777" w:rsidTr="00D81887">
        <w:trPr>
          <w:trHeight w:val="322"/>
        </w:trPr>
        <w:tc>
          <w:tcPr>
            <w:tcW w:w="2650" w:type="dxa"/>
            <w:tcBorders>
              <w:top w:val="single" w:sz="6" w:space="0" w:color="auto"/>
              <w:left w:val="single" w:sz="6" w:space="0" w:color="auto"/>
              <w:bottom w:val="single" w:sz="6" w:space="0" w:color="auto"/>
              <w:right w:val="single" w:sz="6" w:space="0" w:color="auto"/>
            </w:tcBorders>
          </w:tcPr>
          <w:p w14:paraId="440CB91A"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Повреждение или останов</w:t>
            </w:r>
          </w:p>
          <w:p w14:paraId="3725F4F6"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аппаратных средств</w:t>
            </w:r>
          </w:p>
        </w:tc>
        <w:tc>
          <w:tcPr>
            <w:tcW w:w="1003" w:type="dxa"/>
            <w:tcBorders>
              <w:top w:val="single" w:sz="6" w:space="0" w:color="auto"/>
              <w:left w:val="single" w:sz="6" w:space="0" w:color="auto"/>
              <w:bottom w:val="single" w:sz="6" w:space="0" w:color="auto"/>
              <w:right w:val="single" w:sz="6" w:space="0" w:color="auto"/>
            </w:tcBorders>
          </w:tcPr>
          <w:p w14:paraId="46334507" w14:textId="77777777" w:rsidR="00EB4711" w:rsidRPr="002D04FD" w:rsidRDefault="00EB4711" w:rsidP="00D81887">
            <w:pPr>
              <w:pStyle w:val="Style53"/>
              <w:widowControl/>
              <w:jc w:val="center"/>
              <w:rPr>
                <w:rFonts w:ascii="Times New Roman" w:hAnsi="Times New Roman" w:cs="Times New Roman"/>
                <w:szCs w:val="28"/>
              </w:rPr>
            </w:pPr>
          </w:p>
        </w:tc>
        <w:tc>
          <w:tcPr>
            <w:tcW w:w="835" w:type="dxa"/>
            <w:tcBorders>
              <w:top w:val="single" w:sz="6" w:space="0" w:color="auto"/>
              <w:left w:val="single" w:sz="6" w:space="0" w:color="auto"/>
              <w:bottom w:val="single" w:sz="6" w:space="0" w:color="auto"/>
              <w:right w:val="single" w:sz="6" w:space="0" w:color="auto"/>
            </w:tcBorders>
          </w:tcPr>
          <w:p w14:paraId="37EBF835"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88" w:type="dxa"/>
            <w:tcBorders>
              <w:top w:val="single" w:sz="6" w:space="0" w:color="auto"/>
              <w:left w:val="single" w:sz="6" w:space="0" w:color="auto"/>
              <w:bottom w:val="single" w:sz="6" w:space="0" w:color="auto"/>
              <w:right w:val="single" w:sz="6" w:space="0" w:color="auto"/>
            </w:tcBorders>
          </w:tcPr>
          <w:p w14:paraId="729DDAD9" w14:textId="77777777" w:rsidR="00EB4711" w:rsidRPr="002D04FD" w:rsidRDefault="00EB4711" w:rsidP="00D81887">
            <w:pPr>
              <w:pStyle w:val="Style53"/>
              <w:widowControl/>
              <w:jc w:val="center"/>
              <w:rPr>
                <w:rFonts w:ascii="Times New Roman" w:hAnsi="Times New Roman" w:cs="Times New Roman"/>
                <w:szCs w:val="28"/>
              </w:rPr>
            </w:pPr>
          </w:p>
        </w:tc>
        <w:tc>
          <w:tcPr>
            <w:tcW w:w="1392" w:type="dxa"/>
            <w:tcBorders>
              <w:top w:val="single" w:sz="6" w:space="0" w:color="auto"/>
              <w:left w:val="single" w:sz="6" w:space="0" w:color="auto"/>
              <w:bottom w:val="single" w:sz="6" w:space="0" w:color="auto"/>
              <w:right w:val="single" w:sz="6" w:space="0" w:color="auto"/>
            </w:tcBorders>
          </w:tcPr>
          <w:p w14:paraId="2CE1AF9E" w14:textId="77777777" w:rsidR="00EB4711" w:rsidRPr="002D04FD" w:rsidRDefault="00EB4711" w:rsidP="00D81887">
            <w:pPr>
              <w:pStyle w:val="Style53"/>
              <w:widowControl/>
              <w:jc w:val="center"/>
              <w:rPr>
                <w:rFonts w:ascii="Times New Roman" w:hAnsi="Times New Roman" w:cs="Times New Roman"/>
                <w:szCs w:val="28"/>
              </w:rPr>
            </w:pPr>
          </w:p>
        </w:tc>
        <w:tc>
          <w:tcPr>
            <w:tcW w:w="1046" w:type="dxa"/>
            <w:tcBorders>
              <w:top w:val="single" w:sz="6" w:space="0" w:color="auto"/>
              <w:left w:val="single" w:sz="6" w:space="0" w:color="auto"/>
              <w:bottom w:val="single" w:sz="6" w:space="0" w:color="auto"/>
              <w:right w:val="single" w:sz="6" w:space="0" w:color="auto"/>
            </w:tcBorders>
          </w:tcPr>
          <w:p w14:paraId="691B12BE"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605" w:type="dxa"/>
            <w:tcBorders>
              <w:top w:val="single" w:sz="6" w:space="0" w:color="auto"/>
              <w:left w:val="single" w:sz="6" w:space="0" w:color="auto"/>
              <w:bottom w:val="single" w:sz="6" w:space="0" w:color="auto"/>
              <w:right w:val="single" w:sz="6" w:space="0" w:color="auto"/>
            </w:tcBorders>
          </w:tcPr>
          <w:p w14:paraId="4EAAF4C4"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162" w:type="dxa"/>
            <w:tcBorders>
              <w:top w:val="single" w:sz="6" w:space="0" w:color="auto"/>
              <w:left w:val="single" w:sz="6" w:space="0" w:color="auto"/>
              <w:bottom w:val="single" w:sz="6" w:space="0" w:color="auto"/>
              <w:right w:val="single" w:sz="6" w:space="0" w:color="auto"/>
            </w:tcBorders>
          </w:tcPr>
          <w:p w14:paraId="0F7CD2B5" w14:textId="77777777" w:rsidR="00EB4711" w:rsidRPr="002D04FD" w:rsidRDefault="00EB4711" w:rsidP="00D81887">
            <w:pPr>
              <w:pStyle w:val="Style53"/>
              <w:widowControl/>
              <w:jc w:val="center"/>
              <w:rPr>
                <w:rFonts w:ascii="Times New Roman" w:hAnsi="Times New Roman" w:cs="Times New Roman"/>
                <w:szCs w:val="28"/>
              </w:rPr>
            </w:pPr>
          </w:p>
        </w:tc>
      </w:tr>
      <w:tr w:rsidR="00EB4711" w:rsidRPr="002D04FD" w14:paraId="2599FB0D" w14:textId="77777777" w:rsidTr="00D81887">
        <w:trPr>
          <w:trHeight w:val="317"/>
        </w:trPr>
        <w:tc>
          <w:tcPr>
            <w:tcW w:w="2650" w:type="dxa"/>
            <w:tcBorders>
              <w:top w:val="single" w:sz="6" w:space="0" w:color="auto"/>
              <w:left w:val="single" w:sz="6" w:space="0" w:color="auto"/>
              <w:bottom w:val="single" w:sz="6" w:space="0" w:color="auto"/>
              <w:right w:val="single" w:sz="6" w:space="0" w:color="auto"/>
            </w:tcBorders>
          </w:tcPr>
          <w:p w14:paraId="5E4F2499"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Несанкционированные</w:t>
            </w:r>
            <w:r w:rsidRPr="002D04FD">
              <w:rPr>
                <w:rStyle w:val="FontStyle134"/>
                <w:sz w:val="24"/>
                <w:szCs w:val="28"/>
                <w:lang w:val="kk-KZ" w:eastAsia="en-US"/>
              </w:rPr>
              <w:t xml:space="preserve"> </w:t>
            </w:r>
            <w:r w:rsidRPr="002D04FD">
              <w:rPr>
                <w:rStyle w:val="FontStyle134"/>
                <w:sz w:val="24"/>
                <w:szCs w:val="28"/>
                <w:lang w:val="en-US" w:eastAsia="en-US"/>
              </w:rPr>
              <w:t>изменения программного</w:t>
            </w:r>
          </w:p>
          <w:p w14:paraId="1D3BE8D6"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обеспечения</w:t>
            </w:r>
          </w:p>
        </w:tc>
        <w:tc>
          <w:tcPr>
            <w:tcW w:w="1003" w:type="dxa"/>
            <w:tcBorders>
              <w:top w:val="single" w:sz="6" w:space="0" w:color="auto"/>
              <w:left w:val="single" w:sz="6" w:space="0" w:color="auto"/>
              <w:bottom w:val="single" w:sz="6" w:space="0" w:color="auto"/>
              <w:right w:val="single" w:sz="6" w:space="0" w:color="auto"/>
            </w:tcBorders>
          </w:tcPr>
          <w:p w14:paraId="1E6018C2"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35" w:type="dxa"/>
            <w:tcBorders>
              <w:top w:val="single" w:sz="6" w:space="0" w:color="auto"/>
              <w:left w:val="single" w:sz="6" w:space="0" w:color="auto"/>
              <w:bottom w:val="single" w:sz="6" w:space="0" w:color="auto"/>
              <w:right w:val="single" w:sz="6" w:space="0" w:color="auto"/>
            </w:tcBorders>
          </w:tcPr>
          <w:p w14:paraId="67A29B19"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88" w:type="dxa"/>
            <w:tcBorders>
              <w:top w:val="single" w:sz="6" w:space="0" w:color="auto"/>
              <w:left w:val="single" w:sz="6" w:space="0" w:color="auto"/>
              <w:bottom w:val="single" w:sz="6" w:space="0" w:color="auto"/>
              <w:right w:val="single" w:sz="6" w:space="0" w:color="auto"/>
            </w:tcBorders>
          </w:tcPr>
          <w:p w14:paraId="6424F901"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392" w:type="dxa"/>
            <w:tcBorders>
              <w:top w:val="single" w:sz="6" w:space="0" w:color="auto"/>
              <w:left w:val="single" w:sz="6" w:space="0" w:color="auto"/>
              <w:bottom w:val="single" w:sz="6" w:space="0" w:color="auto"/>
              <w:right w:val="single" w:sz="6" w:space="0" w:color="auto"/>
            </w:tcBorders>
          </w:tcPr>
          <w:p w14:paraId="79717CEB"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046" w:type="dxa"/>
            <w:tcBorders>
              <w:top w:val="single" w:sz="6" w:space="0" w:color="auto"/>
              <w:left w:val="single" w:sz="6" w:space="0" w:color="auto"/>
              <w:bottom w:val="single" w:sz="6" w:space="0" w:color="auto"/>
              <w:right w:val="single" w:sz="6" w:space="0" w:color="auto"/>
            </w:tcBorders>
          </w:tcPr>
          <w:p w14:paraId="11D2303F"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605" w:type="dxa"/>
            <w:tcBorders>
              <w:top w:val="single" w:sz="6" w:space="0" w:color="auto"/>
              <w:left w:val="single" w:sz="6" w:space="0" w:color="auto"/>
              <w:bottom w:val="single" w:sz="6" w:space="0" w:color="auto"/>
              <w:right w:val="single" w:sz="6" w:space="0" w:color="auto"/>
            </w:tcBorders>
          </w:tcPr>
          <w:p w14:paraId="47919184"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162" w:type="dxa"/>
            <w:tcBorders>
              <w:top w:val="single" w:sz="6" w:space="0" w:color="auto"/>
              <w:left w:val="single" w:sz="6" w:space="0" w:color="auto"/>
              <w:bottom w:val="single" w:sz="6" w:space="0" w:color="auto"/>
              <w:right w:val="single" w:sz="6" w:space="0" w:color="auto"/>
            </w:tcBorders>
          </w:tcPr>
          <w:p w14:paraId="36884A5F" w14:textId="77777777" w:rsidR="00EB4711" w:rsidRPr="002D04FD" w:rsidRDefault="00EB4711"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a</w:t>
            </w:r>
          </w:p>
        </w:tc>
      </w:tr>
      <w:tr w:rsidR="00EB4711" w:rsidRPr="002D04FD" w14:paraId="3E3019F9" w14:textId="77777777" w:rsidTr="00D81887">
        <w:trPr>
          <w:trHeight w:val="504"/>
        </w:trPr>
        <w:tc>
          <w:tcPr>
            <w:tcW w:w="2650" w:type="dxa"/>
            <w:tcBorders>
              <w:top w:val="single" w:sz="6" w:space="0" w:color="auto"/>
              <w:left w:val="single" w:sz="6" w:space="0" w:color="auto"/>
              <w:bottom w:val="single" w:sz="6" w:space="0" w:color="auto"/>
              <w:right w:val="single" w:sz="6" w:space="0" w:color="auto"/>
            </w:tcBorders>
          </w:tcPr>
          <w:p w14:paraId="1F40E1B7"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Передача несанкционирован­</w:t>
            </w:r>
          </w:p>
          <w:p w14:paraId="171FE19B"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ных сообщений</w:t>
            </w:r>
          </w:p>
        </w:tc>
        <w:tc>
          <w:tcPr>
            <w:tcW w:w="1003" w:type="dxa"/>
            <w:tcBorders>
              <w:top w:val="single" w:sz="6" w:space="0" w:color="auto"/>
              <w:left w:val="single" w:sz="6" w:space="0" w:color="auto"/>
              <w:bottom w:val="single" w:sz="6" w:space="0" w:color="auto"/>
              <w:right w:val="single" w:sz="6" w:space="0" w:color="auto"/>
            </w:tcBorders>
          </w:tcPr>
          <w:p w14:paraId="3D1EACA8"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835" w:type="dxa"/>
            <w:tcBorders>
              <w:top w:val="single" w:sz="6" w:space="0" w:color="auto"/>
              <w:left w:val="single" w:sz="6" w:space="0" w:color="auto"/>
              <w:bottom w:val="single" w:sz="6" w:space="0" w:color="auto"/>
              <w:right w:val="single" w:sz="6" w:space="0" w:color="auto"/>
            </w:tcBorders>
          </w:tcPr>
          <w:p w14:paraId="5CD28F75" w14:textId="77777777" w:rsidR="00EB4711" w:rsidRPr="002D04FD" w:rsidRDefault="00EB4711" w:rsidP="00D81887">
            <w:pPr>
              <w:pStyle w:val="Style53"/>
              <w:widowControl/>
              <w:jc w:val="center"/>
              <w:rPr>
                <w:rFonts w:ascii="Times New Roman" w:hAnsi="Times New Roman" w:cs="Times New Roman"/>
                <w:szCs w:val="28"/>
              </w:rPr>
            </w:pPr>
          </w:p>
        </w:tc>
        <w:tc>
          <w:tcPr>
            <w:tcW w:w="888" w:type="dxa"/>
            <w:tcBorders>
              <w:top w:val="single" w:sz="6" w:space="0" w:color="auto"/>
              <w:left w:val="single" w:sz="6" w:space="0" w:color="auto"/>
              <w:bottom w:val="single" w:sz="6" w:space="0" w:color="auto"/>
              <w:right w:val="single" w:sz="6" w:space="0" w:color="auto"/>
            </w:tcBorders>
          </w:tcPr>
          <w:p w14:paraId="14D660F6"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X</w:t>
            </w:r>
          </w:p>
        </w:tc>
        <w:tc>
          <w:tcPr>
            <w:tcW w:w="1392" w:type="dxa"/>
            <w:tcBorders>
              <w:top w:val="single" w:sz="6" w:space="0" w:color="auto"/>
              <w:left w:val="single" w:sz="6" w:space="0" w:color="auto"/>
              <w:bottom w:val="single" w:sz="6" w:space="0" w:color="auto"/>
              <w:right w:val="single" w:sz="6" w:space="0" w:color="auto"/>
            </w:tcBorders>
          </w:tcPr>
          <w:p w14:paraId="7F526E97" w14:textId="77777777" w:rsidR="00EB4711" w:rsidRPr="002D04FD" w:rsidRDefault="00EB4711" w:rsidP="00D81887">
            <w:pPr>
              <w:pStyle w:val="Style53"/>
              <w:widowControl/>
              <w:jc w:val="center"/>
              <w:rPr>
                <w:rFonts w:ascii="Times New Roman" w:hAnsi="Times New Roman" w:cs="Times New Roman"/>
                <w:szCs w:val="28"/>
              </w:rPr>
            </w:pPr>
          </w:p>
        </w:tc>
        <w:tc>
          <w:tcPr>
            <w:tcW w:w="1046" w:type="dxa"/>
            <w:tcBorders>
              <w:top w:val="single" w:sz="6" w:space="0" w:color="auto"/>
              <w:left w:val="single" w:sz="6" w:space="0" w:color="auto"/>
              <w:bottom w:val="single" w:sz="6" w:space="0" w:color="auto"/>
              <w:right w:val="single" w:sz="6" w:space="0" w:color="auto"/>
            </w:tcBorders>
          </w:tcPr>
          <w:p w14:paraId="1869A406" w14:textId="77777777" w:rsidR="00EB4711" w:rsidRPr="002D04FD" w:rsidRDefault="00EB4711" w:rsidP="00D81887">
            <w:pPr>
              <w:pStyle w:val="Style53"/>
              <w:widowControl/>
              <w:jc w:val="center"/>
              <w:rPr>
                <w:rFonts w:ascii="Times New Roman" w:hAnsi="Times New Roman" w:cs="Times New Roman"/>
                <w:szCs w:val="28"/>
              </w:rPr>
            </w:pPr>
          </w:p>
        </w:tc>
        <w:tc>
          <w:tcPr>
            <w:tcW w:w="605" w:type="dxa"/>
            <w:tcBorders>
              <w:top w:val="single" w:sz="6" w:space="0" w:color="auto"/>
              <w:left w:val="single" w:sz="6" w:space="0" w:color="auto"/>
              <w:bottom w:val="single" w:sz="6" w:space="0" w:color="auto"/>
              <w:right w:val="single" w:sz="6" w:space="0" w:color="auto"/>
            </w:tcBorders>
          </w:tcPr>
          <w:p w14:paraId="27C635C0" w14:textId="77777777" w:rsidR="00EB4711" w:rsidRPr="002D04FD" w:rsidRDefault="00EB4711" w:rsidP="00D81887">
            <w:pPr>
              <w:pStyle w:val="Style53"/>
              <w:widowControl/>
              <w:jc w:val="center"/>
              <w:rPr>
                <w:rFonts w:ascii="Times New Roman" w:hAnsi="Times New Roman" w:cs="Times New Roman"/>
                <w:szCs w:val="28"/>
              </w:rPr>
            </w:pPr>
          </w:p>
        </w:tc>
        <w:tc>
          <w:tcPr>
            <w:tcW w:w="1162" w:type="dxa"/>
            <w:tcBorders>
              <w:top w:val="single" w:sz="6" w:space="0" w:color="auto"/>
              <w:left w:val="single" w:sz="6" w:space="0" w:color="auto"/>
              <w:bottom w:val="single" w:sz="6" w:space="0" w:color="auto"/>
              <w:right w:val="single" w:sz="6" w:space="0" w:color="auto"/>
            </w:tcBorders>
          </w:tcPr>
          <w:p w14:paraId="7A08C9BC" w14:textId="77777777" w:rsidR="00EB4711" w:rsidRPr="002D04FD" w:rsidRDefault="00EB4711" w:rsidP="00D81887">
            <w:pPr>
              <w:pStyle w:val="Style45"/>
              <w:widowControl/>
              <w:jc w:val="center"/>
              <w:rPr>
                <w:rStyle w:val="FontStyle134"/>
                <w:sz w:val="24"/>
                <w:szCs w:val="28"/>
                <w:vertAlign w:val="superscript"/>
                <w:lang w:val="en-US" w:eastAsia="en-US"/>
              </w:rPr>
            </w:pPr>
            <w:r w:rsidRPr="002D04FD">
              <w:rPr>
                <w:rStyle w:val="FontStyle134"/>
                <w:sz w:val="24"/>
                <w:szCs w:val="28"/>
                <w:lang w:val="en-US" w:eastAsia="en-US"/>
              </w:rPr>
              <w:t xml:space="preserve">X </w:t>
            </w:r>
            <w:r w:rsidRPr="002D04FD">
              <w:rPr>
                <w:rStyle w:val="FontStyle134"/>
                <w:sz w:val="24"/>
                <w:szCs w:val="28"/>
                <w:vertAlign w:val="superscript"/>
                <w:lang w:val="en-US" w:eastAsia="en-US"/>
              </w:rPr>
              <w:t>a</w:t>
            </w:r>
          </w:p>
        </w:tc>
      </w:tr>
      <w:tr w:rsidR="00EB4711" w:rsidRPr="002D04FD" w14:paraId="065178A5" w14:textId="77777777" w:rsidTr="00D81887">
        <w:trPr>
          <w:trHeight w:val="322"/>
        </w:trPr>
        <w:tc>
          <w:tcPr>
            <w:tcW w:w="2650" w:type="dxa"/>
            <w:tcBorders>
              <w:top w:val="single" w:sz="6" w:space="0" w:color="auto"/>
              <w:left w:val="single" w:sz="6" w:space="0" w:color="auto"/>
              <w:bottom w:val="single" w:sz="6" w:space="0" w:color="auto"/>
              <w:right w:val="single" w:sz="6" w:space="0" w:color="auto"/>
            </w:tcBorders>
          </w:tcPr>
          <w:p w14:paraId="566135DB" w14:textId="77777777" w:rsidR="00EB4711" w:rsidRPr="002D04FD" w:rsidRDefault="00EB4711" w:rsidP="00D81887">
            <w:pPr>
              <w:pStyle w:val="Style45"/>
              <w:widowControl/>
              <w:jc w:val="both"/>
              <w:rPr>
                <w:rStyle w:val="FontStyle134"/>
                <w:sz w:val="24"/>
                <w:szCs w:val="28"/>
                <w:vertAlign w:val="superscript"/>
                <w:lang w:val="en-US" w:eastAsia="en-US"/>
              </w:rPr>
            </w:pPr>
            <w:r w:rsidRPr="002D04FD">
              <w:rPr>
                <w:rFonts w:ascii="Times New Roman" w:hAnsi="Times New Roman" w:cs="Times New Roman"/>
                <w:color w:val="000000"/>
                <w:szCs w:val="28"/>
                <w:lang w:eastAsia="en-US"/>
              </w:rPr>
              <w:t>Контроль каналов</w:t>
            </w:r>
            <w:r w:rsidRPr="002D04FD">
              <w:rPr>
                <w:rStyle w:val="FontStyle134"/>
                <w:sz w:val="24"/>
                <w:szCs w:val="28"/>
                <w:vertAlign w:val="superscript"/>
                <w:lang w:val="en-US" w:eastAsia="en-US"/>
              </w:rPr>
              <w:t>b</w:t>
            </w:r>
          </w:p>
        </w:tc>
        <w:tc>
          <w:tcPr>
            <w:tcW w:w="1003" w:type="dxa"/>
            <w:tcBorders>
              <w:top w:val="single" w:sz="6" w:space="0" w:color="auto"/>
              <w:left w:val="single" w:sz="6" w:space="0" w:color="auto"/>
              <w:bottom w:val="single" w:sz="6" w:space="0" w:color="auto"/>
              <w:right w:val="single" w:sz="6" w:space="0" w:color="auto"/>
            </w:tcBorders>
          </w:tcPr>
          <w:p w14:paraId="6A5BE893" w14:textId="77777777" w:rsidR="00EB4711" w:rsidRPr="002D04FD" w:rsidRDefault="00EB4711" w:rsidP="00D81887">
            <w:pPr>
              <w:pStyle w:val="Style53"/>
              <w:widowControl/>
              <w:jc w:val="both"/>
              <w:rPr>
                <w:rFonts w:ascii="Times New Roman" w:hAnsi="Times New Roman" w:cs="Times New Roman"/>
                <w:szCs w:val="28"/>
              </w:rPr>
            </w:pPr>
          </w:p>
        </w:tc>
        <w:tc>
          <w:tcPr>
            <w:tcW w:w="835" w:type="dxa"/>
            <w:tcBorders>
              <w:top w:val="single" w:sz="6" w:space="0" w:color="auto"/>
              <w:left w:val="single" w:sz="6" w:space="0" w:color="auto"/>
              <w:bottom w:val="single" w:sz="6" w:space="0" w:color="auto"/>
              <w:right w:val="single" w:sz="6" w:space="0" w:color="auto"/>
            </w:tcBorders>
          </w:tcPr>
          <w:p w14:paraId="62F63D52" w14:textId="77777777" w:rsidR="00EB4711" w:rsidRPr="002D04FD" w:rsidRDefault="00EB4711" w:rsidP="00D81887">
            <w:pPr>
              <w:pStyle w:val="Style53"/>
              <w:widowControl/>
              <w:jc w:val="both"/>
              <w:rPr>
                <w:rFonts w:ascii="Times New Roman" w:hAnsi="Times New Roman" w:cs="Times New Roman"/>
                <w:szCs w:val="28"/>
              </w:rPr>
            </w:pPr>
          </w:p>
        </w:tc>
        <w:tc>
          <w:tcPr>
            <w:tcW w:w="888" w:type="dxa"/>
            <w:tcBorders>
              <w:top w:val="single" w:sz="6" w:space="0" w:color="auto"/>
              <w:left w:val="single" w:sz="6" w:space="0" w:color="auto"/>
              <w:bottom w:val="single" w:sz="6" w:space="0" w:color="auto"/>
              <w:right w:val="single" w:sz="6" w:space="0" w:color="auto"/>
            </w:tcBorders>
          </w:tcPr>
          <w:p w14:paraId="1B9B5E8A" w14:textId="77777777" w:rsidR="00EB4711" w:rsidRPr="002D04FD" w:rsidRDefault="00EB4711" w:rsidP="00D81887">
            <w:pPr>
              <w:pStyle w:val="Style53"/>
              <w:widowControl/>
              <w:jc w:val="both"/>
              <w:rPr>
                <w:rFonts w:ascii="Times New Roman" w:hAnsi="Times New Roman" w:cs="Times New Roman"/>
                <w:szCs w:val="28"/>
              </w:rPr>
            </w:pPr>
          </w:p>
        </w:tc>
        <w:tc>
          <w:tcPr>
            <w:tcW w:w="1392" w:type="dxa"/>
            <w:tcBorders>
              <w:top w:val="single" w:sz="6" w:space="0" w:color="auto"/>
              <w:left w:val="single" w:sz="6" w:space="0" w:color="auto"/>
              <w:bottom w:val="single" w:sz="6" w:space="0" w:color="auto"/>
              <w:right w:val="single" w:sz="6" w:space="0" w:color="auto"/>
            </w:tcBorders>
          </w:tcPr>
          <w:p w14:paraId="32868F41" w14:textId="77777777" w:rsidR="00EB4711" w:rsidRPr="002D04FD" w:rsidRDefault="00EB4711" w:rsidP="00D81887">
            <w:pPr>
              <w:pStyle w:val="Style53"/>
              <w:widowControl/>
              <w:jc w:val="both"/>
              <w:rPr>
                <w:rFonts w:ascii="Times New Roman" w:hAnsi="Times New Roman" w:cs="Times New Roman"/>
                <w:szCs w:val="28"/>
              </w:rPr>
            </w:pPr>
          </w:p>
        </w:tc>
        <w:tc>
          <w:tcPr>
            <w:tcW w:w="1046" w:type="dxa"/>
            <w:tcBorders>
              <w:top w:val="single" w:sz="6" w:space="0" w:color="auto"/>
              <w:left w:val="single" w:sz="6" w:space="0" w:color="auto"/>
              <w:bottom w:val="single" w:sz="6" w:space="0" w:color="auto"/>
              <w:right w:val="single" w:sz="6" w:space="0" w:color="auto"/>
            </w:tcBorders>
          </w:tcPr>
          <w:p w14:paraId="6F327026" w14:textId="77777777" w:rsidR="00EB4711" w:rsidRPr="002D04FD" w:rsidRDefault="00EB4711" w:rsidP="00D81887">
            <w:pPr>
              <w:pStyle w:val="Style53"/>
              <w:widowControl/>
              <w:jc w:val="both"/>
              <w:rPr>
                <w:rFonts w:ascii="Times New Roman" w:hAnsi="Times New Roman" w:cs="Times New Roman"/>
                <w:szCs w:val="28"/>
              </w:rPr>
            </w:pPr>
          </w:p>
        </w:tc>
        <w:tc>
          <w:tcPr>
            <w:tcW w:w="605" w:type="dxa"/>
            <w:tcBorders>
              <w:top w:val="single" w:sz="6" w:space="0" w:color="auto"/>
              <w:left w:val="single" w:sz="6" w:space="0" w:color="auto"/>
              <w:bottom w:val="single" w:sz="6" w:space="0" w:color="auto"/>
              <w:right w:val="single" w:sz="6" w:space="0" w:color="auto"/>
            </w:tcBorders>
          </w:tcPr>
          <w:p w14:paraId="7D056334" w14:textId="77777777" w:rsidR="00EB4711" w:rsidRPr="002D04FD" w:rsidRDefault="00EB4711" w:rsidP="00D81887">
            <w:pPr>
              <w:pStyle w:val="Style53"/>
              <w:widowControl/>
              <w:jc w:val="both"/>
              <w:rPr>
                <w:rFonts w:ascii="Times New Roman" w:hAnsi="Times New Roman" w:cs="Times New Roman"/>
                <w:szCs w:val="28"/>
              </w:rPr>
            </w:pPr>
          </w:p>
        </w:tc>
        <w:tc>
          <w:tcPr>
            <w:tcW w:w="1162" w:type="dxa"/>
            <w:tcBorders>
              <w:top w:val="single" w:sz="6" w:space="0" w:color="auto"/>
              <w:left w:val="single" w:sz="6" w:space="0" w:color="auto"/>
              <w:bottom w:val="single" w:sz="6" w:space="0" w:color="auto"/>
              <w:right w:val="single" w:sz="6" w:space="0" w:color="auto"/>
            </w:tcBorders>
          </w:tcPr>
          <w:p w14:paraId="52BBB667" w14:textId="77777777" w:rsidR="00EB4711" w:rsidRPr="002D04FD" w:rsidRDefault="00EB4711" w:rsidP="00D81887">
            <w:pPr>
              <w:pStyle w:val="Style53"/>
              <w:widowControl/>
              <w:jc w:val="both"/>
              <w:rPr>
                <w:rFonts w:ascii="Times New Roman" w:hAnsi="Times New Roman" w:cs="Times New Roman"/>
                <w:szCs w:val="28"/>
              </w:rPr>
            </w:pPr>
          </w:p>
        </w:tc>
      </w:tr>
      <w:tr w:rsidR="00EB4711" w:rsidRPr="002D04FD" w14:paraId="3EFE7F02" w14:textId="77777777" w:rsidTr="00D81887">
        <w:trPr>
          <w:trHeight w:val="322"/>
        </w:trPr>
        <w:tc>
          <w:tcPr>
            <w:tcW w:w="9581" w:type="dxa"/>
            <w:gridSpan w:val="8"/>
            <w:tcBorders>
              <w:top w:val="single" w:sz="6" w:space="0" w:color="auto"/>
              <w:left w:val="single" w:sz="6" w:space="0" w:color="auto"/>
              <w:bottom w:val="single" w:sz="4" w:space="0" w:color="auto"/>
              <w:right w:val="single" w:sz="6" w:space="0" w:color="auto"/>
            </w:tcBorders>
          </w:tcPr>
          <w:p w14:paraId="7E8E02A4"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vertAlign w:val="superscript"/>
                <w:lang w:val="en-US" w:eastAsia="en-US"/>
              </w:rPr>
              <w:t>a</w:t>
            </w:r>
            <w:r w:rsidRPr="002D04FD">
              <w:rPr>
                <w:rStyle w:val="FontStyle134"/>
                <w:sz w:val="24"/>
                <w:szCs w:val="28"/>
                <w:lang w:eastAsia="en-US"/>
              </w:rPr>
              <w:t xml:space="preserve"> В этом случае сообщение является злонамеренным с самого начала, поэтому необходима серьезная защита, например использование ключа.</w:t>
            </w:r>
          </w:p>
          <w:p w14:paraId="29085054"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vertAlign w:val="superscript"/>
                <w:lang w:val="en-US" w:eastAsia="en-US"/>
              </w:rPr>
              <w:t>b</w:t>
            </w:r>
            <w:r w:rsidRPr="002D04FD">
              <w:rPr>
                <w:rStyle w:val="FontStyle134"/>
                <w:sz w:val="24"/>
                <w:szCs w:val="28"/>
                <w:lang w:eastAsia="en-US"/>
              </w:rPr>
              <w:t xml:space="preserve"> Несанкционированный контроль связанных с безопасностью сообщений не считается непосредственно опасным событием; опасности для безопасности системы возникают из-за «передачи несанкционированных сообщений», появляющиеся в результате несанкционированного контроля. Конфиденциальность данных приложения — отдельное системное требование и не входит в область применения настоящего стандарта.</w:t>
            </w:r>
          </w:p>
        </w:tc>
      </w:tr>
    </w:tbl>
    <w:p w14:paraId="5239CF0B" w14:textId="77777777" w:rsidR="008B46B2" w:rsidRPr="008B46B2" w:rsidRDefault="008B46B2" w:rsidP="00E23580">
      <w:pPr>
        <w:ind w:firstLine="567"/>
        <w:jc w:val="both"/>
        <w:rPr>
          <w:rFonts w:ascii="Arial" w:hAnsi="Arial" w:cs="Arial"/>
          <w:bCs/>
          <w:sz w:val="24"/>
          <w:szCs w:val="24"/>
        </w:rPr>
      </w:pPr>
    </w:p>
    <w:p w14:paraId="0EC8C353" w14:textId="77777777" w:rsidR="008B46B2" w:rsidRDefault="008B46B2" w:rsidP="00E23580">
      <w:pPr>
        <w:ind w:firstLine="567"/>
        <w:jc w:val="both"/>
        <w:rPr>
          <w:rFonts w:ascii="Arial" w:hAnsi="Arial" w:cs="Arial"/>
          <w:bCs/>
          <w:sz w:val="24"/>
          <w:szCs w:val="24"/>
        </w:rPr>
      </w:pPr>
      <w:r w:rsidRPr="008B46B2">
        <w:rPr>
          <w:rFonts w:ascii="Arial" w:hAnsi="Arial" w:cs="Arial"/>
          <w:bCs/>
          <w:sz w:val="24"/>
          <w:szCs w:val="24"/>
        </w:rPr>
        <w:t> </w:t>
      </w:r>
    </w:p>
    <w:p w14:paraId="46F9F0F6" w14:textId="65B12291" w:rsidR="008B46B2" w:rsidRPr="00EB4711" w:rsidRDefault="008B46B2" w:rsidP="00701750">
      <w:pPr>
        <w:ind w:firstLine="567"/>
        <w:jc w:val="center"/>
        <w:rPr>
          <w:rFonts w:ascii="Arial" w:hAnsi="Arial" w:cs="Arial"/>
          <w:b/>
          <w:bCs/>
          <w:sz w:val="24"/>
          <w:szCs w:val="24"/>
        </w:rPr>
      </w:pPr>
      <w:r w:rsidRPr="00EB4711">
        <w:rPr>
          <w:rFonts w:ascii="Arial" w:hAnsi="Arial" w:cs="Arial"/>
          <w:b/>
          <w:bCs/>
          <w:sz w:val="24"/>
          <w:szCs w:val="24"/>
        </w:rPr>
        <w:t>Приложение В</w:t>
      </w:r>
    </w:p>
    <w:p w14:paraId="7D9DF4D7" w14:textId="15BEE527" w:rsidR="008B46B2" w:rsidRPr="00EB4711" w:rsidRDefault="00701750" w:rsidP="00701750">
      <w:pPr>
        <w:ind w:firstLine="567"/>
        <w:jc w:val="center"/>
        <w:rPr>
          <w:rFonts w:ascii="Arial" w:hAnsi="Arial" w:cs="Arial"/>
          <w:b/>
          <w:bCs/>
          <w:sz w:val="24"/>
          <w:szCs w:val="24"/>
        </w:rPr>
      </w:pPr>
      <w:r>
        <w:rPr>
          <w:rFonts w:ascii="Arial" w:hAnsi="Arial" w:cs="Arial"/>
          <w:b/>
          <w:bCs/>
          <w:sz w:val="24"/>
          <w:szCs w:val="24"/>
        </w:rPr>
        <w:t>(С</w:t>
      </w:r>
      <w:r w:rsidR="008B46B2" w:rsidRPr="00EB4711">
        <w:rPr>
          <w:rFonts w:ascii="Arial" w:hAnsi="Arial" w:cs="Arial"/>
          <w:b/>
          <w:bCs/>
          <w:sz w:val="24"/>
          <w:szCs w:val="24"/>
        </w:rPr>
        <w:t>правочное)</w:t>
      </w:r>
    </w:p>
    <w:p w14:paraId="2FC6D664" w14:textId="77777777" w:rsidR="008B46B2" w:rsidRPr="008B46B2" w:rsidRDefault="008B46B2" w:rsidP="00220F7A">
      <w:pPr>
        <w:ind w:firstLine="567"/>
        <w:jc w:val="both"/>
        <w:rPr>
          <w:rFonts w:ascii="Arial" w:hAnsi="Arial" w:cs="Arial"/>
          <w:bCs/>
          <w:sz w:val="24"/>
          <w:szCs w:val="24"/>
        </w:rPr>
      </w:pPr>
    </w:p>
    <w:p w14:paraId="7A1B7E9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Категории систем передачи</w:t>
      </w:r>
    </w:p>
    <w:p w14:paraId="0BD42C8B" w14:textId="77777777" w:rsidR="008B46B2" w:rsidRPr="008B46B2" w:rsidRDefault="008B46B2" w:rsidP="00220F7A">
      <w:pPr>
        <w:ind w:firstLine="567"/>
        <w:jc w:val="both"/>
        <w:rPr>
          <w:rFonts w:ascii="Arial" w:hAnsi="Arial" w:cs="Arial"/>
          <w:bCs/>
          <w:sz w:val="24"/>
          <w:szCs w:val="24"/>
        </w:rPr>
      </w:pPr>
    </w:p>
    <w:p w14:paraId="65BD811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В.1 Категории систем передачи</w:t>
      </w:r>
    </w:p>
    <w:p w14:paraId="320F7E0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6.3 определено три категории систем передачи:</w:t>
      </w:r>
    </w:p>
    <w:p w14:paraId="1763488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Категория 1. Закрытые системы передачи, в которых все основные свойства системы находятся под управлением разработчика связанной с безопасностью системы и может быть определен упрощенный набор требований безопасности.</w:t>
      </w:r>
    </w:p>
    <w:p w14:paraId="56E26FC2"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lastRenderedPageBreak/>
        <w:t>• Категория 2. Открытые системы передачи, в которых, несмотря на то, что передача не полностью находится под управлением разработчика связанной с безопасностью системы, риск злонамеренной атаки, можно считать незначительным.</w:t>
      </w:r>
    </w:p>
    <w:p w14:paraId="47E643F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Категория 3. Открытые системы передачи, в которых существует возможность вредоносной атаки и для которых требуются криптографические меры защиты.</w:t>
      </w:r>
    </w:p>
    <w:p w14:paraId="67CA101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таблице В.1 представлены некоторые дополнительные указания о том, как реальные системы передачи, которые могут использоваться в связанных с безопасностью применениях, могут быть отнесены к указанным выше трем категориям, на основе характеристик используемых ими технологий и основных характеристик их конфигураций.</w:t>
      </w:r>
    </w:p>
    <w:p w14:paraId="4DD7B5B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Невозможно быть точным при рассмотрении в качестве примера чисто гипотетических систем, но основные характеристики, перечисленные в таблице, могут помочь пользователю настоящего стандарта определить: должна ли конкретная система при анализе рассматриваться как система категории 1,2 или 3.</w:t>
      </w:r>
    </w:p>
    <w:p w14:paraId="67622CC0" w14:textId="77777777" w:rsidR="008B46B2" w:rsidRPr="008B46B2" w:rsidRDefault="008B46B2" w:rsidP="00C52633">
      <w:pPr>
        <w:ind w:left="426" w:right="-426" w:firstLine="567"/>
        <w:jc w:val="both"/>
        <w:rPr>
          <w:rFonts w:ascii="Arial" w:hAnsi="Arial" w:cs="Arial"/>
          <w:bCs/>
          <w:sz w:val="24"/>
          <w:szCs w:val="24"/>
        </w:rPr>
      </w:pPr>
    </w:p>
    <w:p w14:paraId="3C5BBFB4" w14:textId="77777777" w:rsidR="008B46B2" w:rsidRPr="008B46B2" w:rsidRDefault="008B46B2" w:rsidP="00C52633">
      <w:pPr>
        <w:ind w:left="426" w:right="-426" w:firstLine="567"/>
        <w:jc w:val="both"/>
        <w:rPr>
          <w:rFonts w:ascii="Arial" w:hAnsi="Arial" w:cs="Arial"/>
          <w:bCs/>
          <w:sz w:val="24"/>
          <w:szCs w:val="24"/>
        </w:rPr>
      </w:pPr>
      <w:r w:rsidRPr="008B46B2">
        <w:rPr>
          <w:rFonts w:ascii="Arial" w:hAnsi="Arial" w:cs="Arial"/>
          <w:bCs/>
          <w:sz w:val="24"/>
          <w:szCs w:val="24"/>
        </w:rPr>
        <w:t> </w:t>
      </w:r>
    </w:p>
    <w:p w14:paraId="7A724107" w14:textId="225B5B3F" w:rsidR="00F53F70" w:rsidRPr="008B46B2" w:rsidRDefault="008B46B2">
      <w:pPr>
        <w:ind w:left="426" w:right="-426" w:firstLine="567"/>
        <w:jc w:val="both"/>
        <w:rPr>
          <w:rFonts w:ascii="Arial" w:hAnsi="Arial" w:cs="Arial"/>
          <w:bCs/>
          <w:sz w:val="24"/>
          <w:szCs w:val="24"/>
        </w:rPr>
      </w:pPr>
      <w:r w:rsidRPr="004F2E46">
        <w:rPr>
          <w:rFonts w:ascii="Arial" w:hAnsi="Arial" w:cs="Arial"/>
          <w:bCs/>
          <w:sz w:val="24"/>
          <w:szCs w:val="24"/>
          <w:u w:val="double"/>
        </w:rPr>
        <w:t>Таблица В.1 — Категории систем передачи</w:t>
      </w:r>
    </w:p>
    <w:tbl>
      <w:tblPr>
        <w:tblW w:w="9676" w:type="dxa"/>
        <w:jc w:val="center"/>
        <w:tblLayout w:type="fixed"/>
        <w:tblCellMar>
          <w:left w:w="40" w:type="dxa"/>
          <w:right w:w="40" w:type="dxa"/>
        </w:tblCellMar>
        <w:tblLook w:val="0000" w:firstRow="0" w:lastRow="0" w:firstColumn="0" w:lastColumn="0" w:noHBand="0" w:noVBand="0"/>
      </w:tblPr>
      <w:tblGrid>
        <w:gridCol w:w="1295"/>
        <w:gridCol w:w="3827"/>
        <w:gridCol w:w="4554"/>
      </w:tblGrid>
      <w:tr w:rsidR="00EB4711" w:rsidRPr="00FA3EE2" w14:paraId="2606E4DF" w14:textId="77777777" w:rsidTr="00860840">
        <w:trPr>
          <w:trHeight w:val="350"/>
          <w:jc w:val="center"/>
        </w:trPr>
        <w:tc>
          <w:tcPr>
            <w:tcW w:w="1295" w:type="dxa"/>
            <w:tcBorders>
              <w:top w:val="single" w:sz="6" w:space="0" w:color="auto"/>
              <w:left w:val="single" w:sz="6" w:space="0" w:color="auto"/>
              <w:bottom w:val="single" w:sz="6" w:space="0" w:color="auto"/>
              <w:right w:val="single" w:sz="4" w:space="0" w:color="auto"/>
            </w:tcBorders>
          </w:tcPr>
          <w:p w14:paraId="314B007D" w14:textId="77777777" w:rsidR="00EB4711" w:rsidRPr="00FA3EE2" w:rsidRDefault="00EB4711" w:rsidP="00D81887">
            <w:pPr>
              <w:pStyle w:val="Style61"/>
              <w:widowControl/>
              <w:jc w:val="both"/>
              <w:rPr>
                <w:rStyle w:val="FontStyle133"/>
                <w:rFonts w:ascii="Times New Roman" w:hAnsi="Times New Roman" w:cs="Times New Roman"/>
                <w:sz w:val="24"/>
                <w:szCs w:val="24"/>
                <w:lang w:val="en-US" w:eastAsia="en-US"/>
              </w:rPr>
            </w:pPr>
            <w:r w:rsidRPr="00A87F68">
              <w:rPr>
                <w:rStyle w:val="FontStyle133"/>
                <w:rFonts w:ascii="Times New Roman" w:hAnsi="Times New Roman" w:cs="Times New Roman"/>
                <w:sz w:val="24"/>
                <w:szCs w:val="24"/>
                <w:lang w:val="en-US" w:eastAsia="en-US"/>
              </w:rPr>
              <w:t>Категория</w:t>
            </w:r>
          </w:p>
        </w:tc>
        <w:tc>
          <w:tcPr>
            <w:tcW w:w="3827" w:type="dxa"/>
            <w:tcBorders>
              <w:top w:val="single" w:sz="6" w:space="0" w:color="auto"/>
              <w:left w:val="single" w:sz="4" w:space="0" w:color="auto"/>
              <w:bottom w:val="single" w:sz="6" w:space="0" w:color="auto"/>
              <w:right w:val="single" w:sz="4" w:space="0" w:color="auto"/>
            </w:tcBorders>
          </w:tcPr>
          <w:p w14:paraId="255E8F42" w14:textId="77777777" w:rsidR="00EB4711" w:rsidRPr="00FA3EE2" w:rsidRDefault="00EB4711" w:rsidP="00D81887">
            <w:pPr>
              <w:pStyle w:val="Style61"/>
              <w:widowControl/>
              <w:ind w:left="260"/>
              <w:jc w:val="both"/>
              <w:rPr>
                <w:rStyle w:val="FontStyle133"/>
                <w:rFonts w:ascii="Times New Roman" w:hAnsi="Times New Roman" w:cs="Times New Roman"/>
                <w:sz w:val="24"/>
                <w:szCs w:val="24"/>
                <w:lang w:val="en-US" w:eastAsia="en-US"/>
              </w:rPr>
            </w:pPr>
            <w:r w:rsidRPr="00A87F68">
              <w:rPr>
                <w:rStyle w:val="FontStyle133"/>
                <w:rFonts w:ascii="Times New Roman" w:hAnsi="Times New Roman" w:cs="Times New Roman"/>
                <w:sz w:val="24"/>
                <w:szCs w:val="24"/>
                <w:lang w:val="en-US" w:eastAsia="en-US"/>
              </w:rPr>
              <w:t>Основные характеристики</w:t>
            </w:r>
          </w:p>
        </w:tc>
        <w:tc>
          <w:tcPr>
            <w:tcW w:w="4554" w:type="dxa"/>
            <w:tcBorders>
              <w:top w:val="single" w:sz="6" w:space="0" w:color="auto"/>
              <w:left w:val="single" w:sz="4" w:space="0" w:color="auto"/>
              <w:bottom w:val="single" w:sz="6" w:space="0" w:color="auto"/>
              <w:right w:val="single" w:sz="6" w:space="0" w:color="auto"/>
            </w:tcBorders>
          </w:tcPr>
          <w:p w14:paraId="37AA9445" w14:textId="77777777" w:rsidR="00EB4711" w:rsidRPr="00FA3EE2" w:rsidRDefault="00EB4711" w:rsidP="00D81887">
            <w:pPr>
              <w:pStyle w:val="Style61"/>
              <w:widowControl/>
              <w:jc w:val="both"/>
              <w:rPr>
                <w:rStyle w:val="FontStyle133"/>
                <w:rFonts w:ascii="Times New Roman" w:hAnsi="Times New Roman" w:cs="Times New Roman"/>
                <w:sz w:val="24"/>
                <w:szCs w:val="24"/>
                <w:lang w:val="en-US" w:eastAsia="en-US"/>
              </w:rPr>
            </w:pPr>
            <w:r w:rsidRPr="00A87F68">
              <w:rPr>
                <w:rFonts w:ascii="Times New Roman" w:hAnsi="Times New Roman" w:cs="Times New Roman"/>
                <w:b/>
                <w:bCs/>
                <w:color w:val="000000"/>
                <w:lang w:eastAsia="en-US"/>
              </w:rPr>
              <w:t>Пример систем передачи</w:t>
            </w:r>
          </w:p>
        </w:tc>
      </w:tr>
      <w:tr w:rsidR="00EB4711" w:rsidRPr="00FA3EE2" w14:paraId="45F9220D" w14:textId="77777777" w:rsidTr="00860840">
        <w:trPr>
          <w:trHeight w:val="2035"/>
          <w:jc w:val="center"/>
        </w:trPr>
        <w:tc>
          <w:tcPr>
            <w:tcW w:w="1295" w:type="dxa"/>
            <w:tcBorders>
              <w:top w:val="single" w:sz="6" w:space="0" w:color="auto"/>
              <w:left w:val="single" w:sz="6" w:space="0" w:color="auto"/>
              <w:bottom w:val="single" w:sz="6" w:space="0" w:color="auto"/>
              <w:right w:val="single" w:sz="6" w:space="0" w:color="auto"/>
            </w:tcBorders>
          </w:tcPr>
          <w:p w14:paraId="718715A0" w14:textId="77777777" w:rsidR="00EB4711" w:rsidRPr="00FA3EE2" w:rsidRDefault="00EB4711" w:rsidP="00EB4711">
            <w:pPr>
              <w:pStyle w:val="Style45"/>
              <w:widowControl/>
              <w:ind w:left="290"/>
              <w:jc w:val="both"/>
              <w:rPr>
                <w:rStyle w:val="FontStyle134"/>
                <w:sz w:val="24"/>
                <w:szCs w:val="24"/>
                <w:lang w:val="en-US" w:eastAsia="en-US"/>
              </w:rPr>
            </w:pPr>
            <w:r w:rsidRPr="00A87F68">
              <w:rPr>
                <w:rStyle w:val="FontStyle134"/>
                <w:sz w:val="24"/>
                <w:szCs w:val="24"/>
                <w:lang w:val="en-US" w:eastAsia="en-US"/>
              </w:rPr>
              <w:t>Категория 1</w:t>
            </w:r>
          </w:p>
        </w:tc>
        <w:tc>
          <w:tcPr>
            <w:tcW w:w="3827" w:type="dxa"/>
            <w:tcBorders>
              <w:top w:val="single" w:sz="6" w:space="0" w:color="auto"/>
              <w:left w:val="single" w:sz="6" w:space="0" w:color="auto"/>
              <w:bottom w:val="single" w:sz="6" w:space="0" w:color="auto"/>
              <w:right w:val="single" w:sz="6" w:space="0" w:color="auto"/>
            </w:tcBorders>
          </w:tcPr>
          <w:p w14:paraId="66559A6D" w14:textId="77777777" w:rsidR="00EB4711" w:rsidRPr="00A87F68" w:rsidRDefault="00EB4711" w:rsidP="00D81887">
            <w:pPr>
              <w:pStyle w:val="Style45"/>
              <w:widowControl/>
              <w:jc w:val="both"/>
              <w:rPr>
                <w:rStyle w:val="FontStyle134"/>
                <w:sz w:val="24"/>
                <w:szCs w:val="24"/>
                <w:lang w:eastAsia="en-US"/>
              </w:rPr>
            </w:pPr>
            <w:r>
              <w:rPr>
                <w:rStyle w:val="FontStyle134"/>
                <w:sz w:val="24"/>
                <w:szCs w:val="24"/>
                <w:lang w:eastAsia="en-US"/>
              </w:rPr>
              <w:t>Разработана для известного фиксированного максимального числа</w:t>
            </w:r>
            <w:r>
              <w:rPr>
                <w:rStyle w:val="FontStyle134"/>
                <w:sz w:val="24"/>
                <w:szCs w:val="24"/>
                <w:lang w:val="kk-KZ" w:eastAsia="en-US"/>
              </w:rPr>
              <w:t xml:space="preserve"> </w:t>
            </w:r>
            <w:r>
              <w:rPr>
                <w:rStyle w:val="FontStyle134"/>
                <w:sz w:val="24"/>
                <w:szCs w:val="24"/>
                <w:lang w:eastAsia="en-US"/>
              </w:rPr>
              <w:t>участников.</w:t>
            </w:r>
            <w:r>
              <w:rPr>
                <w:rStyle w:val="FontStyle134"/>
                <w:sz w:val="24"/>
                <w:szCs w:val="24"/>
                <w:lang w:val="kk-KZ" w:eastAsia="en-US"/>
              </w:rPr>
              <w:t xml:space="preserve"> </w:t>
            </w:r>
            <w:r w:rsidRPr="00A87F68">
              <w:rPr>
                <w:rStyle w:val="FontStyle134"/>
                <w:sz w:val="24"/>
                <w:szCs w:val="24"/>
                <w:lang w:eastAsia="en-US"/>
              </w:rPr>
              <w:t>Все с</w:t>
            </w:r>
            <w:r>
              <w:rPr>
                <w:rStyle w:val="FontStyle134"/>
                <w:sz w:val="24"/>
                <w:szCs w:val="24"/>
                <w:lang w:eastAsia="en-US"/>
              </w:rPr>
              <w:t>войства  системы передачи из</w:t>
            </w:r>
            <w:r w:rsidRPr="00A87F68">
              <w:rPr>
                <w:rStyle w:val="FontStyle134"/>
                <w:sz w:val="24"/>
                <w:szCs w:val="24"/>
                <w:lang w:eastAsia="en-US"/>
              </w:rPr>
              <w:t>вестн</w:t>
            </w:r>
            <w:r>
              <w:rPr>
                <w:rStyle w:val="FontStyle134"/>
                <w:sz w:val="24"/>
                <w:szCs w:val="24"/>
                <w:lang w:eastAsia="en-US"/>
              </w:rPr>
              <w:t>ы и  постоянны на протяжении</w:t>
            </w:r>
            <w:r>
              <w:rPr>
                <w:rStyle w:val="FontStyle134"/>
                <w:sz w:val="24"/>
                <w:szCs w:val="24"/>
                <w:lang w:val="kk-KZ" w:eastAsia="en-US"/>
              </w:rPr>
              <w:t xml:space="preserve"> </w:t>
            </w:r>
            <w:r>
              <w:rPr>
                <w:rStyle w:val="FontStyle134"/>
                <w:sz w:val="24"/>
                <w:szCs w:val="24"/>
                <w:lang w:eastAsia="en-US"/>
              </w:rPr>
              <w:t>времени жизни системы. Наличие незначительной возможности для несанкционированного до</w:t>
            </w:r>
            <w:r w:rsidRPr="00A87F68">
              <w:rPr>
                <w:rStyle w:val="FontStyle134"/>
                <w:sz w:val="24"/>
                <w:szCs w:val="24"/>
                <w:lang w:eastAsia="en-US"/>
              </w:rPr>
              <w:t>ступа</w:t>
            </w:r>
          </w:p>
        </w:tc>
        <w:tc>
          <w:tcPr>
            <w:tcW w:w="4554" w:type="dxa"/>
            <w:tcBorders>
              <w:top w:val="single" w:sz="6" w:space="0" w:color="auto"/>
              <w:left w:val="single" w:sz="6" w:space="0" w:color="auto"/>
              <w:bottom w:val="single" w:sz="6" w:space="0" w:color="auto"/>
              <w:right w:val="single" w:sz="6" w:space="0" w:color="auto"/>
            </w:tcBorders>
          </w:tcPr>
          <w:p w14:paraId="7D1238D0"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Закрытая передача (например, связь точечного путевого датчика с антенной локомотива)</w:t>
            </w:r>
          </w:p>
          <w:p w14:paraId="3F1A6F03"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Собственная последовательная шина, внутри связанной с безопасностью системы [например, </w:t>
            </w:r>
            <w:r w:rsidRPr="00A87F68">
              <w:rPr>
                <w:rStyle w:val="FontStyle134"/>
                <w:sz w:val="24"/>
                <w:szCs w:val="24"/>
                <w:lang w:val="en-US" w:eastAsia="en-US"/>
              </w:rPr>
              <w:t>PROFIBUS</w:t>
            </w:r>
            <w:r w:rsidRPr="00A87F68">
              <w:rPr>
                <w:rStyle w:val="FontStyle134"/>
                <w:sz w:val="24"/>
                <w:szCs w:val="24"/>
                <w:lang w:eastAsia="en-US"/>
              </w:rPr>
              <w:t xml:space="preserve">, </w:t>
            </w:r>
            <w:r w:rsidRPr="00A87F68">
              <w:rPr>
                <w:rStyle w:val="FontStyle134"/>
                <w:sz w:val="24"/>
                <w:szCs w:val="24"/>
                <w:lang w:val="en-US" w:eastAsia="en-US"/>
              </w:rPr>
              <w:t>CAN</w:t>
            </w:r>
            <w:r w:rsidRPr="00A87F68">
              <w:rPr>
                <w:rStyle w:val="FontStyle134"/>
                <w:sz w:val="24"/>
                <w:szCs w:val="24"/>
                <w:lang w:eastAsia="en-US"/>
              </w:rPr>
              <w:t xml:space="preserve">, </w:t>
            </w:r>
            <w:r w:rsidRPr="00A87F68">
              <w:rPr>
                <w:rStyle w:val="FontStyle134"/>
                <w:sz w:val="24"/>
                <w:szCs w:val="24"/>
                <w:lang w:val="en-US" w:eastAsia="en-US"/>
              </w:rPr>
              <w:t>MVB</w:t>
            </w:r>
            <w:r w:rsidRPr="00A87F68">
              <w:rPr>
                <w:rStyle w:val="FontStyle134"/>
                <w:sz w:val="24"/>
                <w:szCs w:val="24"/>
                <w:lang w:eastAsia="en-US"/>
              </w:rPr>
              <w:t xml:space="preserve"> (многофункциональная поездная шина, определенная в </w:t>
            </w:r>
            <w:r>
              <w:rPr>
                <w:rStyle w:val="FontStyle134"/>
                <w:sz w:val="24"/>
                <w:szCs w:val="24"/>
                <w:lang w:val="en-US" w:eastAsia="en-US"/>
              </w:rPr>
              <w:t>IEC</w:t>
            </w:r>
            <w:r w:rsidRPr="00A87F68">
              <w:rPr>
                <w:rStyle w:val="FontStyle134"/>
                <w:sz w:val="24"/>
                <w:szCs w:val="24"/>
                <w:lang w:eastAsia="en-US"/>
              </w:rPr>
              <w:t>)].</w:t>
            </w:r>
          </w:p>
          <w:p w14:paraId="74218BB2" w14:textId="77777777" w:rsidR="00EB4711" w:rsidRPr="00ED10E4"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Стандартная </w:t>
            </w:r>
            <w:r w:rsidRPr="00A87F68">
              <w:rPr>
                <w:rStyle w:val="FontStyle134"/>
                <w:sz w:val="24"/>
                <w:szCs w:val="24"/>
                <w:lang w:val="en-US" w:eastAsia="en-US"/>
              </w:rPr>
              <w:t>LAN</w:t>
            </w:r>
            <w:r w:rsidRPr="00A87F68">
              <w:rPr>
                <w:rStyle w:val="FontStyle134"/>
                <w:sz w:val="24"/>
                <w:szCs w:val="24"/>
                <w:lang w:eastAsia="en-US"/>
              </w:rPr>
              <w:t>, соединяющая различное оборудование (связанное и несвязанное с безопасностью) в единую систему с учетом выполнения и поддержки предварительных условий</w:t>
            </w:r>
          </w:p>
        </w:tc>
      </w:tr>
      <w:tr w:rsidR="00EB4711" w:rsidRPr="00A87F68" w14:paraId="526A4EB8" w14:textId="77777777" w:rsidTr="00860840">
        <w:trPr>
          <w:trHeight w:val="127"/>
          <w:jc w:val="center"/>
        </w:trPr>
        <w:tc>
          <w:tcPr>
            <w:tcW w:w="1295" w:type="dxa"/>
            <w:tcBorders>
              <w:top w:val="single" w:sz="6" w:space="0" w:color="auto"/>
              <w:left w:val="single" w:sz="6" w:space="0" w:color="auto"/>
              <w:bottom w:val="single" w:sz="6" w:space="0" w:color="auto"/>
              <w:right w:val="single" w:sz="6" w:space="0" w:color="auto"/>
            </w:tcBorders>
          </w:tcPr>
          <w:p w14:paraId="019C2644" w14:textId="77777777" w:rsidR="00EB4711" w:rsidRPr="00FA3EE2" w:rsidRDefault="00EB4711" w:rsidP="00D81887">
            <w:pPr>
              <w:pStyle w:val="Style45"/>
              <w:widowControl/>
              <w:jc w:val="both"/>
              <w:rPr>
                <w:rStyle w:val="FontStyle134"/>
                <w:sz w:val="24"/>
                <w:szCs w:val="24"/>
                <w:lang w:eastAsia="en-US"/>
              </w:rPr>
            </w:pPr>
            <w:r w:rsidRPr="00A87F68">
              <w:rPr>
                <w:rStyle w:val="FontStyle134"/>
                <w:sz w:val="24"/>
                <w:szCs w:val="24"/>
                <w:lang w:val="en-US" w:eastAsia="en-US"/>
              </w:rPr>
              <w:t>Категория 2</w:t>
            </w:r>
          </w:p>
        </w:tc>
        <w:tc>
          <w:tcPr>
            <w:tcW w:w="3827" w:type="dxa"/>
            <w:tcBorders>
              <w:top w:val="single" w:sz="6" w:space="0" w:color="auto"/>
              <w:left w:val="single" w:sz="6" w:space="0" w:color="auto"/>
              <w:bottom w:val="single" w:sz="6" w:space="0" w:color="auto"/>
              <w:right w:val="single" w:sz="6" w:space="0" w:color="auto"/>
            </w:tcBorders>
          </w:tcPr>
          <w:p w14:paraId="5E74B480"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Свойства неизвестны, частично неизвестны или изменяются на протяжении времени жизни системы. Возможности для расширения </w:t>
            </w:r>
            <w:r>
              <w:rPr>
                <w:rStyle w:val="FontStyle134"/>
                <w:sz w:val="24"/>
                <w:szCs w:val="24"/>
                <w:lang w:eastAsia="en-US"/>
              </w:rPr>
              <w:t>г</w:t>
            </w:r>
            <w:r w:rsidRPr="00A87F68">
              <w:rPr>
                <w:rStyle w:val="FontStyle134"/>
                <w:sz w:val="24"/>
                <w:szCs w:val="24"/>
                <w:lang w:eastAsia="en-US"/>
              </w:rPr>
              <w:t>руппы пользователей ограничены. Группа или группы пользователей известны.</w:t>
            </w:r>
          </w:p>
          <w:p w14:paraId="3E3D7C60"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Существуют незначительные возможности для несанкционированного доступа (сети надежны).</w:t>
            </w:r>
          </w:p>
          <w:p w14:paraId="57D94711" w14:textId="77777777" w:rsidR="00EB4711" w:rsidRPr="00FA3EE2" w:rsidRDefault="00EB4711" w:rsidP="00D81887">
            <w:pPr>
              <w:pStyle w:val="Style45"/>
              <w:widowControl/>
              <w:jc w:val="both"/>
              <w:rPr>
                <w:rStyle w:val="FontStyle134"/>
                <w:sz w:val="24"/>
                <w:szCs w:val="24"/>
                <w:lang w:val="en-US" w:eastAsia="en-US"/>
              </w:rPr>
            </w:pPr>
            <w:r w:rsidRPr="00A87F68">
              <w:rPr>
                <w:rStyle w:val="FontStyle134"/>
                <w:sz w:val="24"/>
                <w:szCs w:val="24"/>
                <w:lang w:val="en-US" w:eastAsia="en-US"/>
              </w:rPr>
              <w:t>Случайное использование ненадежных сетей</w:t>
            </w:r>
          </w:p>
        </w:tc>
        <w:tc>
          <w:tcPr>
            <w:tcW w:w="4554" w:type="dxa"/>
            <w:tcBorders>
              <w:top w:val="single" w:sz="6" w:space="0" w:color="auto"/>
              <w:left w:val="single" w:sz="6" w:space="0" w:color="auto"/>
              <w:bottom w:val="single" w:sz="6" w:space="0" w:color="auto"/>
              <w:right w:val="single" w:sz="6" w:space="0" w:color="auto"/>
            </w:tcBorders>
          </w:tcPr>
          <w:p w14:paraId="458828FF"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Собственная последовательная шина внутри связанной с безопасностью системы (например, </w:t>
            </w:r>
            <w:r w:rsidRPr="00A87F68">
              <w:rPr>
                <w:rStyle w:val="FontStyle134"/>
                <w:sz w:val="24"/>
                <w:szCs w:val="24"/>
                <w:lang w:val="en-US" w:eastAsia="en-US"/>
              </w:rPr>
              <w:t>PROFIBUS</w:t>
            </w:r>
            <w:r w:rsidRPr="00A87F68">
              <w:rPr>
                <w:rStyle w:val="FontStyle134"/>
                <w:sz w:val="24"/>
                <w:szCs w:val="24"/>
                <w:lang w:eastAsia="en-US"/>
              </w:rPr>
              <w:t xml:space="preserve">. </w:t>
            </w:r>
            <w:r w:rsidRPr="00A87F68">
              <w:rPr>
                <w:rStyle w:val="FontStyle134"/>
                <w:sz w:val="24"/>
                <w:szCs w:val="24"/>
                <w:lang w:val="en-US" w:eastAsia="en-US"/>
              </w:rPr>
              <w:t>CAN</w:t>
            </w:r>
            <w:r w:rsidRPr="00A87F68">
              <w:rPr>
                <w:rStyle w:val="FontStyle134"/>
                <w:sz w:val="24"/>
                <w:szCs w:val="24"/>
                <w:lang w:eastAsia="en-US"/>
              </w:rPr>
              <w:t xml:space="preserve">, </w:t>
            </w:r>
            <w:r w:rsidRPr="00A87F68">
              <w:rPr>
                <w:rStyle w:val="FontStyle134"/>
                <w:sz w:val="24"/>
                <w:szCs w:val="24"/>
                <w:lang w:val="en-US" w:eastAsia="en-US"/>
              </w:rPr>
              <w:t>MVB</w:t>
            </w:r>
            <w:r w:rsidRPr="00A87F68">
              <w:rPr>
                <w:rStyle w:val="FontStyle134"/>
                <w:sz w:val="24"/>
                <w:szCs w:val="24"/>
                <w:lang w:eastAsia="en-US"/>
              </w:rPr>
              <w:t>), но систему передачи можно переконфигурировать или заменить другой системой передачи на протяжении времени жизни системы.</w:t>
            </w:r>
          </w:p>
          <w:p w14:paraId="1399A5F7" w14:textId="77777777" w:rsidR="00EB4711" w:rsidRPr="00A87F68" w:rsidRDefault="00EB4711" w:rsidP="00EB4711">
            <w:pPr>
              <w:pStyle w:val="Style45"/>
              <w:widowControl/>
              <w:ind w:right="-396"/>
              <w:jc w:val="both"/>
              <w:rPr>
                <w:rStyle w:val="FontStyle134"/>
                <w:sz w:val="24"/>
                <w:szCs w:val="24"/>
                <w:lang w:eastAsia="en-US"/>
              </w:rPr>
            </w:pPr>
            <w:r w:rsidRPr="00A87F68">
              <w:rPr>
                <w:rStyle w:val="FontStyle134"/>
                <w:sz w:val="24"/>
                <w:szCs w:val="24"/>
                <w:lang w:eastAsia="en-US"/>
              </w:rPr>
              <w:t xml:space="preserve">Стандартная </w:t>
            </w:r>
            <w:r w:rsidRPr="00A87F68">
              <w:rPr>
                <w:rStyle w:val="FontStyle134"/>
                <w:sz w:val="24"/>
                <w:szCs w:val="24"/>
                <w:lang w:val="en-US" w:eastAsia="en-US"/>
              </w:rPr>
              <w:t>LAN</w:t>
            </w:r>
            <w:r w:rsidRPr="00A87F68">
              <w:rPr>
                <w:rStyle w:val="FontStyle134"/>
                <w:sz w:val="24"/>
                <w:szCs w:val="24"/>
                <w:lang w:eastAsia="en-US"/>
              </w:rPr>
              <w:t>, соединяющая различные системы (связанные и не связанные с безопасностью) в управляемой и ограниченной зоне.</w:t>
            </w:r>
          </w:p>
          <w:p w14:paraId="0880BAB8" w14:textId="77777777" w:rsidR="00EB4711" w:rsidRPr="00A87F68" w:rsidRDefault="00EB4711" w:rsidP="00EB4711">
            <w:pPr>
              <w:pStyle w:val="Style45"/>
              <w:widowControl/>
              <w:ind w:right="-396"/>
              <w:jc w:val="both"/>
              <w:rPr>
                <w:rStyle w:val="FontStyle134"/>
                <w:sz w:val="24"/>
                <w:szCs w:val="24"/>
                <w:lang w:eastAsia="en-US"/>
              </w:rPr>
            </w:pPr>
            <w:r w:rsidRPr="00A87F68">
              <w:rPr>
                <w:rStyle w:val="FontStyle134"/>
                <w:sz w:val="24"/>
                <w:szCs w:val="24"/>
                <w:lang w:val="en-US" w:eastAsia="en-US"/>
              </w:rPr>
              <w:t>WAN</w:t>
            </w:r>
            <w:r w:rsidRPr="00A87F68">
              <w:rPr>
                <w:rStyle w:val="FontStyle134"/>
                <w:sz w:val="24"/>
                <w:szCs w:val="24"/>
                <w:lang w:eastAsia="en-US"/>
              </w:rPr>
              <w:t>, принадлежащая железной дороге, соединяющая различные системы (связанные и не связанные с безопасностью) на различных участках.</w:t>
            </w:r>
          </w:p>
          <w:p w14:paraId="4D87CAFB"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Коммутируемая линия в общедоступной телефонной сети, используемая случайно и в </w:t>
            </w:r>
            <w:r w:rsidRPr="00A87F68">
              <w:rPr>
                <w:rStyle w:val="FontStyle134"/>
                <w:sz w:val="24"/>
                <w:szCs w:val="24"/>
                <w:lang w:eastAsia="en-US"/>
              </w:rPr>
              <w:lastRenderedPageBreak/>
              <w:t>непредсказуемые моменты времени (например, коммутируемая удаленная диагностика системы централизации).</w:t>
            </w:r>
          </w:p>
          <w:p w14:paraId="6D82EA7A" w14:textId="77777777" w:rsidR="00EB4711" w:rsidRPr="00A87F68" w:rsidRDefault="00EB4711" w:rsidP="00D81887">
            <w:pPr>
              <w:pStyle w:val="Style45"/>
              <w:widowControl/>
              <w:jc w:val="both"/>
              <w:rPr>
                <w:rStyle w:val="FontStyle134"/>
                <w:sz w:val="24"/>
                <w:szCs w:val="24"/>
                <w:lang w:val="kk-KZ" w:eastAsia="en-US"/>
              </w:rPr>
            </w:pPr>
            <w:r w:rsidRPr="00A87F68">
              <w:rPr>
                <w:rStyle w:val="FontStyle134"/>
                <w:sz w:val="24"/>
                <w:szCs w:val="24"/>
                <w:lang w:eastAsia="en-US"/>
              </w:rPr>
              <w:t>Постоянно арендованный канал прямой связи в общедоступной телефонной сети.</w:t>
            </w:r>
            <w:r>
              <w:rPr>
                <w:rStyle w:val="FontStyle134"/>
                <w:sz w:val="24"/>
                <w:szCs w:val="24"/>
                <w:lang w:val="kk-KZ" w:eastAsia="en-US"/>
              </w:rPr>
              <w:t xml:space="preserve"> </w:t>
            </w:r>
            <w:r w:rsidRPr="00A87F68">
              <w:rPr>
                <w:rStyle w:val="FontStyle134"/>
                <w:sz w:val="24"/>
                <w:szCs w:val="24"/>
                <w:lang w:val="kk-KZ" w:eastAsia="en-US"/>
              </w:rPr>
              <w:t>Система радиопередачи с ограниченным доступом (например, использование волноводов или излучающих кабелей с энергетическим бюджетом канала, ограничивающим возможность приема только ближайшей радиостанцией или использование собственной схемы модуляции, не позволяющей воспроизведение сообщений с помощью серийно выпускаемого или доступного по цене лабораторного оборудования)</w:t>
            </w:r>
          </w:p>
        </w:tc>
      </w:tr>
      <w:tr w:rsidR="00EB4711" w:rsidRPr="00FA3EE2" w14:paraId="66F7E886" w14:textId="77777777" w:rsidTr="00860840">
        <w:trPr>
          <w:trHeight w:val="1843"/>
          <w:jc w:val="center"/>
        </w:trPr>
        <w:tc>
          <w:tcPr>
            <w:tcW w:w="1295" w:type="dxa"/>
            <w:tcBorders>
              <w:top w:val="single" w:sz="6" w:space="0" w:color="auto"/>
              <w:left w:val="single" w:sz="6" w:space="0" w:color="auto"/>
              <w:bottom w:val="single" w:sz="6" w:space="0" w:color="auto"/>
              <w:right w:val="single" w:sz="6" w:space="0" w:color="auto"/>
            </w:tcBorders>
          </w:tcPr>
          <w:p w14:paraId="535AC12F" w14:textId="77777777" w:rsidR="00EB4711" w:rsidRPr="00FA3EE2" w:rsidRDefault="00EB4711" w:rsidP="00D81887">
            <w:pPr>
              <w:pStyle w:val="Style45"/>
              <w:widowControl/>
              <w:jc w:val="both"/>
              <w:rPr>
                <w:rStyle w:val="FontStyle134"/>
                <w:sz w:val="24"/>
                <w:szCs w:val="24"/>
                <w:lang w:val="en-US" w:eastAsia="en-US"/>
              </w:rPr>
            </w:pPr>
            <w:r>
              <w:rPr>
                <w:rStyle w:val="FontStyle134"/>
                <w:sz w:val="24"/>
                <w:szCs w:val="24"/>
                <w:lang w:val="en-US" w:eastAsia="en-US"/>
              </w:rPr>
              <w:lastRenderedPageBreak/>
              <w:t>Категория 3</w:t>
            </w:r>
          </w:p>
        </w:tc>
        <w:tc>
          <w:tcPr>
            <w:tcW w:w="3827" w:type="dxa"/>
            <w:tcBorders>
              <w:top w:val="single" w:sz="6" w:space="0" w:color="auto"/>
              <w:left w:val="single" w:sz="6" w:space="0" w:color="auto"/>
              <w:bottom w:val="single" w:sz="6" w:space="0" w:color="auto"/>
              <w:right w:val="single" w:sz="6" w:space="0" w:color="auto"/>
            </w:tcBorders>
          </w:tcPr>
          <w:p w14:paraId="5BB207D5" w14:textId="77777777" w:rsidR="00EB4711" w:rsidRPr="00ED10E4" w:rsidRDefault="00EB4711" w:rsidP="00D81887">
            <w:pPr>
              <w:pStyle w:val="Style45"/>
              <w:widowControl/>
              <w:jc w:val="both"/>
              <w:rPr>
                <w:rStyle w:val="FontStyle134"/>
                <w:sz w:val="24"/>
                <w:szCs w:val="24"/>
                <w:lang w:eastAsia="en-US"/>
              </w:rPr>
            </w:pPr>
            <w:r w:rsidRPr="00A87F68">
              <w:rPr>
                <w:rStyle w:val="FontStyle134"/>
                <w:sz w:val="24"/>
                <w:szCs w:val="24"/>
                <w:lang w:eastAsia="en-US"/>
              </w:rPr>
              <w:t xml:space="preserve">Свойства неизвестны, частично неизвестны или изменяются на протяжении времени жизни системы. </w:t>
            </w:r>
            <w:r w:rsidRPr="00ED10E4">
              <w:rPr>
                <w:rStyle w:val="FontStyle134"/>
                <w:sz w:val="24"/>
                <w:szCs w:val="24"/>
                <w:lang w:eastAsia="en-US"/>
              </w:rPr>
              <w:t>Неизвестны группы многочисленных пользователей.</w:t>
            </w:r>
          </w:p>
          <w:p w14:paraId="57E35576" w14:textId="77777777" w:rsidR="00EB4711" w:rsidRPr="00A87F68" w:rsidRDefault="00EB4711" w:rsidP="00D81887">
            <w:pPr>
              <w:pStyle w:val="Style45"/>
              <w:widowControl/>
              <w:jc w:val="both"/>
              <w:rPr>
                <w:rStyle w:val="FontStyle134"/>
                <w:sz w:val="24"/>
                <w:szCs w:val="24"/>
                <w:lang w:eastAsia="en-US"/>
              </w:rPr>
            </w:pPr>
            <w:r w:rsidRPr="00A87F68">
              <w:rPr>
                <w:rStyle w:val="FontStyle134"/>
                <w:sz w:val="24"/>
                <w:szCs w:val="24"/>
                <w:lang w:eastAsia="en-US"/>
              </w:rPr>
              <w:t>Наличие благоприятных возможностей для несанкционированного доступа</w:t>
            </w:r>
          </w:p>
        </w:tc>
        <w:tc>
          <w:tcPr>
            <w:tcW w:w="4554" w:type="dxa"/>
            <w:tcBorders>
              <w:top w:val="single" w:sz="6" w:space="0" w:color="auto"/>
              <w:left w:val="single" w:sz="6" w:space="0" w:color="auto"/>
              <w:bottom w:val="single" w:sz="6" w:space="0" w:color="auto"/>
              <w:right w:val="single" w:sz="6" w:space="0" w:color="auto"/>
            </w:tcBorders>
          </w:tcPr>
          <w:p w14:paraId="47527CF6" w14:textId="77777777" w:rsidR="00EB4711" w:rsidRPr="00A87F68" w:rsidRDefault="00EB4711" w:rsidP="00D81887">
            <w:pPr>
              <w:pStyle w:val="Style52"/>
              <w:widowControl/>
              <w:jc w:val="both"/>
              <w:rPr>
                <w:rStyle w:val="FontStyle134"/>
                <w:sz w:val="24"/>
                <w:szCs w:val="24"/>
                <w:lang w:eastAsia="en-US"/>
              </w:rPr>
            </w:pPr>
            <w:r w:rsidRPr="00A87F68">
              <w:rPr>
                <w:rStyle w:val="FontStyle134"/>
                <w:sz w:val="24"/>
                <w:szCs w:val="24"/>
                <w:lang w:eastAsia="en-US"/>
              </w:rPr>
              <w:t>Система передачи данных с пакетной коммутацией в общедоступной телефонной сети.</w:t>
            </w:r>
          </w:p>
          <w:p w14:paraId="4290D530" w14:textId="77777777" w:rsidR="00EB4711" w:rsidRPr="00A87F68" w:rsidRDefault="00EB4711" w:rsidP="00D81887">
            <w:pPr>
              <w:pStyle w:val="Style52"/>
              <w:widowControl/>
              <w:jc w:val="both"/>
              <w:rPr>
                <w:rStyle w:val="FontStyle134"/>
                <w:sz w:val="24"/>
                <w:szCs w:val="24"/>
                <w:lang w:eastAsia="en-US"/>
              </w:rPr>
            </w:pPr>
            <w:r w:rsidRPr="00A87F68">
              <w:rPr>
                <w:rStyle w:val="FontStyle134"/>
                <w:sz w:val="24"/>
                <w:szCs w:val="24"/>
                <w:lang w:eastAsia="en-US"/>
              </w:rPr>
              <w:t>Интернет.</w:t>
            </w:r>
          </w:p>
          <w:p w14:paraId="494F7AE3" w14:textId="77777777" w:rsidR="00EB4711" w:rsidRPr="00A87F68" w:rsidRDefault="00EB4711" w:rsidP="00D81887">
            <w:pPr>
              <w:pStyle w:val="Style52"/>
              <w:widowControl/>
              <w:jc w:val="both"/>
              <w:rPr>
                <w:rStyle w:val="FontStyle134"/>
                <w:sz w:val="24"/>
                <w:szCs w:val="24"/>
                <w:lang w:eastAsia="en-US"/>
              </w:rPr>
            </w:pPr>
            <w:r w:rsidRPr="00A87F68">
              <w:rPr>
                <w:rStyle w:val="FontStyle134"/>
                <w:sz w:val="24"/>
                <w:szCs w:val="24"/>
                <w:lang w:eastAsia="en-US"/>
              </w:rPr>
              <w:t xml:space="preserve">Радиоканал передачи данных с коммутацией каналов (например, </w:t>
            </w:r>
            <w:r w:rsidRPr="00A87F68">
              <w:rPr>
                <w:rStyle w:val="FontStyle134"/>
                <w:sz w:val="24"/>
                <w:szCs w:val="24"/>
                <w:lang w:val="en-US" w:eastAsia="en-US"/>
              </w:rPr>
              <w:t>GSM</w:t>
            </w:r>
            <w:r w:rsidRPr="00A87F68">
              <w:rPr>
                <w:rStyle w:val="FontStyle134"/>
                <w:sz w:val="24"/>
                <w:szCs w:val="24"/>
                <w:lang w:eastAsia="en-US"/>
              </w:rPr>
              <w:t>-</w:t>
            </w:r>
            <w:r w:rsidRPr="00A87F68">
              <w:rPr>
                <w:rStyle w:val="FontStyle134"/>
                <w:sz w:val="24"/>
                <w:szCs w:val="24"/>
                <w:lang w:val="en-US" w:eastAsia="en-US"/>
              </w:rPr>
              <w:t>R</w:t>
            </w:r>
            <w:r w:rsidRPr="00A87F68">
              <w:rPr>
                <w:rStyle w:val="FontStyle134"/>
                <w:sz w:val="24"/>
                <w:szCs w:val="24"/>
                <w:lang w:eastAsia="en-US"/>
              </w:rPr>
              <w:t>).</w:t>
            </w:r>
          </w:p>
          <w:p w14:paraId="092A3840" w14:textId="77777777" w:rsidR="00EB4711" w:rsidRPr="00A87F68" w:rsidRDefault="00EB4711" w:rsidP="00D81887">
            <w:pPr>
              <w:pStyle w:val="Style52"/>
              <w:widowControl/>
              <w:jc w:val="both"/>
              <w:rPr>
                <w:rStyle w:val="FontStyle134"/>
                <w:sz w:val="24"/>
                <w:szCs w:val="24"/>
                <w:lang w:eastAsia="en-US"/>
              </w:rPr>
            </w:pPr>
            <w:r w:rsidRPr="00A87F68">
              <w:rPr>
                <w:rStyle w:val="FontStyle134"/>
                <w:sz w:val="24"/>
                <w:szCs w:val="24"/>
                <w:lang w:eastAsia="en-US"/>
              </w:rPr>
              <w:t xml:space="preserve">Радиоканал передачи данных с коммутацией пакетов (например, </w:t>
            </w:r>
            <w:r w:rsidRPr="00A87F68">
              <w:rPr>
                <w:rStyle w:val="FontStyle134"/>
                <w:sz w:val="24"/>
                <w:szCs w:val="24"/>
                <w:lang w:val="en-US" w:eastAsia="en-US"/>
              </w:rPr>
              <w:t>GPRS</w:t>
            </w:r>
            <w:r w:rsidRPr="00A87F68">
              <w:rPr>
                <w:rStyle w:val="FontStyle134"/>
                <w:sz w:val="24"/>
                <w:szCs w:val="24"/>
                <w:lang w:eastAsia="en-US"/>
              </w:rPr>
              <w:t>).</w:t>
            </w:r>
          </w:p>
          <w:p w14:paraId="33BCA44D" w14:textId="77777777" w:rsidR="00EB4711" w:rsidRPr="00FA3EE2" w:rsidRDefault="00EB4711" w:rsidP="00D81887">
            <w:pPr>
              <w:pStyle w:val="Style52"/>
              <w:widowControl/>
              <w:jc w:val="both"/>
              <w:rPr>
                <w:rStyle w:val="FontStyle134"/>
                <w:sz w:val="24"/>
                <w:szCs w:val="24"/>
                <w:lang w:val="en-US" w:eastAsia="en-US"/>
              </w:rPr>
            </w:pPr>
            <w:r w:rsidRPr="00A87F68">
              <w:rPr>
                <w:rStyle w:val="FontStyle134"/>
                <w:sz w:val="24"/>
                <w:szCs w:val="24"/>
                <w:lang w:eastAsia="en-US"/>
              </w:rPr>
              <w:t xml:space="preserve">Радиопередачи малой дальности (например, </w:t>
            </w:r>
            <w:r w:rsidRPr="00A87F68">
              <w:rPr>
                <w:rStyle w:val="FontStyle134"/>
                <w:sz w:val="24"/>
                <w:szCs w:val="24"/>
                <w:lang w:val="en-US" w:eastAsia="en-US"/>
              </w:rPr>
              <w:t>VW</w:t>
            </w:r>
            <w:r w:rsidRPr="00A87F68">
              <w:rPr>
                <w:rStyle w:val="FontStyle134"/>
                <w:sz w:val="24"/>
                <w:szCs w:val="24"/>
                <w:lang w:eastAsia="en-US"/>
              </w:rPr>
              <w:t>-</w:t>
            </w:r>
            <w:r w:rsidRPr="00A87F68">
              <w:rPr>
                <w:rStyle w:val="FontStyle134"/>
                <w:sz w:val="24"/>
                <w:szCs w:val="24"/>
                <w:lang w:val="en-US" w:eastAsia="en-US"/>
              </w:rPr>
              <w:t>Fi</w:t>
            </w:r>
            <w:r w:rsidRPr="00A87F68">
              <w:rPr>
                <w:rStyle w:val="FontStyle134"/>
                <w:sz w:val="24"/>
                <w:szCs w:val="24"/>
                <w:lang w:eastAsia="en-US"/>
              </w:rPr>
              <w:t xml:space="preserve">). </w:t>
            </w:r>
            <w:r w:rsidRPr="00A87F68">
              <w:rPr>
                <w:rStyle w:val="FontStyle134"/>
                <w:sz w:val="24"/>
                <w:szCs w:val="24"/>
                <w:lang w:val="en-US" w:eastAsia="en-US"/>
              </w:rPr>
              <w:t>Системы радиопередачи без ограничений</w:t>
            </w:r>
          </w:p>
        </w:tc>
      </w:tr>
    </w:tbl>
    <w:p w14:paraId="445B370F" w14:textId="77777777" w:rsidR="00EB4711" w:rsidRDefault="00EB4711" w:rsidP="00E23580">
      <w:pPr>
        <w:ind w:firstLine="567"/>
        <w:jc w:val="both"/>
        <w:rPr>
          <w:rFonts w:ascii="Arial" w:hAnsi="Arial" w:cs="Arial"/>
          <w:bCs/>
          <w:sz w:val="24"/>
          <w:szCs w:val="24"/>
        </w:rPr>
      </w:pPr>
    </w:p>
    <w:p w14:paraId="2398E18B"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В.2 Связь категории системы передачи с угрозами</w:t>
      </w:r>
    </w:p>
    <w:p w14:paraId="3B11638B"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Таблица В.2 показывает приближенное распределение угроз для каждой из категорий систем передачи, определенных выше.</w:t>
      </w:r>
    </w:p>
    <w:p w14:paraId="65682B39" w14:textId="77777777" w:rsidR="00EB4711" w:rsidRDefault="00EB4711" w:rsidP="00E23580">
      <w:pPr>
        <w:ind w:firstLine="567"/>
        <w:jc w:val="both"/>
        <w:rPr>
          <w:rFonts w:ascii="Arial" w:hAnsi="Arial" w:cs="Arial"/>
          <w:bCs/>
          <w:sz w:val="24"/>
          <w:szCs w:val="24"/>
        </w:rPr>
      </w:pPr>
    </w:p>
    <w:p w14:paraId="05608209" w14:textId="77777777" w:rsidR="00860840" w:rsidRDefault="00860840" w:rsidP="00E23580">
      <w:pPr>
        <w:ind w:firstLine="567"/>
        <w:jc w:val="both"/>
        <w:rPr>
          <w:rFonts w:ascii="Arial" w:hAnsi="Arial" w:cs="Arial"/>
          <w:bCs/>
          <w:sz w:val="24"/>
          <w:szCs w:val="24"/>
        </w:rPr>
      </w:pPr>
    </w:p>
    <w:p w14:paraId="62694E76" w14:textId="77777777" w:rsidR="00860840" w:rsidRPr="008B46B2" w:rsidRDefault="00860840" w:rsidP="00E23580">
      <w:pPr>
        <w:ind w:firstLine="567"/>
        <w:jc w:val="both"/>
        <w:rPr>
          <w:rFonts w:ascii="Arial" w:hAnsi="Arial" w:cs="Arial"/>
          <w:bCs/>
          <w:sz w:val="24"/>
          <w:szCs w:val="24"/>
        </w:rPr>
      </w:pPr>
    </w:p>
    <w:p w14:paraId="7CF3F1BC" w14:textId="25C855E8" w:rsidR="00860840" w:rsidRPr="008B46B2" w:rsidRDefault="008B46B2" w:rsidP="004F2E46">
      <w:pPr>
        <w:ind w:firstLine="567"/>
        <w:jc w:val="center"/>
        <w:rPr>
          <w:rFonts w:ascii="Arial" w:hAnsi="Arial" w:cs="Arial"/>
          <w:bCs/>
          <w:sz w:val="24"/>
          <w:szCs w:val="24"/>
        </w:rPr>
      </w:pPr>
      <w:r w:rsidRPr="004F2E46">
        <w:rPr>
          <w:rFonts w:ascii="Arial" w:hAnsi="Arial" w:cs="Arial"/>
          <w:bCs/>
          <w:sz w:val="24"/>
          <w:szCs w:val="24"/>
          <w:u w:val="double"/>
        </w:rPr>
        <w:t>Таблица В.2 — Связь «категория—угрозы»</w:t>
      </w:r>
    </w:p>
    <w:tbl>
      <w:tblPr>
        <w:tblW w:w="9231" w:type="dxa"/>
        <w:tblInd w:w="466" w:type="dxa"/>
        <w:tblLayout w:type="fixed"/>
        <w:tblCellMar>
          <w:left w:w="40" w:type="dxa"/>
          <w:right w:w="40" w:type="dxa"/>
        </w:tblCellMar>
        <w:tblLook w:val="0000" w:firstRow="0" w:lastRow="0" w:firstColumn="0" w:lastColumn="0" w:noHBand="0" w:noVBand="0"/>
      </w:tblPr>
      <w:tblGrid>
        <w:gridCol w:w="1276"/>
        <w:gridCol w:w="800"/>
        <w:gridCol w:w="348"/>
        <w:gridCol w:w="720"/>
        <w:gridCol w:w="948"/>
        <w:gridCol w:w="1673"/>
        <w:gridCol w:w="1039"/>
        <w:gridCol w:w="1134"/>
        <w:gridCol w:w="1293"/>
      </w:tblGrid>
      <w:tr w:rsidR="00EB4711" w:rsidRPr="00ED43F4" w14:paraId="0FC035AF" w14:textId="77777777" w:rsidTr="00EB4711">
        <w:trPr>
          <w:trHeight w:val="346"/>
        </w:trPr>
        <w:tc>
          <w:tcPr>
            <w:tcW w:w="1276" w:type="dxa"/>
            <w:tcBorders>
              <w:top w:val="single" w:sz="6" w:space="0" w:color="auto"/>
              <w:left w:val="single" w:sz="6" w:space="0" w:color="auto"/>
              <w:bottom w:val="single" w:sz="6" w:space="0" w:color="auto"/>
              <w:right w:val="single" w:sz="6" w:space="0" w:color="auto"/>
            </w:tcBorders>
          </w:tcPr>
          <w:p w14:paraId="3BBBD557" w14:textId="77777777" w:rsidR="00EB4711" w:rsidRPr="00B27AB7" w:rsidRDefault="00EB4711" w:rsidP="00D81887">
            <w:pPr>
              <w:pStyle w:val="Style61"/>
              <w:widowControl/>
              <w:jc w:val="center"/>
              <w:rPr>
                <w:rStyle w:val="FontStyle133"/>
                <w:rFonts w:ascii="Times New Roman" w:hAnsi="Times New Roman" w:cs="Times New Roman"/>
                <w:sz w:val="24"/>
                <w:szCs w:val="28"/>
                <w:lang w:val="en-US" w:eastAsia="en-US"/>
              </w:rPr>
            </w:pPr>
            <w:r w:rsidRPr="00B27AB7">
              <w:rPr>
                <w:rStyle w:val="FontStyle133"/>
                <w:rFonts w:ascii="Times New Roman" w:hAnsi="Times New Roman" w:cs="Times New Roman"/>
                <w:sz w:val="24"/>
                <w:szCs w:val="28"/>
                <w:lang w:val="en-US" w:eastAsia="en-US"/>
              </w:rPr>
              <w:t>Категория</w:t>
            </w:r>
          </w:p>
        </w:tc>
        <w:tc>
          <w:tcPr>
            <w:tcW w:w="800" w:type="dxa"/>
            <w:tcBorders>
              <w:top w:val="single" w:sz="6" w:space="0" w:color="auto"/>
              <w:left w:val="single" w:sz="6" w:space="0" w:color="auto"/>
              <w:bottom w:val="single" w:sz="6" w:space="0" w:color="auto"/>
              <w:right w:val="single" w:sz="4" w:space="0" w:color="auto"/>
            </w:tcBorders>
          </w:tcPr>
          <w:p w14:paraId="2FF44678" w14:textId="77777777" w:rsidR="00EB4711" w:rsidRPr="00B27AB7" w:rsidRDefault="00EB4711" w:rsidP="00D81887">
            <w:pPr>
              <w:pStyle w:val="Style61"/>
              <w:widowControl/>
              <w:jc w:val="center"/>
              <w:rPr>
                <w:rStyle w:val="FontStyle133"/>
                <w:rFonts w:ascii="Times New Roman" w:hAnsi="Times New Roman" w:cs="Times New Roman"/>
                <w:sz w:val="24"/>
                <w:szCs w:val="28"/>
                <w:lang w:val="en-US" w:eastAsia="en-US"/>
              </w:rPr>
            </w:pPr>
            <w:r w:rsidRPr="00B27AB7">
              <w:rPr>
                <w:rStyle w:val="FontStyle133"/>
                <w:rFonts w:ascii="Times New Roman" w:hAnsi="Times New Roman" w:cs="Times New Roman"/>
                <w:sz w:val="24"/>
                <w:szCs w:val="28"/>
                <w:lang w:val="en-US" w:eastAsia="en-US"/>
              </w:rPr>
              <w:t>Повторение</w:t>
            </w:r>
          </w:p>
        </w:tc>
        <w:tc>
          <w:tcPr>
            <w:tcW w:w="1068" w:type="dxa"/>
            <w:gridSpan w:val="2"/>
            <w:tcBorders>
              <w:top w:val="single" w:sz="6" w:space="0" w:color="auto"/>
              <w:left w:val="single" w:sz="4" w:space="0" w:color="auto"/>
              <w:bottom w:val="single" w:sz="6" w:space="0" w:color="auto"/>
              <w:right w:val="single" w:sz="4" w:space="0" w:color="auto"/>
            </w:tcBorders>
          </w:tcPr>
          <w:p w14:paraId="49403798" w14:textId="77777777" w:rsidR="00EB4711" w:rsidRPr="00B27AB7" w:rsidRDefault="00EB4711" w:rsidP="00D81887">
            <w:pPr>
              <w:pStyle w:val="Style61"/>
              <w:widowControl/>
              <w:jc w:val="center"/>
              <w:rPr>
                <w:rStyle w:val="FontStyle133"/>
                <w:rFonts w:ascii="Times New Roman" w:hAnsi="Times New Roman" w:cs="Times New Roman"/>
                <w:sz w:val="24"/>
                <w:szCs w:val="28"/>
                <w:lang w:val="en-US" w:eastAsia="en-US"/>
              </w:rPr>
            </w:pPr>
            <w:r w:rsidRPr="00B27AB7">
              <w:rPr>
                <w:rStyle w:val="FontStyle133"/>
                <w:rFonts w:ascii="Times New Roman" w:hAnsi="Times New Roman" w:cs="Times New Roman"/>
                <w:sz w:val="24"/>
                <w:szCs w:val="28"/>
                <w:lang w:val="en-US" w:eastAsia="en-US"/>
              </w:rPr>
              <w:t>Удаление</w:t>
            </w:r>
          </w:p>
        </w:tc>
        <w:tc>
          <w:tcPr>
            <w:tcW w:w="948" w:type="dxa"/>
            <w:tcBorders>
              <w:top w:val="single" w:sz="6" w:space="0" w:color="auto"/>
              <w:left w:val="single" w:sz="4" w:space="0" w:color="auto"/>
              <w:bottom w:val="single" w:sz="6" w:space="0" w:color="auto"/>
              <w:right w:val="single" w:sz="4" w:space="0" w:color="auto"/>
            </w:tcBorders>
          </w:tcPr>
          <w:p w14:paraId="3FA19F6E" w14:textId="77777777" w:rsidR="00EB4711" w:rsidRPr="00B27AB7" w:rsidRDefault="00EB4711" w:rsidP="00D81887">
            <w:pPr>
              <w:pStyle w:val="Style3"/>
              <w:jc w:val="center"/>
              <w:rPr>
                <w:rStyle w:val="FontStyle11"/>
                <w:rFonts w:ascii="Times New Roman" w:hAnsi="Times New Roman" w:cs="Times New Roman"/>
                <w:lang w:val="en-US" w:eastAsia="en-US"/>
              </w:rPr>
            </w:pPr>
            <w:r w:rsidRPr="00B27AB7">
              <w:rPr>
                <w:rStyle w:val="FontStyle133"/>
                <w:rFonts w:ascii="Times New Roman" w:hAnsi="Times New Roman" w:cs="Times New Roman"/>
                <w:sz w:val="24"/>
                <w:szCs w:val="28"/>
                <w:lang w:val="en-US" w:eastAsia="en-US"/>
              </w:rPr>
              <w:t>Вставка</w:t>
            </w:r>
          </w:p>
        </w:tc>
        <w:tc>
          <w:tcPr>
            <w:tcW w:w="1673" w:type="dxa"/>
            <w:tcBorders>
              <w:top w:val="single" w:sz="6" w:space="0" w:color="auto"/>
              <w:left w:val="single" w:sz="4" w:space="0" w:color="auto"/>
              <w:bottom w:val="single" w:sz="6" w:space="0" w:color="auto"/>
              <w:right w:val="single" w:sz="6" w:space="0" w:color="auto"/>
            </w:tcBorders>
          </w:tcPr>
          <w:p w14:paraId="366E174D" w14:textId="77777777" w:rsidR="00EB4711" w:rsidRPr="00B27AB7" w:rsidRDefault="00EB4711" w:rsidP="00D81887">
            <w:pPr>
              <w:pStyle w:val="Style3"/>
              <w:jc w:val="center"/>
              <w:rPr>
                <w:rStyle w:val="FontStyle11"/>
                <w:rFonts w:ascii="Times New Roman" w:hAnsi="Times New Roman" w:cs="Times New Roman"/>
                <w:lang w:val="en-US" w:eastAsia="en-US"/>
              </w:rPr>
            </w:pPr>
            <w:r w:rsidRPr="00B27AB7">
              <w:rPr>
                <w:rStyle w:val="FontStyle133"/>
                <w:rFonts w:ascii="Times New Roman" w:hAnsi="Times New Roman" w:cs="Times New Roman"/>
                <w:sz w:val="24"/>
                <w:szCs w:val="28"/>
                <w:lang w:val="en-US" w:eastAsia="en-US"/>
              </w:rPr>
              <w:t>Переупорядочивание</w:t>
            </w:r>
          </w:p>
        </w:tc>
        <w:tc>
          <w:tcPr>
            <w:tcW w:w="1039" w:type="dxa"/>
            <w:tcBorders>
              <w:top w:val="single" w:sz="6" w:space="0" w:color="auto"/>
              <w:left w:val="single" w:sz="6" w:space="0" w:color="auto"/>
              <w:bottom w:val="single" w:sz="6" w:space="0" w:color="auto"/>
              <w:right w:val="single" w:sz="4" w:space="0" w:color="auto"/>
            </w:tcBorders>
          </w:tcPr>
          <w:p w14:paraId="3880C4BB" w14:textId="77777777" w:rsidR="00EB4711" w:rsidRPr="00B27AB7" w:rsidRDefault="00EB4711" w:rsidP="00D81887">
            <w:pPr>
              <w:pStyle w:val="Style3"/>
              <w:widowControl/>
              <w:jc w:val="center"/>
              <w:rPr>
                <w:rStyle w:val="FontStyle11"/>
                <w:rFonts w:ascii="Times New Roman" w:hAnsi="Times New Roman" w:cs="Times New Roman"/>
                <w:lang w:val="en-US" w:eastAsia="en-US"/>
              </w:rPr>
            </w:pPr>
            <w:r w:rsidRPr="00B27AB7">
              <w:rPr>
                <w:rStyle w:val="FontStyle133"/>
                <w:rFonts w:ascii="Times New Roman" w:hAnsi="Times New Roman" w:cs="Times New Roman"/>
                <w:sz w:val="24"/>
                <w:szCs w:val="28"/>
                <w:lang w:val="en-US" w:eastAsia="en-US"/>
              </w:rPr>
              <w:t>Повреждение</w:t>
            </w:r>
          </w:p>
        </w:tc>
        <w:tc>
          <w:tcPr>
            <w:tcW w:w="1134" w:type="dxa"/>
            <w:tcBorders>
              <w:top w:val="single" w:sz="6" w:space="0" w:color="auto"/>
              <w:left w:val="single" w:sz="4" w:space="0" w:color="auto"/>
              <w:bottom w:val="single" w:sz="6" w:space="0" w:color="auto"/>
              <w:right w:val="single" w:sz="4" w:space="0" w:color="auto"/>
            </w:tcBorders>
          </w:tcPr>
          <w:p w14:paraId="3F081905" w14:textId="77777777" w:rsidR="00EB4711" w:rsidRPr="00B27AB7" w:rsidRDefault="00EB4711" w:rsidP="00D81887">
            <w:pPr>
              <w:pStyle w:val="Style3"/>
              <w:jc w:val="center"/>
              <w:rPr>
                <w:rStyle w:val="FontStyle11"/>
                <w:rFonts w:ascii="Times New Roman" w:hAnsi="Times New Roman" w:cs="Times New Roman"/>
                <w:lang w:val="en-US" w:eastAsia="en-US"/>
              </w:rPr>
            </w:pPr>
            <w:r w:rsidRPr="00B27AB7">
              <w:rPr>
                <w:rStyle w:val="FontStyle133"/>
                <w:rFonts w:ascii="Times New Roman" w:hAnsi="Times New Roman" w:cs="Times New Roman"/>
                <w:sz w:val="24"/>
                <w:szCs w:val="28"/>
                <w:lang w:val="en-US" w:eastAsia="en-US"/>
              </w:rPr>
              <w:t>Задержка</w:t>
            </w:r>
          </w:p>
        </w:tc>
        <w:tc>
          <w:tcPr>
            <w:tcW w:w="1293" w:type="dxa"/>
            <w:tcBorders>
              <w:top w:val="single" w:sz="6" w:space="0" w:color="auto"/>
              <w:left w:val="single" w:sz="4" w:space="0" w:color="auto"/>
              <w:bottom w:val="single" w:sz="6" w:space="0" w:color="auto"/>
              <w:right w:val="single" w:sz="6" w:space="0" w:color="auto"/>
            </w:tcBorders>
          </w:tcPr>
          <w:p w14:paraId="34B49B8D" w14:textId="77777777" w:rsidR="00EB4711" w:rsidRPr="00B27AB7" w:rsidRDefault="00EB4711" w:rsidP="00D81887">
            <w:pPr>
              <w:pStyle w:val="Style3"/>
              <w:jc w:val="center"/>
              <w:rPr>
                <w:rStyle w:val="FontStyle11"/>
                <w:rFonts w:ascii="Times New Roman" w:hAnsi="Times New Roman" w:cs="Times New Roman"/>
                <w:lang w:val="en-US" w:eastAsia="en-US"/>
              </w:rPr>
            </w:pPr>
            <w:r w:rsidRPr="00B27AB7">
              <w:rPr>
                <w:rStyle w:val="FontStyle133"/>
                <w:rFonts w:ascii="Times New Roman" w:hAnsi="Times New Roman" w:cs="Times New Roman"/>
                <w:sz w:val="24"/>
                <w:szCs w:val="28"/>
                <w:lang w:val="en-US" w:eastAsia="en-US"/>
              </w:rPr>
              <w:t>Подмена</w:t>
            </w:r>
          </w:p>
        </w:tc>
      </w:tr>
      <w:tr w:rsidR="00EB4711" w:rsidRPr="00ED43F4" w14:paraId="1BC049BB" w14:textId="77777777" w:rsidTr="00EB4711">
        <w:trPr>
          <w:trHeight w:val="336"/>
        </w:trPr>
        <w:tc>
          <w:tcPr>
            <w:tcW w:w="1276" w:type="dxa"/>
            <w:tcBorders>
              <w:top w:val="single" w:sz="6" w:space="0" w:color="auto"/>
              <w:left w:val="single" w:sz="6" w:space="0" w:color="auto"/>
              <w:bottom w:val="single" w:sz="6" w:space="0" w:color="auto"/>
              <w:right w:val="single" w:sz="6" w:space="0" w:color="auto"/>
            </w:tcBorders>
          </w:tcPr>
          <w:p w14:paraId="5BD83CA9" w14:textId="77777777" w:rsidR="00EB4711" w:rsidRPr="00C327E4" w:rsidRDefault="00EB4711" w:rsidP="00D81887">
            <w:pPr>
              <w:pStyle w:val="Style45"/>
              <w:widowControl/>
              <w:jc w:val="both"/>
              <w:rPr>
                <w:rStyle w:val="FontStyle134"/>
                <w:sz w:val="24"/>
                <w:szCs w:val="28"/>
                <w:lang w:eastAsia="en-US"/>
              </w:rPr>
            </w:pPr>
            <w:r w:rsidRPr="00C327E4">
              <w:rPr>
                <w:rStyle w:val="FontStyle134"/>
                <w:sz w:val="24"/>
                <w:szCs w:val="28"/>
                <w:lang w:val="en-US" w:eastAsia="en-US"/>
              </w:rPr>
              <w:t>Категория</w:t>
            </w:r>
            <w:r w:rsidRPr="00C327E4">
              <w:rPr>
                <w:rStyle w:val="FontStyle134"/>
                <w:sz w:val="24"/>
                <w:szCs w:val="28"/>
                <w:lang w:eastAsia="en-US"/>
              </w:rPr>
              <w:t>1</w:t>
            </w:r>
          </w:p>
        </w:tc>
        <w:tc>
          <w:tcPr>
            <w:tcW w:w="800" w:type="dxa"/>
            <w:tcBorders>
              <w:top w:val="single" w:sz="6" w:space="0" w:color="auto"/>
              <w:left w:val="single" w:sz="6" w:space="0" w:color="auto"/>
              <w:bottom w:val="single" w:sz="6" w:space="0" w:color="auto"/>
              <w:right w:val="single" w:sz="4" w:space="0" w:color="auto"/>
            </w:tcBorders>
          </w:tcPr>
          <w:p w14:paraId="119C012E"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348" w:type="dxa"/>
            <w:tcBorders>
              <w:top w:val="single" w:sz="6" w:space="0" w:color="auto"/>
              <w:left w:val="single" w:sz="4" w:space="0" w:color="auto"/>
              <w:bottom w:val="single" w:sz="6" w:space="0" w:color="auto"/>
              <w:right w:val="nil"/>
            </w:tcBorders>
          </w:tcPr>
          <w:p w14:paraId="28E5F6C3" w14:textId="77777777" w:rsidR="00EB4711" w:rsidRPr="00ED43F4" w:rsidRDefault="00EB4711" w:rsidP="00D81887">
            <w:pPr>
              <w:pStyle w:val="Style1"/>
              <w:widowControl/>
              <w:jc w:val="center"/>
              <w:rPr>
                <w:rStyle w:val="FontStyle12"/>
                <w:sz w:val="24"/>
                <w:szCs w:val="24"/>
                <w:lang w:val="zh-CN" w:eastAsia="zh-CN"/>
              </w:rPr>
            </w:pPr>
          </w:p>
        </w:tc>
        <w:tc>
          <w:tcPr>
            <w:tcW w:w="720" w:type="dxa"/>
            <w:tcBorders>
              <w:top w:val="single" w:sz="6" w:space="0" w:color="auto"/>
              <w:left w:val="nil"/>
              <w:bottom w:val="single" w:sz="6" w:space="0" w:color="auto"/>
              <w:right w:val="single" w:sz="4" w:space="0" w:color="auto"/>
            </w:tcBorders>
          </w:tcPr>
          <w:p w14:paraId="19386165"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948" w:type="dxa"/>
            <w:tcBorders>
              <w:top w:val="single" w:sz="6" w:space="0" w:color="auto"/>
              <w:left w:val="single" w:sz="4" w:space="0" w:color="auto"/>
              <w:bottom w:val="single" w:sz="6" w:space="0" w:color="auto"/>
              <w:right w:val="single" w:sz="4" w:space="0" w:color="auto"/>
            </w:tcBorders>
          </w:tcPr>
          <w:p w14:paraId="22FD2F44"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673" w:type="dxa"/>
            <w:tcBorders>
              <w:top w:val="single" w:sz="6" w:space="0" w:color="auto"/>
              <w:left w:val="single" w:sz="4" w:space="0" w:color="auto"/>
              <w:bottom w:val="single" w:sz="6" w:space="0" w:color="auto"/>
              <w:right w:val="single" w:sz="6" w:space="0" w:color="auto"/>
            </w:tcBorders>
          </w:tcPr>
          <w:p w14:paraId="660B19CB"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039" w:type="dxa"/>
            <w:tcBorders>
              <w:top w:val="single" w:sz="6" w:space="0" w:color="auto"/>
              <w:left w:val="single" w:sz="6" w:space="0" w:color="auto"/>
              <w:bottom w:val="single" w:sz="6" w:space="0" w:color="auto"/>
              <w:right w:val="single" w:sz="4" w:space="0" w:color="auto"/>
            </w:tcBorders>
          </w:tcPr>
          <w:p w14:paraId="52E975A2"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134" w:type="dxa"/>
            <w:tcBorders>
              <w:top w:val="single" w:sz="6" w:space="0" w:color="auto"/>
              <w:left w:val="single" w:sz="4" w:space="0" w:color="auto"/>
              <w:bottom w:val="single" w:sz="6" w:space="0" w:color="auto"/>
              <w:right w:val="single" w:sz="4" w:space="0" w:color="auto"/>
            </w:tcBorders>
          </w:tcPr>
          <w:p w14:paraId="6152AF7A"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293" w:type="dxa"/>
            <w:tcBorders>
              <w:top w:val="single" w:sz="6" w:space="0" w:color="auto"/>
              <w:left w:val="single" w:sz="4" w:space="0" w:color="auto"/>
              <w:bottom w:val="single" w:sz="6" w:space="0" w:color="auto"/>
              <w:right w:val="single" w:sz="6" w:space="0" w:color="auto"/>
            </w:tcBorders>
          </w:tcPr>
          <w:p w14:paraId="3C22BD2D" w14:textId="77777777" w:rsidR="00EB4711" w:rsidRPr="00B27AB7" w:rsidRDefault="00EB4711" w:rsidP="00D81887">
            <w:pPr>
              <w:pStyle w:val="Style1"/>
              <w:widowControl/>
              <w:jc w:val="center"/>
              <w:rPr>
                <w:rStyle w:val="FontStyle12"/>
                <w:sz w:val="24"/>
                <w:szCs w:val="24"/>
                <w:lang w:eastAsia="zh-CN"/>
              </w:rPr>
            </w:pPr>
            <w:r>
              <w:rPr>
                <w:rStyle w:val="FontStyle12"/>
                <w:sz w:val="24"/>
                <w:szCs w:val="24"/>
                <w:lang w:eastAsia="zh-CN"/>
              </w:rPr>
              <w:t>-</w:t>
            </w:r>
          </w:p>
        </w:tc>
      </w:tr>
      <w:tr w:rsidR="00EB4711" w:rsidRPr="00ED43F4" w14:paraId="39088A81" w14:textId="77777777" w:rsidTr="00EB4711">
        <w:trPr>
          <w:trHeight w:val="317"/>
        </w:trPr>
        <w:tc>
          <w:tcPr>
            <w:tcW w:w="1276" w:type="dxa"/>
            <w:tcBorders>
              <w:top w:val="single" w:sz="6" w:space="0" w:color="auto"/>
              <w:left w:val="single" w:sz="6" w:space="0" w:color="auto"/>
              <w:bottom w:val="single" w:sz="6" w:space="0" w:color="auto"/>
              <w:right w:val="single" w:sz="6" w:space="0" w:color="auto"/>
            </w:tcBorders>
          </w:tcPr>
          <w:p w14:paraId="3AD9515E" w14:textId="77777777" w:rsidR="00EB4711" w:rsidRPr="00C327E4" w:rsidRDefault="00EB4711" w:rsidP="00D81887">
            <w:pPr>
              <w:pStyle w:val="Style45"/>
              <w:widowControl/>
              <w:jc w:val="both"/>
              <w:rPr>
                <w:rStyle w:val="FontStyle134"/>
                <w:sz w:val="24"/>
                <w:szCs w:val="28"/>
                <w:lang w:eastAsia="en-US"/>
              </w:rPr>
            </w:pPr>
            <w:r w:rsidRPr="00C327E4">
              <w:rPr>
                <w:rStyle w:val="FontStyle134"/>
                <w:sz w:val="24"/>
                <w:szCs w:val="28"/>
                <w:lang w:val="en-US" w:eastAsia="en-US"/>
              </w:rPr>
              <w:t>Категория</w:t>
            </w:r>
            <w:r w:rsidRPr="00C327E4">
              <w:rPr>
                <w:rStyle w:val="FontStyle134"/>
                <w:sz w:val="24"/>
                <w:szCs w:val="28"/>
                <w:lang w:eastAsia="en-US"/>
              </w:rPr>
              <w:t xml:space="preserve"> 2</w:t>
            </w:r>
          </w:p>
        </w:tc>
        <w:tc>
          <w:tcPr>
            <w:tcW w:w="800" w:type="dxa"/>
            <w:tcBorders>
              <w:top w:val="single" w:sz="6" w:space="0" w:color="auto"/>
              <w:left w:val="single" w:sz="6" w:space="0" w:color="auto"/>
              <w:bottom w:val="single" w:sz="6" w:space="0" w:color="auto"/>
              <w:right w:val="single" w:sz="4" w:space="0" w:color="auto"/>
            </w:tcBorders>
          </w:tcPr>
          <w:p w14:paraId="3E135319"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348" w:type="dxa"/>
            <w:tcBorders>
              <w:top w:val="single" w:sz="6" w:space="0" w:color="auto"/>
              <w:left w:val="single" w:sz="4" w:space="0" w:color="auto"/>
              <w:bottom w:val="single" w:sz="6" w:space="0" w:color="auto"/>
              <w:right w:val="nil"/>
            </w:tcBorders>
          </w:tcPr>
          <w:p w14:paraId="0667B8A8" w14:textId="77777777" w:rsidR="00EB4711" w:rsidRPr="00ED43F4" w:rsidRDefault="00EB4711" w:rsidP="00D81887">
            <w:pPr>
              <w:pStyle w:val="Style1"/>
              <w:widowControl/>
              <w:jc w:val="center"/>
              <w:rPr>
                <w:rStyle w:val="FontStyle12"/>
                <w:sz w:val="24"/>
                <w:szCs w:val="24"/>
                <w:lang w:val="zh-CN" w:eastAsia="zh-CN"/>
              </w:rPr>
            </w:pPr>
          </w:p>
        </w:tc>
        <w:tc>
          <w:tcPr>
            <w:tcW w:w="720" w:type="dxa"/>
            <w:tcBorders>
              <w:top w:val="single" w:sz="6" w:space="0" w:color="auto"/>
              <w:left w:val="nil"/>
              <w:bottom w:val="single" w:sz="6" w:space="0" w:color="auto"/>
              <w:right w:val="single" w:sz="4" w:space="0" w:color="auto"/>
            </w:tcBorders>
          </w:tcPr>
          <w:p w14:paraId="5423BEF3"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948" w:type="dxa"/>
            <w:tcBorders>
              <w:top w:val="single" w:sz="6" w:space="0" w:color="auto"/>
              <w:left w:val="single" w:sz="4" w:space="0" w:color="auto"/>
              <w:bottom w:val="single" w:sz="6" w:space="0" w:color="auto"/>
              <w:right w:val="single" w:sz="4" w:space="0" w:color="auto"/>
            </w:tcBorders>
          </w:tcPr>
          <w:p w14:paraId="7A6159C6"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673" w:type="dxa"/>
            <w:tcBorders>
              <w:top w:val="single" w:sz="6" w:space="0" w:color="auto"/>
              <w:left w:val="single" w:sz="4" w:space="0" w:color="auto"/>
              <w:bottom w:val="single" w:sz="6" w:space="0" w:color="auto"/>
              <w:right w:val="single" w:sz="6" w:space="0" w:color="auto"/>
            </w:tcBorders>
          </w:tcPr>
          <w:p w14:paraId="03BDF78C"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039" w:type="dxa"/>
            <w:tcBorders>
              <w:top w:val="single" w:sz="6" w:space="0" w:color="auto"/>
              <w:left w:val="single" w:sz="6" w:space="0" w:color="auto"/>
              <w:bottom w:val="single" w:sz="6" w:space="0" w:color="auto"/>
              <w:right w:val="single" w:sz="4" w:space="0" w:color="auto"/>
            </w:tcBorders>
          </w:tcPr>
          <w:p w14:paraId="29CE57A7"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134" w:type="dxa"/>
            <w:tcBorders>
              <w:top w:val="single" w:sz="6" w:space="0" w:color="auto"/>
              <w:left w:val="single" w:sz="4" w:space="0" w:color="auto"/>
              <w:bottom w:val="single" w:sz="6" w:space="0" w:color="auto"/>
              <w:right w:val="single" w:sz="4" w:space="0" w:color="auto"/>
            </w:tcBorders>
          </w:tcPr>
          <w:p w14:paraId="6C05786F"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293" w:type="dxa"/>
            <w:tcBorders>
              <w:top w:val="single" w:sz="6" w:space="0" w:color="auto"/>
              <w:left w:val="single" w:sz="4" w:space="0" w:color="auto"/>
              <w:bottom w:val="single" w:sz="6" w:space="0" w:color="auto"/>
              <w:right w:val="single" w:sz="6" w:space="0" w:color="auto"/>
            </w:tcBorders>
          </w:tcPr>
          <w:p w14:paraId="28EA2134" w14:textId="77777777" w:rsidR="00EB4711" w:rsidRPr="00B27AB7" w:rsidRDefault="00EB4711" w:rsidP="00D81887">
            <w:pPr>
              <w:pStyle w:val="Style1"/>
              <w:widowControl/>
              <w:jc w:val="center"/>
              <w:rPr>
                <w:rStyle w:val="FontStyle12"/>
                <w:sz w:val="24"/>
                <w:szCs w:val="24"/>
                <w:lang w:eastAsia="zh-CN"/>
              </w:rPr>
            </w:pPr>
            <w:r>
              <w:rPr>
                <w:rStyle w:val="FontStyle12"/>
                <w:sz w:val="24"/>
                <w:szCs w:val="24"/>
                <w:lang w:eastAsia="zh-CN"/>
              </w:rPr>
              <w:t>-</w:t>
            </w:r>
          </w:p>
        </w:tc>
      </w:tr>
      <w:tr w:rsidR="00EB4711" w:rsidRPr="00ED43F4" w14:paraId="2E8C59A2" w14:textId="77777777" w:rsidTr="00EB4711">
        <w:trPr>
          <w:trHeight w:val="322"/>
        </w:trPr>
        <w:tc>
          <w:tcPr>
            <w:tcW w:w="1276" w:type="dxa"/>
            <w:tcBorders>
              <w:top w:val="single" w:sz="6" w:space="0" w:color="auto"/>
              <w:left w:val="single" w:sz="6" w:space="0" w:color="auto"/>
              <w:bottom w:val="single" w:sz="6" w:space="0" w:color="auto"/>
              <w:right w:val="single" w:sz="6" w:space="0" w:color="auto"/>
            </w:tcBorders>
          </w:tcPr>
          <w:p w14:paraId="17B63CB3" w14:textId="77777777" w:rsidR="00EB4711" w:rsidRPr="00C327E4" w:rsidRDefault="00EB4711" w:rsidP="00D81887">
            <w:pPr>
              <w:pStyle w:val="Style45"/>
              <w:widowControl/>
              <w:jc w:val="both"/>
              <w:rPr>
                <w:rStyle w:val="FontStyle134"/>
                <w:sz w:val="24"/>
                <w:szCs w:val="28"/>
                <w:lang w:eastAsia="en-US"/>
              </w:rPr>
            </w:pPr>
            <w:r w:rsidRPr="00C327E4">
              <w:rPr>
                <w:rStyle w:val="FontStyle134"/>
                <w:sz w:val="24"/>
                <w:szCs w:val="28"/>
                <w:lang w:val="en-US" w:eastAsia="en-US"/>
              </w:rPr>
              <w:t>Категория</w:t>
            </w:r>
            <w:r w:rsidRPr="00C327E4">
              <w:rPr>
                <w:rStyle w:val="FontStyle134"/>
                <w:sz w:val="24"/>
                <w:szCs w:val="28"/>
                <w:lang w:eastAsia="en-US"/>
              </w:rPr>
              <w:t xml:space="preserve"> 3</w:t>
            </w:r>
          </w:p>
        </w:tc>
        <w:tc>
          <w:tcPr>
            <w:tcW w:w="800" w:type="dxa"/>
            <w:tcBorders>
              <w:top w:val="single" w:sz="6" w:space="0" w:color="auto"/>
              <w:left w:val="single" w:sz="6" w:space="0" w:color="auto"/>
              <w:bottom w:val="single" w:sz="6" w:space="0" w:color="auto"/>
              <w:right w:val="single" w:sz="4" w:space="0" w:color="auto"/>
            </w:tcBorders>
          </w:tcPr>
          <w:p w14:paraId="45435D98"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348" w:type="dxa"/>
            <w:tcBorders>
              <w:top w:val="single" w:sz="6" w:space="0" w:color="auto"/>
              <w:left w:val="single" w:sz="4" w:space="0" w:color="auto"/>
              <w:bottom w:val="single" w:sz="6" w:space="0" w:color="auto"/>
              <w:right w:val="nil"/>
            </w:tcBorders>
          </w:tcPr>
          <w:p w14:paraId="446A5D65" w14:textId="77777777" w:rsidR="00EB4711" w:rsidRPr="00ED43F4" w:rsidRDefault="00EB4711" w:rsidP="00D81887">
            <w:pPr>
              <w:pStyle w:val="Style1"/>
              <w:widowControl/>
              <w:jc w:val="center"/>
              <w:rPr>
                <w:rStyle w:val="FontStyle12"/>
                <w:sz w:val="24"/>
                <w:szCs w:val="24"/>
                <w:lang w:val="zh-CN" w:eastAsia="zh-CN"/>
              </w:rPr>
            </w:pPr>
          </w:p>
        </w:tc>
        <w:tc>
          <w:tcPr>
            <w:tcW w:w="720" w:type="dxa"/>
            <w:tcBorders>
              <w:top w:val="single" w:sz="6" w:space="0" w:color="auto"/>
              <w:left w:val="nil"/>
              <w:bottom w:val="single" w:sz="6" w:space="0" w:color="auto"/>
              <w:right w:val="single" w:sz="4" w:space="0" w:color="auto"/>
            </w:tcBorders>
          </w:tcPr>
          <w:p w14:paraId="3F8DC8FA"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948" w:type="dxa"/>
            <w:tcBorders>
              <w:top w:val="single" w:sz="6" w:space="0" w:color="auto"/>
              <w:left w:val="single" w:sz="4" w:space="0" w:color="auto"/>
              <w:bottom w:val="single" w:sz="6" w:space="0" w:color="auto"/>
              <w:right w:val="single" w:sz="4" w:space="0" w:color="auto"/>
            </w:tcBorders>
          </w:tcPr>
          <w:p w14:paraId="3D63FE21"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673" w:type="dxa"/>
            <w:tcBorders>
              <w:top w:val="single" w:sz="6" w:space="0" w:color="auto"/>
              <w:left w:val="single" w:sz="4" w:space="0" w:color="auto"/>
              <w:bottom w:val="single" w:sz="6" w:space="0" w:color="auto"/>
              <w:right w:val="single" w:sz="6" w:space="0" w:color="auto"/>
            </w:tcBorders>
          </w:tcPr>
          <w:p w14:paraId="401913A0"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039" w:type="dxa"/>
            <w:tcBorders>
              <w:top w:val="single" w:sz="6" w:space="0" w:color="auto"/>
              <w:left w:val="single" w:sz="6" w:space="0" w:color="auto"/>
              <w:bottom w:val="single" w:sz="6" w:space="0" w:color="auto"/>
              <w:right w:val="single" w:sz="4" w:space="0" w:color="auto"/>
            </w:tcBorders>
          </w:tcPr>
          <w:p w14:paraId="1D12C096"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134" w:type="dxa"/>
            <w:tcBorders>
              <w:top w:val="single" w:sz="6" w:space="0" w:color="auto"/>
              <w:left w:val="single" w:sz="4" w:space="0" w:color="auto"/>
              <w:bottom w:val="single" w:sz="6" w:space="0" w:color="auto"/>
              <w:right w:val="single" w:sz="4" w:space="0" w:color="auto"/>
            </w:tcBorders>
          </w:tcPr>
          <w:p w14:paraId="7372FDB3"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c>
          <w:tcPr>
            <w:tcW w:w="1293" w:type="dxa"/>
            <w:tcBorders>
              <w:top w:val="single" w:sz="6" w:space="0" w:color="auto"/>
              <w:left w:val="single" w:sz="4" w:space="0" w:color="auto"/>
              <w:bottom w:val="single" w:sz="6" w:space="0" w:color="auto"/>
              <w:right w:val="single" w:sz="6" w:space="0" w:color="auto"/>
            </w:tcBorders>
          </w:tcPr>
          <w:p w14:paraId="1D7BB99C" w14:textId="77777777" w:rsidR="00EB4711" w:rsidRPr="00ED43F4" w:rsidRDefault="00EB4711" w:rsidP="00D81887">
            <w:pPr>
              <w:pStyle w:val="Style1"/>
              <w:widowControl/>
              <w:jc w:val="center"/>
              <w:rPr>
                <w:rStyle w:val="FontStyle12"/>
                <w:sz w:val="24"/>
                <w:szCs w:val="24"/>
                <w:lang w:val="zh-CN" w:eastAsia="zh-CN"/>
              </w:rPr>
            </w:pPr>
            <w:r w:rsidRPr="00ED43F4">
              <w:rPr>
                <w:rStyle w:val="FontStyle12"/>
                <w:sz w:val="24"/>
                <w:szCs w:val="24"/>
                <w:lang w:val="zh-CN" w:eastAsia="zh-CN"/>
              </w:rPr>
              <w:t>++</w:t>
            </w:r>
          </w:p>
        </w:tc>
      </w:tr>
      <w:tr w:rsidR="00EB4711" w:rsidRPr="00C327E4" w14:paraId="09D809A9" w14:textId="77777777" w:rsidTr="00EB4711">
        <w:trPr>
          <w:trHeight w:val="331"/>
        </w:trPr>
        <w:tc>
          <w:tcPr>
            <w:tcW w:w="9231" w:type="dxa"/>
            <w:gridSpan w:val="9"/>
            <w:tcBorders>
              <w:top w:val="single" w:sz="6" w:space="0" w:color="auto"/>
              <w:left w:val="single" w:sz="6" w:space="0" w:color="auto"/>
              <w:bottom w:val="nil"/>
              <w:right w:val="single" w:sz="6" w:space="0" w:color="auto"/>
            </w:tcBorders>
          </w:tcPr>
          <w:p w14:paraId="59576C06" w14:textId="77777777" w:rsidR="00EB4711" w:rsidRPr="00C327E4" w:rsidRDefault="00EB4711" w:rsidP="00D81887">
            <w:pPr>
              <w:pStyle w:val="Style53"/>
              <w:widowControl/>
              <w:jc w:val="both"/>
              <w:rPr>
                <w:rFonts w:ascii="Times New Roman" w:hAnsi="Times New Roman" w:cs="Times New Roman"/>
                <w:szCs w:val="28"/>
              </w:rPr>
            </w:pPr>
            <w:r w:rsidRPr="00614E2C">
              <w:rPr>
                <w:rStyle w:val="FontStyle133"/>
                <w:rFonts w:ascii="Times New Roman" w:hAnsi="Times New Roman" w:cs="Times New Roman"/>
                <w:sz w:val="24"/>
                <w:szCs w:val="28"/>
                <w:lang w:val="en-US" w:eastAsia="en-US"/>
              </w:rPr>
              <w:t>Условные</w:t>
            </w:r>
            <w:r w:rsidRPr="00614E2C">
              <w:rPr>
                <w:rStyle w:val="FontStyle133"/>
                <w:rFonts w:ascii="Times New Roman" w:hAnsi="Times New Roman" w:cs="Times New Roman"/>
                <w:sz w:val="24"/>
                <w:szCs w:val="28"/>
                <w:lang w:val="kk-KZ" w:eastAsia="en-US"/>
              </w:rPr>
              <w:t xml:space="preserve"> обозначения</w:t>
            </w:r>
          </w:p>
        </w:tc>
      </w:tr>
      <w:tr w:rsidR="00EB4711" w:rsidRPr="00C327E4" w14:paraId="10A9149B" w14:textId="77777777" w:rsidTr="00EB4711">
        <w:trPr>
          <w:trHeight w:val="307"/>
        </w:trPr>
        <w:tc>
          <w:tcPr>
            <w:tcW w:w="5765" w:type="dxa"/>
            <w:gridSpan w:val="6"/>
            <w:tcBorders>
              <w:top w:val="nil"/>
              <w:left w:val="single" w:sz="6" w:space="0" w:color="auto"/>
              <w:bottom w:val="nil"/>
              <w:right w:val="nil"/>
            </w:tcBorders>
          </w:tcPr>
          <w:p w14:paraId="3FF745F4" w14:textId="77777777" w:rsidR="00EB4711" w:rsidRPr="00C327E4" w:rsidRDefault="00EB4711" w:rsidP="00D81887">
            <w:pPr>
              <w:pStyle w:val="Style53"/>
              <w:widowControl/>
              <w:jc w:val="both"/>
              <w:rPr>
                <w:rFonts w:ascii="Times New Roman" w:hAnsi="Times New Roman" w:cs="Times New Roman"/>
                <w:szCs w:val="28"/>
              </w:rPr>
            </w:pPr>
            <w:r>
              <w:rPr>
                <w:rStyle w:val="FontStyle134"/>
                <w:sz w:val="24"/>
                <w:szCs w:val="28"/>
                <w:lang w:val="en-US" w:eastAsia="en-US"/>
              </w:rPr>
              <w:t xml:space="preserve">- </w:t>
            </w:r>
            <w:r w:rsidRPr="00C327E4">
              <w:rPr>
                <w:rStyle w:val="FontStyle134"/>
                <w:sz w:val="24"/>
                <w:szCs w:val="28"/>
                <w:lang w:val="en-US" w:eastAsia="en-US"/>
              </w:rPr>
              <w:t>угрозой можно пренебречь.</w:t>
            </w:r>
          </w:p>
        </w:tc>
        <w:tc>
          <w:tcPr>
            <w:tcW w:w="3466" w:type="dxa"/>
            <w:gridSpan w:val="3"/>
            <w:tcBorders>
              <w:top w:val="nil"/>
              <w:left w:val="nil"/>
              <w:bottom w:val="nil"/>
              <w:right w:val="single" w:sz="6" w:space="0" w:color="auto"/>
            </w:tcBorders>
          </w:tcPr>
          <w:p w14:paraId="0C4365E7" w14:textId="77777777" w:rsidR="00EB4711" w:rsidRPr="00C327E4" w:rsidRDefault="00EB4711" w:rsidP="00D81887">
            <w:pPr>
              <w:pStyle w:val="Style53"/>
              <w:widowControl/>
              <w:jc w:val="both"/>
              <w:rPr>
                <w:rFonts w:ascii="Times New Roman" w:hAnsi="Times New Roman" w:cs="Times New Roman"/>
                <w:szCs w:val="28"/>
              </w:rPr>
            </w:pPr>
          </w:p>
        </w:tc>
      </w:tr>
      <w:tr w:rsidR="00EB4711" w:rsidRPr="00C327E4" w14:paraId="207D829C" w14:textId="77777777" w:rsidTr="00EB4711">
        <w:trPr>
          <w:trHeight w:val="298"/>
        </w:trPr>
        <w:tc>
          <w:tcPr>
            <w:tcW w:w="9231" w:type="dxa"/>
            <w:gridSpan w:val="9"/>
            <w:tcBorders>
              <w:top w:val="nil"/>
              <w:left w:val="single" w:sz="6" w:space="0" w:color="auto"/>
              <w:bottom w:val="nil"/>
              <w:right w:val="single" w:sz="6" w:space="0" w:color="auto"/>
            </w:tcBorders>
          </w:tcPr>
          <w:p w14:paraId="41882EF0" w14:textId="77777777" w:rsidR="00EB4711" w:rsidRPr="00C327E4" w:rsidRDefault="00EB4711" w:rsidP="00D81887">
            <w:pPr>
              <w:pStyle w:val="Style53"/>
              <w:widowControl/>
              <w:jc w:val="both"/>
              <w:rPr>
                <w:rFonts w:ascii="Times New Roman" w:hAnsi="Times New Roman" w:cs="Times New Roman"/>
                <w:szCs w:val="28"/>
              </w:rPr>
            </w:pPr>
            <w:r>
              <w:rPr>
                <w:rStyle w:val="FontStyle134"/>
                <w:sz w:val="24"/>
                <w:szCs w:val="28"/>
              </w:rPr>
              <w:lastRenderedPageBreak/>
              <w:t xml:space="preserve">+ </w:t>
            </w:r>
            <w:r w:rsidRPr="00C327E4">
              <w:rPr>
                <w:rStyle w:val="FontStyle134"/>
                <w:sz w:val="24"/>
                <w:szCs w:val="28"/>
              </w:rPr>
              <w:t>угроза существует, но редко; нужны достаточно слабые контрмеры.</w:t>
            </w:r>
          </w:p>
        </w:tc>
      </w:tr>
      <w:tr w:rsidR="00EB4711" w:rsidRPr="00C327E4" w14:paraId="7C1254D1" w14:textId="77777777" w:rsidTr="00EB4711">
        <w:trPr>
          <w:trHeight w:val="307"/>
        </w:trPr>
        <w:tc>
          <w:tcPr>
            <w:tcW w:w="9231" w:type="dxa"/>
            <w:gridSpan w:val="9"/>
            <w:tcBorders>
              <w:top w:val="nil"/>
              <w:left w:val="single" w:sz="6" w:space="0" w:color="auto"/>
              <w:bottom w:val="nil"/>
              <w:right w:val="single" w:sz="6" w:space="0" w:color="auto"/>
            </w:tcBorders>
          </w:tcPr>
          <w:p w14:paraId="0A0850D9" w14:textId="77777777" w:rsidR="00EB4711" w:rsidRPr="00C327E4" w:rsidRDefault="00EB4711" w:rsidP="00D81887">
            <w:pPr>
              <w:pStyle w:val="Style53"/>
              <w:widowControl/>
              <w:jc w:val="both"/>
              <w:rPr>
                <w:rFonts w:ascii="Times New Roman" w:hAnsi="Times New Roman" w:cs="Times New Roman"/>
                <w:szCs w:val="28"/>
              </w:rPr>
            </w:pPr>
            <w:r w:rsidRPr="00C327E4">
              <w:rPr>
                <w:rStyle w:val="FontStyle134"/>
                <w:sz w:val="24"/>
                <w:szCs w:val="28"/>
              </w:rPr>
              <w:t>++ угроза существует; требуются серьезные контрмеры.</w:t>
            </w:r>
          </w:p>
        </w:tc>
      </w:tr>
      <w:tr w:rsidR="00EB4711" w:rsidRPr="00C327E4" w14:paraId="2D71B9B8" w14:textId="77777777" w:rsidTr="00EB4711">
        <w:trPr>
          <w:trHeight w:val="677"/>
        </w:trPr>
        <w:tc>
          <w:tcPr>
            <w:tcW w:w="9231" w:type="dxa"/>
            <w:gridSpan w:val="9"/>
            <w:tcBorders>
              <w:top w:val="nil"/>
              <w:left w:val="single" w:sz="6" w:space="0" w:color="auto"/>
              <w:bottom w:val="single" w:sz="6" w:space="0" w:color="auto"/>
              <w:right w:val="single" w:sz="6" w:space="0" w:color="auto"/>
            </w:tcBorders>
          </w:tcPr>
          <w:p w14:paraId="664CDAC6" w14:textId="77777777" w:rsidR="00EB4711" w:rsidRPr="00C327E4" w:rsidRDefault="00EB4711" w:rsidP="00D81887">
            <w:pPr>
              <w:pStyle w:val="Style45"/>
              <w:widowControl/>
              <w:jc w:val="both"/>
              <w:rPr>
                <w:rStyle w:val="FontStyle134"/>
                <w:sz w:val="24"/>
                <w:szCs w:val="28"/>
                <w:lang w:eastAsia="en-US"/>
              </w:rPr>
            </w:pPr>
            <w:r w:rsidRPr="00C327E4">
              <w:rPr>
                <w:rStyle w:val="FontStyle134"/>
                <w:sz w:val="24"/>
                <w:szCs w:val="28"/>
                <w:lang w:eastAsia="en-US"/>
              </w:rPr>
              <w:t>ПРИМЕЧАНИЕ</w:t>
            </w:r>
            <w:r>
              <w:rPr>
                <w:rStyle w:val="FontStyle134"/>
                <w:sz w:val="24"/>
                <w:szCs w:val="28"/>
                <w:lang w:eastAsia="en-US"/>
              </w:rPr>
              <w:t xml:space="preserve">: </w:t>
            </w:r>
            <w:r w:rsidRPr="00C327E4">
              <w:rPr>
                <w:rStyle w:val="FontStyle134"/>
                <w:sz w:val="24"/>
                <w:szCs w:val="28"/>
                <w:lang w:eastAsia="en-US"/>
              </w:rPr>
              <w:t>Данная матрица угроз является только руководством, поэтому всегда необходим анализ, чтобы определить, требуются ли контрмеры и в какой степени. Каждая угроза будет зависеть от типа сети, приложения и конфигурации.</w:t>
            </w:r>
          </w:p>
        </w:tc>
      </w:tr>
    </w:tbl>
    <w:p w14:paraId="4BA3A4F7" w14:textId="77777777" w:rsidR="008B46B2" w:rsidRPr="008B46B2" w:rsidRDefault="008B46B2" w:rsidP="00E23580">
      <w:pPr>
        <w:ind w:firstLine="567"/>
        <w:jc w:val="both"/>
        <w:rPr>
          <w:rFonts w:ascii="Arial" w:hAnsi="Arial" w:cs="Arial"/>
          <w:bCs/>
          <w:sz w:val="24"/>
          <w:szCs w:val="24"/>
        </w:rPr>
      </w:pPr>
    </w:p>
    <w:p w14:paraId="5FFC747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На таком общем уровне невозможно определить значение УПБ на основании категории системы передачи, а также средств защиты, необходимых для каждой угрозы. Необходимо проанализировать конкретное приложение, чтобы определить значение УПБ.</w:t>
      </w:r>
    </w:p>
    <w:p w14:paraId="730DDAAA"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w:t>
      </w:r>
    </w:p>
    <w:p w14:paraId="758AA43D" w14:textId="47F3D48C" w:rsidR="008B46B2" w:rsidRPr="00760844" w:rsidRDefault="008B46B2" w:rsidP="00760844">
      <w:pPr>
        <w:ind w:firstLine="567"/>
        <w:jc w:val="center"/>
        <w:rPr>
          <w:rFonts w:ascii="Arial" w:hAnsi="Arial" w:cs="Arial"/>
          <w:b/>
          <w:bCs/>
          <w:sz w:val="24"/>
          <w:szCs w:val="24"/>
        </w:rPr>
      </w:pPr>
      <w:r w:rsidRPr="00760844">
        <w:rPr>
          <w:rFonts w:ascii="Arial" w:hAnsi="Arial" w:cs="Arial"/>
          <w:b/>
          <w:bCs/>
          <w:sz w:val="24"/>
          <w:szCs w:val="24"/>
        </w:rPr>
        <w:t>Приложение С</w:t>
      </w:r>
    </w:p>
    <w:p w14:paraId="62CBBB5C" w14:textId="2C3AC18B" w:rsidR="008B46B2" w:rsidRPr="00D81887" w:rsidRDefault="00760844" w:rsidP="00760844">
      <w:pPr>
        <w:ind w:firstLine="567"/>
        <w:jc w:val="center"/>
        <w:rPr>
          <w:rFonts w:ascii="Arial" w:hAnsi="Arial" w:cs="Arial"/>
          <w:b/>
          <w:bCs/>
          <w:sz w:val="24"/>
          <w:szCs w:val="24"/>
        </w:rPr>
      </w:pPr>
      <w:r>
        <w:rPr>
          <w:rFonts w:ascii="Arial" w:hAnsi="Arial" w:cs="Arial"/>
          <w:b/>
          <w:bCs/>
          <w:sz w:val="24"/>
          <w:szCs w:val="24"/>
        </w:rPr>
        <w:t>(С</w:t>
      </w:r>
      <w:r w:rsidR="008B46B2" w:rsidRPr="00760844">
        <w:rPr>
          <w:rFonts w:ascii="Arial" w:hAnsi="Arial" w:cs="Arial"/>
          <w:b/>
          <w:bCs/>
          <w:sz w:val="24"/>
          <w:szCs w:val="24"/>
        </w:rPr>
        <w:t>правочное)</w:t>
      </w:r>
    </w:p>
    <w:p w14:paraId="3CDF945C" w14:textId="77777777" w:rsidR="008B46B2" w:rsidRPr="008B46B2" w:rsidRDefault="008B46B2" w:rsidP="00220F7A">
      <w:pPr>
        <w:ind w:firstLine="567"/>
        <w:jc w:val="both"/>
        <w:rPr>
          <w:rFonts w:ascii="Arial" w:hAnsi="Arial" w:cs="Arial"/>
          <w:bCs/>
          <w:sz w:val="24"/>
          <w:szCs w:val="24"/>
        </w:rPr>
      </w:pPr>
    </w:p>
    <w:p w14:paraId="684B626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Руководство по применению средств защиты</w:t>
      </w:r>
    </w:p>
    <w:p w14:paraId="2F0A6F6B" w14:textId="77777777" w:rsidR="008B46B2" w:rsidRPr="008B46B2" w:rsidRDefault="008B46B2" w:rsidP="00220F7A">
      <w:pPr>
        <w:ind w:firstLine="567"/>
        <w:jc w:val="both"/>
        <w:rPr>
          <w:rFonts w:ascii="Arial" w:hAnsi="Arial" w:cs="Arial"/>
          <w:bCs/>
          <w:sz w:val="24"/>
          <w:szCs w:val="24"/>
        </w:rPr>
      </w:pPr>
    </w:p>
    <w:p w14:paraId="3E61349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С.1 Применения меток времени</w:t>
      </w:r>
    </w:p>
    <w:p w14:paraId="322B3ABB"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Метка времени может быть использована в различных целях.</w:t>
      </w:r>
    </w:p>
    <w:p w14:paraId="3F78E26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a) Для установления времени события в объекте, которое является важным для процесса получения информации. События могут быть связаны друг с другом по времени. Если известны моменты времени и значения для последовательности событий, то можно интерполировать значения и увеличить точность расчетных значений (например. для скорости, ускорения). Могут быть обработаны задержки передачи.</w:t>
      </w:r>
    </w:p>
    <w:p w14:paraId="1B92C51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Ограничения:</w:t>
      </w:r>
    </w:p>
    <w:p w14:paraId="68A0C3B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если используется абсолютная метка времени, то время в объектах должно синхронизироваться. У каждого объекта должно быть безопасное время проверки и обновления глобального времени. Задержки в сети влияют на глобальное распределение тактовых сигналов, корректность информации и характеристики процесса;</w:t>
      </w:r>
    </w:p>
    <w:p w14:paraId="7A826AE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отсутствие сообщений не будет обнаружено, если не будет обеспечена диалоговая коммуникационная процедура</w:t>
      </w:r>
    </w:p>
    <w:p w14:paraId="784BE4B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b) Для упорядочивания последовательностей событий, которые могут быть проверены получателем</w:t>
      </w:r>
    </w:p>
    <w:p w14:paraId="12919D7E"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Ограничения:</w:t>
      </w:r>
    </w:p>
    <w:p w14:paraId="7753A4F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если величина кванта времени слишком велика, то упорядочивающие свойства событий могут быть неопределимыми. В таких случаях информация должна быть дополнена порядковыми номерами;</w:t>
      </w:r>
    </w:p>
    <w:p w14:paraId="5EED834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на порядок сообщений влияют сетевая маршрутизация сообщений и задержки в сети;</w:t>
      </w:r>
    </w:p>
    <w:p w14:paraId="58D2474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отсутствие сообщений не будет обнаружено, если не будет обеспечена диалоговая коммуникационная процедура</w:t>
      </w:r>
    </w:p>
    <w:p w14:paraId="1605851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c) Для измерения времени между событиями, полученными от объекта, отправляющего последовательность сообщений, тем самым для проверки того, что события не были задержаны.</w:t>
      </w:r>
    </w:p>
    <w:p w14:paraId="6CCFF82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Если объектом А неоднократно запрашивается информация из другого объекта В, то последний получает информацию локальных часов партнера от меток времени с учетом задержек Эта информация может быть связана с его собственным синхросигналом, учитывающим задержки передачи. Синхросигнал для логики создается из локального синхросигнала объекта В.</w:t>
      </w:r>
    </w:p>
    <w:p w14:paraId="016FFBD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Ограничение:</w:t>
      </w:r>
    </w:p>
    <w:p w14:paraId="401D0A6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lastRenderedPageBreak/>
        <w:t>- на синхросигнал для логики влияет изменение задержек в сети и обработка в объекте А.</w:t>
      </w:r>
    </w:p>
    <w:p w14:paraId="3524B3B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d) Для проверки корректности информации объекта А требуется возврат метки времени, переданной объектом В в предыдущем сообщении объекту А. Это гарантирует конкретный ответ (идентификационные данные), а также проверяет его по предварительно определенному времени цикла. Создаваемый порядковый номер (или метка) и время, контролируемое в объекте В, сделают ту же работу 8 каком-либо глобальном времени нет необходимости (если это не требуется другими приложениями).</w:t>
      </w:r>
    </w:p>
    <w:p w14:paraId="5C101FF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Получатель обнаруживает потерю информации, используя тайм-аут.</w:t>
      </w:r>
    </w:p>
    <w:p w14:paraId="71A648E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Ограничения:</w:t>
      </w:r>
    </w:p>
    <w:p w14:paraId="134886E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процедура должна обрабатывать прерывание в связи с неисправностями или инициализацией;</w:t>
      </w:r>
    </w:p>
    <w:p w14:paraId="606C782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процедура не гарантирует аутентификацию сообщений</w:t>
      </w:r>
    </w:p>
    <w:p w14:paraId="3C4B46E4" w14:textId="11946CD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e) Для создания процедуры, названной двойное назначение временных меток [</w:t>
      </w:r>
      <w:r w:rsidR="001B3E04">
        <w:rPr>
          <w:rFonts w:ascii="Arial" w:hAnsi="Arial" w:cs="Arial"/>
          <w:bCs/>
          <w:sz w:val="24"/>
          <w:szCs w:val="24"/>
        </w:rPr>
        <w:t>4</w:t>
      </w:r>
      <w:r w:rsidRPr="008B46B2">
        <w:rPr>
          <w:rFonts w:ascii="Arial" w:hAnsi="Arial" w:cs="Arial"/>
          <w:bCs/>
          <w:sz w:val="24"/>
          <w:szCs w:val="24"/>
        </w:rPr>
        <w:t>]. Эта процедура наследует свойства комбинации случаев b), с) и d). Процедура двойного назначения временных меток допускает асинхронную синхронизацию в объектах, таким образом, избегая проблем, связанных с поддержкой объектов, обновляемых глобальным временем. Это метод может использоваться для:</w:t>
      </w:r>
    </w:p>
    <w:p w14:paraId="2EEB6BED"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формирования синхросигнала для логики из локального синхросигнала партнеров и относительных меток времени от собственного локального синхросигнала (и организация тактовой синхронизации между этими двумя объектами);</w:t>
      </w:r>
    </w:p>
    <w:p w14:paraId="1898276F"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установления связи событий с относительными метками времени, учитывая задержку в сети;</w:t>
      </w:r>
    </w:p>
    <w:p w14:paraId="202D99FA"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проверки правильного порядка сообщений;</w:t>
      </w:r>
    </w:p>
    <w:p w14:paraId="1078DEB2"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проверки синхросигнала партнеров, чтобы проверить правильность синхросигнала (зависящего от приложения) на Вашей стороне.</w:t>
      </w:r>
    </w:p>
    <w:p w14:paraId="08040219"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Передача допустима для диалога между двумя партнерами или для связи «ведущий-ведомый». Последняя более применима для циклической передачи данных, чем при формировании временных меток для отдельных событий. где для конкретной функции важно время</w:t>
      </w:r>
    </w:p>
    <w:p w14:paraId="1CD12BB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Ограничения:</w:t>
      </w:r>
    </w:p>
    <w:p w14:paraId="1F879D0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если величина кванта времени слишком велика, то упорядочивающие свойства событий могут быть неопределимыми. В таких случаях информация должна быть дополнена порядковыми номерами,</w:t>
      </w:r>
    </w:p>
    <w:p w14:paraId="30A08F5B"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двойное назначение временных меток может потребовать знаний о задержках двойного (туда и обратно) прохождения сигнала, если применение рассматривает случай, представленный в перечислении а)Были предложены более сложные схемы, чем двойное назначение временных меток, которые позволяют упорядочивать события, происходящие более чем в двух системах</w:t>
      </w:r>
    </w:p>
    <w:p w14:paraId="1AA8602A" w14:textId="77777777" w:rsidR="008B46B2" w:rsidRPr="008B46B2" w:rsidRDefault="008B46B2" w:rsidP="00220F7A">
      <w:pPr>
        <w:ind w:right="-1" w:firstLine="567"/>
        <w:jc w:val="both"/>
        <w:rPr>
          <w:rFonts w:ascii="Arial" w:hAnsi="Arial" w:cs="Arial"/>
          <w:bCs/>
          <w:sz w:val="24"/>
          <w:szCs w:val="24"/>
        </w:rPr>
      </w:pPr>
    </w:p>
    <w:p w14:paraId="487DF763"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С.2 Выбор и использование кодов защиты и криптографических методов</w:t>
      </w:r>
    </w:p>
    <w:p w14:paraId="2388596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 xml:space="preserve">Несмотря на то, что система передачи могла быть неизвестной или изменяться во время ее жизни, в большинстве случаев можно определить, могут ли быть исключены вредоносные атаки на связанные с безопасностью сообщения или они возможны. Это очень полезно знать, потому что в случае возможности этих вредоносных атак потребуются криптографические механизмы с секретными ключами. Рекомендуется это выяснить на ранней стадии, чтобы ограничить связанную с безопасностью функциональность. Если существует возможность несанкционированного доступа, то может быть применен отдельный слой защиты доступа (типа В0 или В1), см. рисунок С.1, или защита обеспечивается связанной с передачей данных функцией безопасности, </w:t>
      </w:r>
      <w:r w:rsidRPr="008B46B2">
        <w:rPr>
          <w:rFonts w:ascii="Arial" w:hAnsi="Arial" w:cs="Arial"/>
          <w:bCs/>
          <w:sz w:val="24"/>
          <w:szCs w:val="24"/>
        </w:rPr>
        <w:lastRenderedPageBreak/>
        <w:t>использующей криптографические механизмы (тип А1), и в этом смысле в последующем тексте использован термин «криптографический код защиты»</w:t>
      </w:r>
    </w:p>
    <w:p w14:paraId="40DB5083" w14:textId="77777777" w:rsidR="008B46B2" w:rsidRPr="008B46B2" w:rsidRDefault="008B46B2" w:rsidP="00220F7A">
      <w:pPr>
        <w:ind w:right="-1" w:firstLine="567"/>
        <w:jc w:val="both"/>
        <w:rPr>
          <w:rFonts w:ascii="Arial" w:hAnsi="Arial" w:cs="Arial"/>
          <w:bCs/>
          <w:sz w:val="24"/>
          <w:szCs w:val="24"/>
        </w:rPr>
      </w:pPr>
    </w:p>
    <w:p w14:paraId="38AC87FC" w14:textId="77777777" w:rsidR="008B46B2" w:rsidRPr="008B46B2" w:rsidRDefault="008B46B2" w:rsidP="00220F7A">
      <w:pPr>
        <w:ind w:right="-1" w:firstLine="567"/>
        <w:jc w:val="both"/>
        <w:rPr>
          <w:rFonts w:ascii="Arial" w:hAnsi="Arial" w:cs="Arial"/>
          <w:bCs/>
          <w:sz w:val="24"/>
          <w:szCs w:val="24"/>
        </w:rPr>
      </w:pPr>
      <w:r w:rsidRPr="008B46B2">
        <w:rPr>
          <w:rFonts w:ascii="Arial" w:hAnsi="Arial" w:cs="Arial"/>
          <w:bCs/>
          <w:sz w:val="24"/>
          <w:szCs w:val="24"/>
        </w:rPr>
        <w:t>Коммуникационная система, связанная с безопасностью</w:t>
      </w:r>
    </w:p>
    <w:p w14:paraId="4DE99295" w14:textId="77777777" w:rsidR="008B46B2" w:rsidRPr="008B46B2" w:rsidRDefault="008B46B2" w:rsidP="00E23580">
      <w:pPr>
        <w:ind w:firstLine="567"/>
        <w:jc w:val="both"/>
        <w:rPr>
          <w:rFonts w:ascii="Arial" w:hAnsi="Arial" w:cs="Arial"/>
          <w:bCs/>
          <w:sz w:val="24"/>
          <w:szCs w:val="24"/>
        </w:rPr>
      </w:pPr>
    </w:p>
    <w:p w14:paraId="14A93546" w14:textId="6955826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w:t>
      </w:r>
      <w:r w:rsidR="00EB4711">
        <w:rPr>
          <w:b/>
          <w:noProof/>
          <w:color w:val="000000"/>
          <w:szCs w:val="28"/>
        </w:rPr>
        <w:drawing>
          <wp:inline distT="0" distB="0" distL="0" distR="0" wp14:anchorId="10789039" wp14:editId="7C419646">
            <wp:extent cx="5471160" cy="5753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1160" cy="5753100"/>
                    </a:xfrm>
                    <a:prstGeom prst="rect">
                      <a:avLst/>
                    </a:prstGeom>
                    <a:noFill/>
                    <a:ln>
                      <a:noFill/>
                    </a:ln>
                  </pic:spPr>
                </pic:pic>
              </a:graphicData>
            </a:graphic>
          </wp:inline>
        </w:drawing>
      </w:r>
    </w:p>
    <w:p w14:paraId="3A6D7B6C" w14:textId="77777777" w:rsidR="008B46B2" w:rsidRPr="008B46B2" w:rsidRDefault="008B46B2" w:rsidP="00E23580">
      <w:pPr>
        <w:ind w:firstLine="567"/>
        <w:jc w:val="both"/>
        <w:rPr>
          <w:rFonts w:ascii="Arial" w:hAnsi="Arial" w:cs="Arial"/>
          <w:bCs/>
          <w:sz w:val="24"/>
          <w:szCs w:val="24"/>
        </w:rPr>
      </w:pPr>
    </w:p>
    <w:p w14:paraId="1524B288"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Рисунок С.1 — Классификация связанных с безопасностью систем связи</w:t>
      </w:r>
    </w:p>
    <w:p w14:paraId="3BE1CC25" w14:textId="77777777" w:rsidR="008B46B2" w:rsidRPr="008B46B2" w:rsidRDefault="008B46B2" w:rsidP="00E23580">
      <w:pPr>
        <w:ind w:firstLine="567"/>
        <w:jc w:val="both"/>
        <w:rPr>
          <w:rFonts w:ascii="Arial" w:hAnsi="Arial" w:cs="Arial"/>
          <w:bCs/>
          <w:sz w:val="24"/>
          <w:szCs w:val="24"/>
        </w:rPr>
      </w:pPr>
    </w:p>
    <w:p w14:paraId="60617EE2"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w:t>
      </w:r>
    </w:p>
    <w:p w14:paraId="174D7CF8" w14:textId="54B50D1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Принципы структур сообщения для сообщений типов А0 и А1 представлены на рисунке С.2.</w:t>
      </w:r>
    </w:p>
    <w:p w14:paraId="12BFF9E8" w14:textId="77777777" w:rsidR="008B46B2" w:rsidRPr="008B46B2" w:rsidRDefault="008B46B2" w:rsidP="00C52633">
      <w:pPr>
        <w:ind w:left="426" w:right="-426" w:firstLine="567"/>
        <w:jc w:val="both"/>
        <w:rPr>
          <w:rFonts w:ascii="Arial" w:hAnsi="Arial" w:cs="Arial"/>
          <w:bCs/>
          <w:sz w:val="24"/>
          <w:szCs w:val="24"/>
        </w:rPr>
      </w:pPr>
    </w:p>
    <w:p w14:paraId="7DD00D4A" w14:textId="77777777" w:rsidR="003575BF" w:rsidRDefault="008B46B2" w:rsidP="00C52633">
      <w:pPr>
        <w:ind w:left="426" w:right="-426" w:firstLine="567"/>
        <w:jc w:val="both"/>
        <w:rPr>
          <w:noProof/>
          <w:color w:val="000000"/>
          <w:sz w:val="22"/>
          <w:szCs w:val="28"/>
        </w:rPr>
      </w:pPr>
      <w:r w:rsidRPr="008B46B2">
        <w:rPr>
          <w:rFonts w:ascii="Arial" w:hAnsi="Arial" w:cs="Arial"/>
          <w:bCs/>
          <w:sz w:val="24"/>
          <w:szCs w:val="24"/>
        </w:rPr>
        <w:t xml:space="preserve"> </w:t>
      </w:r>
    </w:p>
    <w:p w14:paraId="69E2FB84" w14:textId="319ABEC7" w:rsidR="008B46B2" w:rsidRPr="008B46B2" w:rsidRDefault="00EB4711" w:rsidP="00C52633">
      <w:pPr>
        <w:ind w:left="426" w:right="-426" w:firstLine="567"/>
        <w:jc w:val="both"/>
        <w:rPr>
          <w:rFonts w:ascii="Arial" w:hAnsi="Arial" w:cs="Arial"/>
          <w:bCs/>
          <w:sz w:val="24"/>
          <w:szCs w:val="24"/>
        </w:rPr>
      </w:pPr>
      <w:r>
        <w:rPr>
          <w:noProof/>
          <w:color w:val="000000"/>
          <w:sz w:val="22"/>
          <w:szCs w:val="28"/>
        </w:rPr>
        <w:lastRenderedPageBreak/>
        <w:drawing>
          <wp:inline distT="0" distB="0" distL="0" distR="0" wp14:anchorId="7CEDF61F" wp14:editId="1B329021">
            <wp:extent cx="5286375" cy="27717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extLst>
                        <a:ext uri="{28A0092B-C50C-407E-A947-70E740481C1C}">
                          <a14:useLocalDpi xmlns:a14="http://schemas.microsoft.com/office/drawing/2010/main" val="0"/>
                        </a:ext>
                      </a:extLst>
                    </a:blip>
                    <a:srcRect r="1596" b="9063"/>
                    <a:stretch/>
                  </pic:blipFill>
                  <pic:spPr bwMode="auto">
                    <a:xfrm>
                      <a:off x="0" y="0"/>
                      <a:ext cx="5286375" cy="2771775"/>
                    </a:xfrm>
                    <a:prstGeom prst="rect">
                      <a:avLst/>
                    </a:prstGeom>
                    <a:noFill/>
                    <a:ln>
                      <a:noFill/>
                    </a:ln>
                    <a:extLst>
                      <a:ext uri="{53640926-AAD7-44D8-BBD7-CCE9431645EC}">
                        <a14:shadowObscured xmlns:a14="http://schemas.microsoft.com/office/drawing/2010/main"/>
                      </a:ext>
                    </a:extLst>
                  </pic:spPr>
                </pic:pic>
              </a:graphicData>
            </a:graphic>
          </wp:inline>
        </w:drawing>
      </w:r>
    </w:p>
    <w:p w14:paraId="43D7E6AC" w14:textId="77777777" w:rsidR="008B46B2" w:rsidRPr="008B46B2" w:rsidRDefault="008B46B2" w:rsidP="00C52633">
      <w:pPr>
        <w:ind w:left="426" w:right="-426" w:firstLine="567"/>
        <w:jc w:val="both"/>
        <w:rPr>
          <w:rFonts w:ascii="Arial" w:hAnsi="Arial" w:cs="Arial"/>
          <w:bCs/>
          <w:sz w:val="24"/>
          <w:szCs w:val="24"/>
        </w:rPr>
      </w:pPr>
    </w:p>
    <w:p w14:paraId="4CB927A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Рисунок С.2 — Модель представления сообщения в системе передачи (Тип А0, А1) </w:t>
      </w:r>
    </w:p>
    <w:p w14:paraId="76332355" w14:textId="77777777" w:rsidR="008B46B2" w:rsidRPr="008B46B2" w:rsidRDefault="008B46B2" w:rsidP="00220F7A">
      <w:pPr>
        <w:ind w:firstLine="567"/>
        <w:jc w:val="both"/>
        <w:rPr>
          <w:rFonts w:ascii="Arial" w:hAnsi="Arial" w:cs="Arial"/>
          <w:bCs/>
          <w:sz w:val="24"/>
          <w:szCs w:val="24"/>
        </w:rPr>
      </w:pPr>
    </w:p>
    <w:p w14:paraId="22DF62C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Отдельные слои защиты доступа полезны в тех случаях, где группы связанных с безопасностью компьютеров, соединенных локальной сетью (LAN), должны передавать данные по открытым системам передачи (см. рисунок С.3). Неявное предположение для модели, изображенной на рисунке С.3, состоит в том, что локальные сети могут быть отнесены к категории 2. Аппаратные средства и программное обеспечение криптографии могут быть сконцентрированы в однозначно определенной точке входа открытой системы передачи. Другие интерфейсы открытой системы передачи должны быть исключены. Криптографические функции могут быть объединены с функциями шлюза, которые обычно требуются, когда локальная сеть соединена, например, с глобальной сетью.</w:t>
      </w:r>
    </w:p>
    <w:p w14:paraId="6EDD192C" w14:textId="77777777" w:rsidR="008B46B2" w:rsidRPr="008B46B2" w:rsidRDefault="008B46B2" w:rsidP="00C52633">
      <w:pPr>
        <w:ind w:left="426" w:right="-426" w:firstLine="567"/>
        <w:jc w:val="both"/>
        <w:rPr>
          <w:rFonts w:ascii="Arial" w:hAnsi="Arial" w:cs="Arial"/>
          <w:bCs/>
          <w:sz w:val="24"/>
          <w:szCs w:val="24"/>
        </w:rPr>
      </w:pPr>
    </w:p>
    <w:p w14:paraId="331BA59F" w14:textId="77777777" w:rsidR="008B46B2" w:rsidRPr="008B46B2" w:rsidRDefault="008B46B2" w:rsidP="00C52633">
      <w:pPr>
        <w:ind w:left="426" w:right="-426" w:firstLine="567"/>
        <w:jc w:val="both"/>
        <w:rPr>
          <w:rFonts w:ascii="Arial" w:hAnsi="Arial" w:cs="Arial"/>
          <w:bCs/>
          <w:sz w:val="24"/>
          <w:szCs w:val="24"/>
        </w:rPr>
      </w:pPr>
    </w:p>
    <w:p w14:paraId="412547B1" w14:textId="77777777" w:rsidR="00FC7B4A" w:rsidRDefault="008B46B2" w:rsidP="00030F4C">
      <w:pPr>
        <w:ind w:left="142" w:right="-426" w:firstLine="709"/>
        <w:jc w:val="both"/>
        <w:rPr>
          <w:b/>
          <w:bCs/>
          <w:noProof/>
          <w:color w:val="000000"/>
          <w:sz w:val="28"/>
          <w:szCs w:val="28"/>
        </w:rPr>
      </w:pPr>
      <w:r w:rsidRPr="008B46B2">
        <w:rPr>
          <w:rFonts w:ascii="Arial" w:hAnsi="Arial" w:cs="Arial"/>
          <w:bCs/>
          <w:sz w:val="24"/>
          <w:szCs w:val="24"/>
        </w:rPr>
        <w:t xml:space="preserve"> </w:t>
      </w:r>
    </w:p>
    <w:p w14:paraId="46AD892C" w14:textId="11F6FA1B" w:rsidR="008B46B2" w:rsidRPr="008B46B2" w:rsidRDefault="00EB4711" w:rsidP="00030F4C">
      <w:pPr>
        <w:ind w:left="142" w:right="-426" w:firstLine="709"/>
        <w:jc w:val="both"/>
        <w:rPr>
          <w:rFonts w:ascii="Arial" w:hAnsi="Arial" w:cs="Arial"/>
          <w:bCs/>
          <w:sz w:val="24"/>
          <w:szCs w:val="24"/>
        </w:rPr>
      </w:pPr>
      <w:r>
        <w:rPr>
          <w:b/>
          <w:bCs/>
          <w:noProof/>
          <w:color w:val="000000"/>
          <w:sz w:val="28"/>
          <w:szCs w:val="28"/>
        </w:rPr>
        <w:lastRenderedPageBreak/>
        <w:drawing>
          <wp:inline distT="0" distB="0" distL="0" distR="0" wp14:anchorId="5F3CE225" wp14:editId="089E6F6C">
            <wp:extent cx="5924550" cy="58769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a:extLst>
                        <a:ext uri="{28A0092B-C50C-407E-A947-70E740481C1C}">
                          <a14:useLocalDpi xmlns:a14="http://schemas.microsoft.com/office/drawing/2010/main" val="0"/>
                        </a:ext>
                      </a:extLst>
                    </a:blip>
                    <a:srcRect l="-1" r="-322" b="4666"/>
                    <a:stretch/>
                  </pic:blipFill>
                  <pic:spPr bwMode="auto">
                    <a:xfrm>
                      <a:off x="0" y="0"/>
                      <a:ext cx="5924550" cy="5876925"/>
                    </a:xfrm>
                    <a:prstGeom prst="rect">
                      <a:avLst/>
                    </a:prstGeom>
                    <a:noFill/>
                    <a:ln>
                      <a:noFill/>
                    </a:ln>
                    <a:extLst>
                      <a:ext uri="{53640926-AAD7-44D8-BBD7-CCE9431645EC}">
                        <a14:shadowObscured xmlns:a14="http://schemas.microsoft.com/office/drawing/2010/main"/>
                      </a:ext>
                    </a:extLst>
                  </pic:spPr>
                </pic:pic>
              </a:graphicData>
            </a:graphic>
          </wp:inline>
        </w:drawing>
      </w:r>
    </w:p>
    <w:p w14:paraId="0A74309C" w14:textId="77777777" w:rsidR="008B46B2" w:rsidRDefault="008B46B2" w:rsidP="00C52633">
      <w:pPr>
        <w:ind w:left="426" w:right="-426" w:firstLine="567"/>
        <w:jc w:val="both"/>
        <w:rPr>
          <w:rFonts w:ascii="Arial" w:hAnsi="Arial" w:cs="Arial"/>
          <w:bCs/>
          <w:sz w:val="24"/>
          <w:szCs w:val="24"/>
        </w:rPr>
      </w:pPr>
    </w:p>
    <w:p w14:paraId="2679790F" w14:textId="77777777" w:rsidR="008B46B2" w:rsidRPr="008B46B2" w:rsidRDefault="008B46B2" w:rsidP="00C52633">
      <w:pPr>
        <w:ind w:left="426" w:right="-426" w:firstLine="567"/>
        <w:jc w:val="both"/>
        <w:rPr>
          <w:rFonts w:ascii="Arial" w:hAnsi="Arial" w:cs="Arial"/>
          <w:bCs/>
          <w:sz w:val="24"/>
          <w:szCs w:val="24"/>
        </w:rPr>
      </w:pPr>
      <w:r w:rsidRPr="008B46B2">
        <w:rPr>
          <w:rFonts w:ascii="Arial" w:hAnsi="Arial" w:cs="Arial"/>
          <w:bCs/>
          <w:sz w:val="24"/>
          <w:szCs w:val="24"/>
        </w:rPr>
        <w:t>Рисунок С.3 — Использование отдельного слоя защиты доступа</w:t>
      </w:r>
    </w:p>
    <w:p w14:paraId="1D260A9F" w14:textId="77777777" w:rsidR="008B46B2" w:rsidRPr="008B46B2" w:rsidRDefault="008B46B2" w:rsidP="00C52633">
      <w:pPr>
        <w:ind w:left="426" w:right="-426" w:firstLine="567"/>
        <w:jc w:val="both"/>
        <w:rPr>
          <w:rFonts w:ascii="Arial" w:hAnsi="Arial" w:cs="Arial"/>
          <w:bCs/>
          <w:sz w:val="24"/>
          <w:szCs w:val="24"/>
        </w:rPr>
      </w:pPr>
    </w:p>
    <w:p w14:paraId="577224E4"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Процесс защиты доступа может быть реализован различными способами</w:t>
      </w:r>
    </w:p>
    <w:p w14:paraId="50FE2255"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a) шифрование сообщений;</w:t>
      </w:r>
    </w:p>
    <w:p w14:paraId="4077F91C"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b) добавление криптографического кода.</w:t>
      </w:r>
    </w:p>
    <w:p w14:paraId="559C860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xml:space="preserve">В обоих случаях применяются коды защиты перед тем, как связанное с безопасностью сообщение посылается к слою защиты доступа Оборудование, содержащее слой защиты доступа, не должно быть безопасным само по себе, см. общие требования в 7.2. Необходимо отметить, что должны быть рассмотрены отказы процесса защиты доступа. </w:t>
      </w:r>
    </w:p>
    <w:p w14:paraId="70CEB91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Принципы структур сообщения для типов сообщений ВО и В1 изображены на Рисунках С 4 и С 5.</w:t>
      </w:r>
    </w:p>
    <w:p w14:paraId="459FC5E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этих примерах показана криптографическая защита, применяемая сразу после кода защиты. В других примерах она может быть применена на более низких уровнях (например, транспортном или сетевом).</w:t>
      </w:r>
    </w:p>
    <w:p w14:paraId="1D78163F" w14:textId="77777777" w:rsidR="008B46B2" w:rsidRPr="008B46B2" w:rsidRDefault="008B46B2" w:rsidP="00C52633">
      <w:pPr>
        <w:ind w:left="426" w:right="-426" w:firstLine="567"/>
        <w:jc w:val="both"/>
        <w:rPr>
          <w:rFonts w:ascii="Arial" w:hAnsi="Arial" w:cs="Arial"/>
          <w:bCs/>
          <w:sz w:val="24"/>
          <w:szCs w:val="24"/>
        </w:rPr>
      </w:pPr>
    </w:p>
    <w:p w14:paraId="03E8256C" w14:textId="77777777" w:rsidR="00A33567" w:rsidRDefault="008B46B2" w:rsidP="00C52633">
      <w:pPr>
        <w:ind w:left="426" w:right="-426" w:firstLine="567"/>
        <w:jc w:val="both"/>
        <w:rPr>
          <w:b/>
          <w:bCs/>
          <w:noProof/>
          <w:color w:val="000000"/>
          <w:sz w:val="28"/>
          <w:szCs w:val="28"/>
        </w:rPr>
      </w:pPr>
      <w:r w:rsidRPr="008B46B2">
        <w:rPr>
          <w:rFonts w:ascii="Arial" w:hAnsi="Arial" w:cs="Arial"/>
          <w:bCs/>
          <w:sz w:val="24"/>
          <w:szCs w:val="24"/>
        </w:rPr>
        <w:t xml:space="preserve"> </w:t>
      </w:r>
    </w:p>
    <w:p w14:paraId="22FA34DF" w14:textId="068BE09C" w:rsidR="008B46B2" w:rsidRPr="008B46B2" w:rsidRDefault="00EB4711" w:rsidP="00C52633">
      <w:pPr>
        <w:ind w:left="426" w:right="-426" w:firstLine="567"/>
        <w:jc w:val="both"/>
        <w:rPr>
          <w:rFonts w:ascii="Arial" w:hAnsi="Arial" w:cs="Arial"/>
          <w:bCs/>
          <w:sz w:val="24"/>
          <w:szCs w:val="24"/>
        </w:rPr>
      </w:pPr>
      <w:r>
        <w:rPr>
          <w:b/>
          <w:bCs/>
          <w:noProof/>
          <w:color w:val="000000"/>
          <w:sz w:val="28"/>
          <w:szCs w:val="28"/>
        </w:rPr>
        <w:drawing>
          <wp:inline distT="0" distB="0" distL="0" distR="0" wp14:anchorId="51C10AAA" wp14:editId="3D1C1E07">
            <wp:extent cx="5353050" cy="63531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3">
                      <a:extLst>
                        <a:ext uri="{28A0092B-C50C-407E-A947-70E740481C1C}">
                          <a14:useLocalDpi xmlns:a14="http://schemas.microsoft.com/office/drawing/2010/main" val="0"/>
                        </a:ext>
                      </a:extLst>
                    </a:blip>
                    <a:srcRect l="1" r="-934" b="2939"/>
                    <a:stretch/>
                  </pic:blipFill>
                  <pic:spPr bwMode="auto">
                    <a:xfrm>
                      <a:off x="0" y="0"/>
                      <a:ext cx="5353050" cy="6353175"/>
                    </a:xfrm>
                    <a:prstGeom prst="rect">
                      <a:avLst/>
                    </a:prstGeom>
                    <a:noFill/>
                    <a:ln>
                      <a:noFill/>
                    </a:ln>
                    <a:extLst>
                      <a:ext uri="{53640926-AAD7-44D8-BBD7-CCE9431645EC}">
                        <a14:shadowObscured xmlns:a14="http://schemas.microsoft.com/office/drawing/2010/main"/>
                      </a:ext>
                    </a:extLst>
                  </pic:spPr>
                </pic:pic>
              </a:graphicData>
            </a:graphic>
          </wp:inline>
        </w:drawing>
      </w:r>
    </w:p>
    <w:p w14:paraId="73CB1B83" w14:textId="77777777" w:rsidR="008B46B2" w:rsidRPr="008B46B2" w:rsidRDefault="008B46B2" w:rsidP="0091691B">
      <w:pPr>
        <w:ind w:left="426" w:right="-426" w:firstLine="567"/>
        <w:jc w:val="center"/>
        <w:rPr>
          <w:rFonts w:ascii="Arial" w:hAnsi="Arial" w:cs="Arial"/>
          <w:bCs/>
          <w:sz w:val="24"/>
          <w:szCs w:val="24"/>
        </w:rPr>
      </w:pPr>
    </w:p>
    <w:p w14:paraId="51EB5BE3"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Рисунок С.4 — Модель представления сообщения в системе передачи (тип В0)</w:t>
      </w:r>
    </w:p>
    <w:p w14:paraId="4D30F180" w14:textId="77777777" w:rsidR="008B46B2" w:rsidRPr="008B46B2" w:rsidRDefault="008B46B2" w:rsidP="00C52633">
      <w:pPr>
        <w:ind w:left="426" w:right="-426" w:firstLine="567"/>
        <w:jc w:val="both"/>
        <w:rPr>
          <w:rFonts w:ascii="Arial" w:hAnsi="Arial" w:cs="Arial"/>
          <w:bCs/>
          <w:sz w:val="24"/>
          <w:szCs w:val="24"/>
        </w:rPr>
      </w:pPr>
    </w:p>
    <w:p w14:paraId="69AD93C3" w14:textId="77777777" w:rsidR="008B46B2" w:rsidRPr="008B46B2" w:rsidRDefault="008B46B2" w:rsidP="00C52633">
      <w:pPr>
        <w:ind w:left="426" w:right="-426" w:firstLine="567"/>
        <w:jc w:val="both"/>
        <w:rPr>
          <w:rFonts w:ascii="Arial" w:hAnsi="Arial" w:cs="Arial"/>
          <w:bCs/>
          <w:sz w:val="24"/>
          <w:szCs w:val="24"/>
        </w:rPr>
      </w:pPr>
      <w:r w:rsidRPr="008B46B2">
        <w:rPr>
          <w:rFonts w:ascii="Arial" w:hAnsi="Arial" w:cs="Arial"/>
          <w:bCs/>
          <w:sz w:val="24"/>
          <w:szCs w:val="24"/>
        </w:rPr>
        <w:t xml:space="preserve"> </w:t>
      </w:r>
    </w:p>
    <w:p w14:paraId="53D65B8E" w14:textId="77777777" w:rsidR="001878AB" w:rsidRDefault="001878AB" w:rsidP="00030F4C">
      <w:pPr>
        <w:ind w:right="-426" w:hanging="142"/>
        <w:jc w:val="center"/>
        <w:rPr>
          <w:b/>
          <w:bCs/>
          <w:noProof/>
          <w:color w:val="000000"/>
          <w:sz w:val="28"/>
          <w:szCs w:val="28"/>
        </w:rPr>
      </w:pPr>
    </w:p>
    <w:p w14:paraId="430A9EFE" w14:textId="1DC6A092" w:rsidR="008B46B2" w:rsidRPr="008B46B2" w:rsidRDefault="00EB4711" w:rsidP="00030F4C">
      <w:pPr>
        <w:ind w:right="-426" w:hanging="142"/>
        <w:jc w:val="center"/>
        <w:rPr>
          <w:rFonts w:ascii="Arial" w:hAnsi="Arial" w:cs="Arial"/>
          <w:bCs/>
          <w:sz w:val="24"/>
          <w:szCs w:val="24"/>
        </w:rPr>
      </w:pPr>
      <w:r>
        <w:rPr>
          <w:b/>
          <w:bCs/>
          <w:noProof/>
          <w:color w:val="000000"/>
          <w:sz w:val="28"/>
          <w:szCs w:val="28"/>
        </w:rPr>
        <w:lastRenderedPageBreak/>
        <w:drawing>
          <wp:inline distT="0" distB="0" distL="0" distR="0" wp14:anchorId="68F50155" wp14:editId="59E8D23D">
            <wp:extent cx="5886450" cy="3467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4">
                      <a:extLst>
                        <a:ext uri="{28A0092B-C50C-407E-A947-70E740481C1C}">
                          <a14:useLocalDpi xmlns:a14="http://schemas.microsoft.com/office/drawing/2010/main" val="0"/>
                        </a:ext>
                      </a:extLst>
                    </a:blip>
                    <a:srcRect r="833" b="6953"/>
                    <a:stretch/>
                  </pic:blipFill>
                  <pic:spPr bwMode="auto">
                    <a:xfrm>
                      <a:off x="0" y="0"/>
                      <a:ext cx="5886450" cy="3467100"/>
                    </a:xfrm>
                    <a:prstGeom prst="rect">
                      <a:avLst/>
                    </a:prstGeom>
                    <a:noFill/>
                    <a:ln>
                      <a:noFill/>
                    </a:ln>
                    <a:extLst>
                      <a:ext uri="{53640926-AAD7-44D8-BBD7-CCE9431645EC}">
                        <a14:shadowObscured xmlns:a14="http://schemas.microsoft.com/office/drawing/2010/main"/>
                      </a:ext>
                    </a:extLst>
                  </pic:spPr>
                </pic:pic>
              </a:graphicData>
            </a:graphic>
          </wp:inline>
        </w:drawing>
      </w:r>
    </w:p>
    <w:p w14:paraId="4F69CE54" w14:textId="77777777" w:rsidR="00030F4C" w:rsidRDefault="008B46B2" w:rsidP="00030F4C">
      <w:pPr>
        <w:ind w:left="426" w:right="-1" w:firstLine="567"/>
        <w:jc w:val="center"/>
        <w:rPr>
          <w:rFonts w:ascii="Arial" w:hAnsi="Arial" w:cs="Arial"/>
          <w:bCs/>
          <w:sz w:val="24"/>
          <w:szCs w:val="24"/>
        </w:rPr>
      </w:pPr>
      <w:r w:rsidRPr="008B46B2">
        <w:rPr>
          <w:rFonts w:ascii="Arial" w:hAnsi="Arial" w:cs="Arial"/>
          <w:bCs/>
          <w:sz w:val="24"/>
          <w:szCs w:val="24"/>
        </w:rPr>
        <w:t xml:space="preserve">Рисунок С.5 — Модель представления сообщения в системе передачи </w:t>
      </w:r>
    </w:p>
    <w:p w14:paraId="0982597B" w14:textId="291D52F2" w:rsidR="008B46B2" w:rsidRPr="008B46B2" w:rsidRDefault="008B46B2" w:rsidP="00030F4C">
      <w:pPr>
        <w:ind w:left="426" w:right="-1" w:firstLine="567"/>
        <w:jc w:val="center"/>
        <w:rPr>
          <w:rFonts w:ascii="Arial" w:hAnsi="Arial" w:cs="Arial"/>
          <w:bCs/>
          <w:sz w:val="24"/>
          <w:szCs w:val="24"/>
        </w:rPr>
      </w:pPr>
      <w:r w:rsidRPr="008B46B2">
        <w:rPr>
          <w:rFonts w:ascii="Arial" w:hAnsi="Arial" w:cs="Arial"/>
          <w:bCs/>
          <w:sz w:val="24"/>
          <w:szCs w:val="24"/>
        </w:rPr>
        <w:t>(тип В1)</w:t>
      </w:r>
    </w:p>
    <w:p w14:paraId="68AF8A0A" w14:textId="77777777" w:rsidR="008B46B2" w:rsidRPr="008B46B2" w:rsidRDefault="008B46B2" w:rsidP="00C52633">
      <w:pPr>
        <w:ind w:left="426" w:right="-426" w:firstLine="567"/>
        <w:jc w:val="both"/>
        <w:rPr>
          <w:rFonts w:ascii="Arial" w:hAnsi="Arial" w:cs="Arial"/>
          <w:bCs/>
          <w:sz w:val="24"/>
          <w:szCs w:val="24"/>
        </w:rPr>
      </w:pPr>
    </w:p>
    <w:p w14:paraId="314F90FA" w14:textId="77777777" w:rsidR="008B46B2" w:rsidRPr="008B46B2" w:rsidRDefault="008B46B2" w:rsidP="00030F4C">
      <w:pPr>
        <w:ind w:right="-1" w:firstLine="567"/>
        <w:jc w:val="both"/>
        <w:rPr>
          <w:rFonts w:ascii="Arial" w:hAnsi="Arial" w:cs="Arial"/>
          <w:bCs/>
          <w:sz w:val="24"/>
          <w:szCs w:val="24"/>
        </w:rPr>
      </w:pPr>
      <w:r w:rsidRPr="008B46B2">
        <w:rPr>
          <w:rFonts w:ascii="Arial" w:hAnsi="Arial" w:cs="Arial"/>
          <w:bCs/>
          <w:sz w:val="24"/>
          <w:szCs w:val="24"/>
        </w:rPr>
        <w:t>С.3 Код защиты</w:t>
      </w:r>
    </w:p>
    <w:p w14:paraId="54799D83" w14:textId="77777777" w:rsidR="008B46B2" w:rsidRPr="008B46B2" w:rsidRDefault="008B46B2" w:rsidP="00030F4C">
      <w:pPr>
        <w:ind w:right="-1" w:firstLine="567"/>
        <w:jc w:val="both"/>
        <w:rPr>
          <w:rFonts w:ascii="Arial" w:hAnsi="Arial" w:cs="Arial"/>
          <w:bCs/>
          <w:sz w:val="24"/>
          <w:szCs w:val="24"/>
        </w:rPr>
      </w:pPr>
      <w:r w:rsidRPr="008B46B2">
        <w:rPr>
          <w:rFonts w:ascii="Arial" w:hAnsi="Arial" w:cs="Arial"/>
          <w:bCs/>
          <w:sz w:val="24"/>
          <w:szCs w:val="24"/>
        </w:rPr>
        <w:t>С.3.1 Общие положения</w:t>
      </w:r>
    </w:p>
    <w:p w14:paraId="589C8A7F" w14:textId="77777777" w:rsidR="008B46B2" w:rsidRPr="008B46B2" w:rsidRDefault="008B46B2" w:rsidP="00030F4C">
      <w:pPr>
        <w:ind w:right="-1" w:firstLine="567"/>
        <w:jc w:val="both"/>
        <w:rPr>
          <w:rFonts w:ascii="Arial" w:hAnsi="Arial" w:cs="Arial"/>
          <w:bCs/>
          <w:sz w:val="24"/>
          <w:szCs w:val="24"/>
        </w:rPr>
      </w:pPr>
      <w:r w:rsidRPr="008B46B2">
        <w:rPr>
          <w:rFonts w:ascii="Arial" w:hAnsi="Arial" w:cs="Arial"/>
          <w:bCs/>
          <w:sz w:val="24"/>
          <w:szCs w:val="24"/>
        </w:rPr>
        <w:t>Требуемые свойства кода защиты зависят от характеристик системы передачи и архитектуры связанной с безопасностью системы передачи данных (см. рисунок С 1).</w:t>
      </w:r>
    </w:p>
    <w:p w14:paraId="087A1729" w14:textId="0620397E"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Если несанкционированный доступ к системе передачи данных может быть исключен, то коды защиты должны обнаруживать все виды случайных и систематических битовых ошибок. Необходимо отметить, что обычно система передачи защищает свои сообщения своим собственным кодом передачи, который уже разработан так, чтобы соответствовать определенному уровню качества и заданной интенсивности битовых ошибок. Следовательно, если система передачи данных передает недопустимое сообщение, то либо сбой в канале передачи был настолько большим, что код передачи не сработал, либо произошел сбой. В любом случае необходимо считать, что остаточные битовые ошибки не случайны, и могут иметь произвольный вес Хэминга [</w:t>
      </w:r>
      <w:r w:rsidR="001B3E04">
        <w:rPr>
          <w:rFonts w:ascii="Arial" w:hAnsi="Arial" w:cs="Arial"/>
          <w:bCs/>
          <w:sz w:val="24"/>
          <w:szCs w:val="24"/>
        </w:rPr>
        <w:t>6</w:t>
      </w:r>
      <w:r w:rsidRPr="008B46B2">
        <w:rPr>
          <w:rFonts w:ascii="Arial" w:hAnsi="Arial" w:cs="Arial"/>
          <w:bCs/>
          <w:sz w:val="24"/>
          <w:szCs w:val="24"/>
        </w:rPr>
        <w:t>].</w:t>
      </w:r>
    </w:p>
    <w:p w14:paraId="4ED73E62"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Если несанкционированный доступ не может быть исключен, то вредоносная атака не может быть предотвращена, но может быть обнаружена и обезврежена Обычным способом предотвращения вредоносной атаки является применение криптографических алгоритмов, по крайней мере, с одним секретным ключом. Сам код защиты может быть основан на таком алгоритме или может быть реализован отдельный слой защиты доступа с криптографическими функциями. В последнем случае код защиты также может обнаружить отказы оборудования защиты доступа.</w:t>
      </w:r>
    </w:p>
    <w:p w14:paraId="3281222C"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С.3.2 Основные блочные коды</w:t>
      </w:r>
    </w:p>
    <w:p w14:paraId="1F08D365"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С.3.2.1 Общие положения</w:t>
      </w:r>
    </w:p>
    <w:p w14:paraId="30A28243" w14:textId="1D4A51E5"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Следующие подпункты кратко описывают некоторые блочные коды и их основные характеристики. Более подробно см. в [</w:t>
      </w:r>
      <w:r w:rsidR="001B3E04">
        <w:rPr>
          <w:rFonts w:ascii="Arial" w:hAnsi="Arial" w:cs="Arial"/>
          <w:bCs/>
          <w:sz w:val="24"/>
          <w:szCs w:val="24"/>
        </w:rPr>
        <w:t>6</w:t>
      </w:r>
      <w:r w:rsidRPr="008B46B2">
        <w:rPr>
          <w:rFonts w:ascii="Arial" w:hAnsi="Arial" w:cs="Arial"/>
          <w:bCs/>
          <w:sz w:val="24"/>
          <w:szCs w:val="24"/>
        </w:rPr>
        <w:t>].</w:t>
      </w:r>
    </w:p>
    <w:p w14:paraId="656C237F"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С.3.2.2 Линейные блочные коды</w:t>
      </w:r>
    </w:p>
    <w:p w14:paraId="009AB33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lastRenderedPageBreak/>
        <w:t>Блочный код линеен, если, и только если, сумма любых кодовых слов также является кодовым словом. Большинство кодов, использующихся для коррекции ошибок, являются линейными двоичными кодами</w:t>
      </w:r>
    </w:p>
    <w:p w14:paraId="49D9933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Также используются недвоичные коды, например, коды Рида-Соломона. Эти коды превосходны для борьбы со случайными ошибками и с ошибками в линии передачи пакетных данных. Эти коды могут быть разработаны с конкретным минимальным расстоянием Хемминга d. Это означает, что ошибки до d -1 неверных символов полностью обнаруживаются. Вследствие их линейности коды могут быть протестированы на возможность обнаружения систематических ошибок передачи.</w:t>
      </w:r>
    </w:p>
    <w:p w14:paraId="3AF200E6"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Полезными моделями являются двоичный симметричный канал (BSC) и q-арный симметричный канал (QSC).Эти ходы могут быть также протестированы на обнаружение систематических ошибок передачи.</w:t>
      </w:r>
    </w:p>
    <w:p w14:paraId="71193AE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С.3.2.3 Циклические блочные коды</w:t>
      </w:r>
    </w:p>
    <w:p w14:paraId="6FF60829" w14:textId="47347DBB"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Линейный блочный код является циклическим, если каждый циклический сдвиг кодовой комбинации также является кодовой комбинацией. Циклический код может быть описан полиномами. Математическое описание кодов можно найти, например, в [</w:t>
      </w:r>
      <w:r w:rsidR="001B3E04">
        <w:rPr>
          <w:rFonts w:ascii="Arial" w:hAnsi="Arial" w:cs="Arial"/>
          <w:bCs/>
          <w:sz w:val="24"/>
          <w:szCs w:val="24"/>
        </w:rPr>
        <w:t>6</w:t>
      </w:r>
      <w:r w:rsidRPr="008B46B2">
        <w:rPr>
          <w:rFonts w:ascii="Arial" w:hAnsi="Arial" w:cs="Arial"/>
          <w:bCs/>
          <w:sz w:val="24"/>
          <w:szCs w:val="24"/>
        </w:rPr>
        <w:t>].</w:t>
      </w:r>
    </w:p>
    <w:p w14:paraId="4CA3EEFA"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Эти ходы превосходны для борьбы со случайными ошибками и с ошибками в линии передачи пакетных данных. Эти коды могут быть разработаны с конкретным минимальным расстоянием Хемминга d. Эти коды могут также быть протестированы на обнаружение систематических ошибок передачи. Циклический код с с избыточными символами обнаруживает все пакетные ошибки размером до с символов.</w:t>
      </w:r>
    </w:p>
    <w:p w14:paraId="4813BDD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В некоторых приложениях может быть использована циклическая природа кода, чтобы избежать опасности синхронизации запрещенного кодового слова. Для этого, необходимо расширить код, но конечный результат будет превосходить системы, полагающиеся на отдельные символы синхронизации.</w:t>
      </w:r>
    </w:p>
    <w:p w14:paraId="3865E254"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С.3.2.4 Блочные хеш-коды</w:t>
      </w:r>
    </w:p>
    <w:p w14:paraId="37A87D78" w14:textId="6D73F6D1"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Хэш-коды могут быть линейными или нелинейными. Наиболее важными являются нелинейные односторонние функции, которые сжимают входные данные до «цифрового отпечатка пальца». Из-за их нелинейности минимальное расстояние Хемминга не может быть получено, за исключением небольшого количества тривиальных случаев. Однако возможность обнаружения ошибок высока для удачных хэш-кодов. Изменение одного разряда во входных данных изменяет в среднем половину битов в значении хэш-функции. Зная значение хэш-функции, невозможно вычислить входные данные, которые хешируются этим значением хэш-функции (свойство однонаправленности), и зная входные данные, невозможно вычислить другие входные данные, которые хешируются таким же значением хэш-функции коллизия для слабых хеш-функций), и невозможно с помощью вычислительных методов найти </w:t>
      </w:r>
      <w:r w:rsidR="007509C8" w:rsidRPr="008B46B2">
        <w:rPr>
          <w:rFonts w:ascii="Arial" w:hAnsi="Arial" w:cs="Arial"/>
          <w:bCs/>
          <w:sz w:val="24"/>
          <w:szCs w:val="24"/>
        </w:rPr>
        <w:t>какие-либо два</w:t>
      </w:r>
      <w:r w:rsidRPr="008B46B2">
        <w:rPr>
          <w:rFonts w:ascii="Arial" w:hAnsi="Arial" w:cs="Arial"/>
          <w:bCs/>
          <w:sz w:val="24"/>
          <w:szCs w:val="24"/>
        </w:rPr>
        <w:t xml:space="preserve"> набора входных данных, которые хешируются одним и тем же значением хэш-функции (коллизия для сильных хеш-функций).</w:t>
      </w:r>
    </w:p>
    <w:p w14:paraId="55E22CF9"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В ISO/IEC 10118-1 определяются хэш-коды для целей безопасности в общем случае В ISO/IEC 10118-1 описываются хэш-коды, используя л-разрядный алгоритм блочного шифрования без применения ключа. Кроме того, в качестве хэш-кода может использоваться код аутентификации  сообщений (МАС), но в этом случае требуется ключ. </w:t>
      </w:r>
    </w:p>
    <w:p w14:paraId="60E43821" w14:textId="565D895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 xml:space="preserve">Хорошая эффективность программного обеспечения может быть получена </w:t>
      </w:r>
      <w:r w:rsidR="00821B3A">
        <w:rPr>
          <w:rFonts w:ascii="Arial" w:hAnsi="Arial" w:cs="Arial"/>
          <w:bCs/>
          <w:sz w:val="24"/>
          <w:szCs w:val="24"/>
        </w:rPr>
        <w:t xml:space="preserve">            </w:t>
      </w:r>
      <w:r w:rsidRPr="008B46B2">
        <w:rPr>
          <w:rFonts w:ascii="Arial" w:hAnsi="Arial" w:cs="Arial"/>
          <w:bCs/>
          <w:sz w:val="24"/>
          <w:szCs w:val="24"/>
        </w:rPr>
        <w:t xml:space="preserve">с </w:t>
      </w:r>
      <w:r w:rsidR="00821B3A">
        <w:rPr>
          <w:rFonts w:ascii="Arial" w:hAnsi="Arial" w:cs="Arial"/>
          <w:bCs/>
          <w:sz w:val="24"/>
          <w:szCs w:val="24"/>
        </w:rPr>
        <w:t xml:space="preserve"> </w:t>
      </w:r>
      <w:r w:rsidRPr="008B46B2">
        <w:rPr>
          <w:rFonts w:ascii="Arial" w:hAnsi="Arial" w:cs="Arial"/>
          <w:bCs/>
          <w:sz w:val="24"/>
          <w:szCs w:val="24"/>
        </w:rPr>
        <w:t>алгоритмами представления сообщения в краткой форме, относящихся к сфере общего пользования, MD4 и MD5, которые являются классами кодов обнаружения манипуляций (MDC). Никаких повышенных требований к критериям коллизий не требуется, т. к. вредоносные атаки защищены другими средствами. Это означает, что используется или криптографический блочный код (МАС) или применена криптографическая защита для всего связанного с безопасностью сообщения, включая значение хэш-функции.</w:t>
      </w:r>
    </w:p>
    <w:p w14:paraId="2E4A2481"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lastRenderedPageBreak/>
        <w:t>С.3.2.5 Цифровые подписи</w:t>
      </w:r>
    </w:p>
    <w:p w14:paraId="6D672C85"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Цифровая подпись — это некоторое число битов, которое зависит от общего числа битов входных данных (данные пользователя и дополнительные данные), а также от секретного ключа. Ее правильность может быть проверена при помощи открытого ключа.</w:t>
      </w:r>
    </w:p>
    <w:p w14:paraId="2A23EB58"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С.3.2.6 Криптографические блочные коды</w:t>
      </w:r>
    </w:p>
    <w:p w14:paraId="3F086091" w14:textId="75CAA388"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Криптографические блочные коды являются нелинейными блочными хеш-кодами на основе криптографических алгоритмов. Их преимущество состоит в том, что они могут защитить от вредоносной атаки, если они основаны на ключах. Самый известный код — это код аутентификации сообщений (МАС), который описан в [</w:t>
      </w:r>
      <w:r w:rsidR="001B3E04">
        <w:rPr>
          <w:rFonts w:ascii="Arial" w:hAnsi="Arial" w:cs="Arial"/>
          <w:bCs/>
          <w:sz w:val="24"/>
          <w:szCs w:val="24"/>
        </w:rPr>
        <w:t>1</w:t>
      </w:r>
      <w:r w:rsidRPr="008B46B2">
        <w:rPr>
          <w:rFonts w:ascii="Arial" w:hAnsi="Arial" w:cs="Arial"/>
          <w:bCs/>
          <w:sz w:val="24"/>
          <w:szCs w:val="24"/>
        </w:rPr>
        <w:t>] и [</w:t>
      </w:r>
      <w:r w:rsidR="001B3E04">
        <w:rPr>
          <w:rFonts w:ascii="Arial" w:hAnsi="Arial" w:cs="Arial"/>
          <w:bCs/>
          <w:sz w:val="24"/>
          <w:szCs w:val="24"/>
        </w:rPr>
        <w:t>2</w:t>
      </w:r>
      <w:r w:rsidRPr="008B46B2">
        <w:rPr>
          <w:rFonts w:ascii="Arial" w:hAnsi="Arial" w:cs="Arial"/>
          <w:bCs/>
          <w:sz w:val="24"/>
          <w:szCs w:val="24"/>
        </w:rPr>
        <w:t>].</w:t>
      </w:r>
    </w:p>
    <w:p w14:paraId="3F6D6D19" w14:textId="77777777" w:rsidR="008B46B2" w:rsidRPr="008B46B2" w:rsidRDefault="008B46B2" w:rsidP="00220F7A">
      <w:pPr>
        <w:ind w:firstLine="567"/>
        <w:jc w:val="both"/>
        <w:rPr>
          <w:rFonts w:ascii="Arial" w:hAnsi="Arial" w:cs="Arial"/>
          <w:bCs/>
          <w:sz w:val="24"/>
          <w:szCs w:val="24"/>
        </w:rPr>
      </w:pPr>
    </w:p>
    <w:p w14:paraId="63FF2A6D"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С.3.3 Рекомендации по применению кодов защиты</w:t>
      </w:r>
    </w:p>
    <w:p w14:paraId="4F0B8957" w14:textId="77777777" w:rsidR="008B46B2" w:rsidRPr="008B46B2" w:rsidRDefault="008B46B2" w:rsidP="00220F7A">
      <w:pPr>
        <w:ind w:firstLine="567"/>
        <w:jc w:val="both"/>
        <w:rPr>
          <w:rFonts w:ascii="Arial" w:hAnsi="Arial" w:cs="Arial"/>
          <w:bCs/>
          <w:sz w:val="24"/>
          <w:szCs w:val="24"/>
        </w:rPr>
      </w:pPr>
      <w:r w:rsidRPr="008B46B2">
        <w:rPr>
          <w:rFonts w:ascii="Arial" w:hAnsi="Arial" w:cs="Arial"/>
          <w:bCs/>
          <w:sz w:val="24"/>
          <w:szCs w:val="24"/>
        </w:rPr>
        <w:t>Примеры для оценки разнообразных основных методов даны в таблице С.1.</w:t>
      </w:r>
    </w:p>
    <w:p w14:paraId="08A09E1C" w14:textId="77777777" w:rsidR="008B46B2" w:rsidRPr="008B46B2" w:rsidRDefault="008B46B2" w:rsidP="00C52633">
      <w:pPr>
        <w:ind w:left="426" w:right="-426" w:firstLine="567"/>
        <w:jc w:val="both"/>
        <w:rPr>
          <w:rFonts w:ascii="Arial" w:hAnsi="Arial" w:cs="Arial"/>
          <w:bCs/>
          <w:sz w:val="24"/>
          <w:szCs w:val="24"/>
        </w:rPr>
      </w:pPr>
    </w:p>
    <w:p w14:paraId="6124A7CB" w14:textId="77777777" w:rsidR="001878AB" w:rsidRDefault="001878AB" w:rsidP="00461697">
      <w:pPr>
        <w:ind w:firstLine="567"/>
        <w:jc w:val="both"/>
        <w:rPr>
          <w:rFonts w:ascii="Arial" w:hAnsi="Arial" w:cs="Arial"/>
          <w:bCs/>
          <w:sz w:val="24"/>
          <w:szCs w:val="24"/>
        </w:rPr>
      </w:pPr>
    </w:p>
    <w:p w14:paraId="2D6DE379" w14:textId="77777777" w:rsidR="008B46B2" w:rsidRDefault="008B46B2" w:rsidP="00461697">
      <w:pPr>
        <w:ind w:firstLine="567"/>
        <w:jc w:val="both"/>
        <w:rPr>
          <w:rFonts w:ascii="Arial" w:hAnsi="Arial" w:cs="Arial"/>
          <w:bCs/>
          <w:sz w:val="24"/>
          <w:szCs w:val="24"/>
        </w:rPr>
      </w:pPr>
      <w:r w:rsidRPr="008B46B2">
        <w:rPr>
          <w:rFonts w:ascii="Arial" w:hAnsi="Arial" w:cs="Arial"/>
          <w:bCs/>
          <w:sz w:val="24"/>
          <w:szCs w:val="24"/>
        </w:rPr>
        <w:t>Таблица С.1 — Оценка механизмов кодирования, обеспечивающих безопасность (см. примечание)</w:t>
      </w:r>
    </w:p>
    <w:p w14:paraId="14D0AF62" w14:textId="77777777" w:rsidR="007509C8" w:rsidRPr="008B46B2" w:rsidRDefault="007509C8" w:rsidP="00461697">
      <w:pPr>
        <w:ind w:firstLine="567"/>
        <w:jc w:val="both"/>
        <w:rPr>
          <w:rFonts w:ascii="Arial" w:hAnsi="Arial" w:cs="Arial"/>
          <w:bCs/>
          <w:sz w:val="24"/>
          <w:szCs w:val="24"/>
        </w:rPr>
      </w:pPr>
    </w:p>
    <w:tbl>
      <w:tblPr>
        <w:tblW w:w="9168" w:type="dxa"/>
        <w:tblInd w:w="466" w:type="dxa"/>
        <w:tblLayout w:type="fixed"/>
        <w:tblCellMar>
          <w:left w:w="40" w:type="dxa"/>
          <w:right w:w="40" w:type="dxa"/>
        </w:tblCellMar>
        <w:tblLook w:val="0000" w:firstRow="0" w:lastRow="0" w:firstColumn="0" w:lastColumn="0" w:noHBand="0" w:noVBand="0"/>
      </w:tblPr>
      <w:tblGrid>
        <w:gridCol w:w="284"/>
        <w:gridCol w:w="283"/>
        <w:gridCol w:w="1707"/>
        <w:gridCol w:w="2265"/>
        <w:gridCol w:w="1180"/>
        <w:gridCol w:w="996"/>
        <w:gridCol w:w="1188"/>
        <w:gridCol w:w="1265"/>
      </w:tblGrid>
      <w:tr w:rsidR="00EB4711" w:rsidRPr="001C3BD1" w14:paraId="34196C95" w14:textId="77777777" w:rsidTr="00821B3A">
        <w:trPr>
          <w:trHeight w:val="715"/>
        </w:trPr>
        <w:tc>
          <w:tcPr>
            <w:tcW w:w="2274" w:type="dxa"/>
            <w:gridSpan w:val="3"/>
            <w:tcBorders>
              <w:top w:val="single" w:sz="6" w:space="0" w:color="auto"/>
              <w:left w:val="single" w:sz="6" w:space="0" w:color="auto"/>
              <w:bottom w:val="single" w:sz="6" w:space="0" w:color="auto"/>
              <w:right w:val="single" w:sz="6" w:space="0" w:color="auto"/>
            </w:tcBorders>
          </w:tcPr>
          <w:p w14:paraId="7D5D710C" w14:textId="77777777" w:rsidR="00EB4711" w:rsidRPr="001C3BD1" w:rsidRDefault="00EB4711" w:rsidP="00D81887">
            <w:pPr>
              <w:pStyle w:val="Style61"/>
              <w:widowControl/>
              <w:jc w:val="center"/>
              <w:rPr>
                <w:rStyle w:val="FontStyle133"/>
                <w:rFonts w:ascii="Times New Roman" w:hAnsi="Times New Roman" w:cs="Times New Roman"/>
                <w:sz w:val="24"/>
                <w:szCs w:val="28"/>
                <w:vertAlign w:val="superscript"/>
                <w:lang w:val="en-US" w:eastAsia="en-US"/>
              </w:rPr>
            </w:pPr>
            <w:r w:rsidRPr="001C3BD1">
              <w:rPr>
                <w:rStyle w:val="FontStyle133"/>
                <w:rFonts w:ascii="Times New Roman" w:hAnsi="Times New Roman" w:cs="Times New Roman"/>
                <w:sz w:val="24"/>
                <w:szCs w:val="28"/>
                <w:lang w:val="en-US" w:eastAsia="en-US"/>
              </w:rPr>
              <w:t xml:space="preserve">Tип </w:t>
            </w:r>
            <w:r w:rsidRPr="001C3BD1">
              <w:rPr>
                <w:rStyle w:val="FontStyle133"/>
                <w:rFonts w:ascii="Times New Roman" w:hAnsi="Times New Roman" w:cs="Times New Roman"/>
                <w:sz w:val="24"/>
                <w:szCs w:val="28"/>
                <w:vertAlign w:val="superscript"/>
                <w:lang w:val="en-US" w:eastAsia="en-US"/>
              </w:rPr>
              <w:t>a</w:t>
            </w:r>
          </w:p>
        </w:tc>
        <w:tc>
          <w:tcPr>
            <w:tcW w:w="2265" w:type="dxa"/>
            <w:tcBorders>
              <w:top w:val="single" w:sz="6" w:space="0" w:color="auto"/>
              <w:left w:val="single" w:sz="6" w:space="0" w:color="auto"/>
              <w:bottom w:val="single" w:sz="6" w:space="0" w:color="auto"/>
              <w:right w:val="single" w:sz="4" w:space="0" w:color="auto"/>
            </w:tcBorders>
          </w:tcPr>
          <w:p w14:paraId="04C6E208" w14:textId="77777777" w:rsidR="00EB4711" w:rsidRPr="001C3BD1" w:rsidRDefault="00EB4711" w:rsidP="00D81887">
            <w:pPr>
              <w:pStyle w:val="Style61"/>
              <w:widowControl/>
              <w:jc w:val="center"/>
              <w:rPr>
                <w:rStyle w:val="FontStyle133"/>
                <w:rFonts w:ascii="Times New Roman" w:hAnsi="Times New Roman" w:cs="Times New Roman"/>
                <w:sz w:val="24"/>
                <w:szCs w:val="28"/>
                <w:lang w:eastAsia="en-US"/>
              </w:rPr>
            </w:pPr>
            <w:r w:rsidRPr="001C3BD1">
              <w:rPr>
                <w:rStyle w:val="FontStyle133"/>
                <w:rFonts w:ascii="Times New Roman" w:hAnsi="Times New Roman" w:cs="Times New Roman"/>
                <w:sz w:val="24"/>
                <w:szCs w:val="28"/>
                <w:lang w:eastAsia="en-US"/>
              </w:rPr>
              <w:t>Ссылка, см. раздел 2 и библиографию</w:t>
            </w:r>
          </w:p>
        </w:tc>
        <w:tc>
          <w:tcPr>
            <w:tcW w:w="4629" w:type="dxa"/>
            <w:gridSpan w:val="4"/>
            <w:tcBorders>
              <w:top w:val="single" w:sz="6" w:space="0" w:color="auto"/>
              <w:left w:val="single" w:sz="4" w:space="0" w:color="auto"/>
              <w:bottom w:val="single" w:sz="6" w:space="0" w:color="auto"/>
              <w:right w:val="single" w:sz="6" w:space="0" w:color="auto"/>
            </w:tcBorders>
          </w:tcPr>
          <w:p w14:paraId="5CDA0C5E" w14:textId="77777777" w:rsidR="00EB4711" w:rsidRPr="001C3BD1" w:rsidRDefault="00EB4711" w:rsidP="00D81887">
            <w:pPr>
              <w:pStyle w:val="Style61"/>
              <w:widowControl/>
              <w:jc w:val="center"/>
              <w:rPr>
                <w:rStyle w:val="FontStyle133"/>
                <w:rFonts w:ascii="Times New Roman" w:hAnsi="Times New Roman" w:cs="Times New Roman"/>
                <w:sz w:val="24"/>
                <w:szCs w:val="28"/>
                <w:lang w:eastAsia="en-US"/>
              </w:rPr>
            </w:pPr>
            <w:r w:rsidRPr="001C3BD1">
              <w:rPr>
                <w:rStyle w:val="FontStyle133"/>
                <w:rFonts w:ascii="Times New Roman" w:hAnsi="Times New Roman" w:cs="Times New Roman"/>
                <w:sz w:val="24"/>
                <w:szCs w:val="28"/>
                <w:lang w:eastAsia="en-US"/>
              </w:rPr>
              <w:t>Тип связанной с безопасностью системы коммуникации</w:t>
            </w:r>
            <w:r>
              <w:rPr>
                <w:rStyle w:val="FontStyle133"/>
                <w:rFonts w:ascii="Times New Roman" w:hAnsi="Times New Roman" w:cs="Times New Roman"/>
                <w:sz w:val="24"/>
                <w:szCs w:val="28"/>
                <w:lang w:eastAsia="en-US"/>
              </w:rPr>
              <w:t>,</w:t>
            </w:r>
            <w:r w:rsidRPr="001C3BD1">
              <w:rPr>
                <w:rStyle w:val="FontStyle133"/>
                <w:rFonts w:ascii="Times New Roman" w:hAnsi="Times New Roman" w:cs="Times New Roman"/>
                <w:sz w:val="24"/>
                <w:szCs w:val="28"/>
                <w:lang w:eastAsia="en-US"/>
              </w:rPr>
              <w:t xml:space="preserve"> см. Рисунок С.1</w:t>
            </w:r>
          </w:p>
        </w:tc>
      </w:tr>
      <w:tr w:rsidR="00EB4711" w:rsidRPr="001C3BD1" w14:paraId="7902F107" w14:textId="77777777" w:rsidTr="00821B3A">
        <w:trPr>
          <w:trHeight w:val="326"/>
        </w:trPr>
        <w:tc>
          <w:tcPr>
            <w:tcW w:w="4539" w:type="dxa"/>
            <w:gridSpan w:val="4"/>
            <w:tcBorders>
              <w:top w:val="single" w:sz="6" w:space="0" w:color="auto"/>
              <w:left w:val="single" w:sz="6" w:space="0" w:color="auto"/>
              <w:bottom w:val="single" w:sz="6" w:space="0" w:color="auto"/>
              <w:right w:val="single" w:sz="4" w:space="0" w:color="auto"/>
            </w:tcBorders>
          </w:tcPr>
          <w:p w14:paraId="4E676253" w14:textId="77777777" w:rsidR="00EB4711" w:rsidRPr="00D438A1" w:rsidRDefault="00EB4711" w:rsidP="00D81887">
            <w:pPr>
              <w:pStyle w:val="Style61"/>
              <w:widowControl/>
              <w:jc w:val="center"/>
              <w:rPr>
                <w:rStyle w:val="FontStyle133"/>
                <w:rFonts w:ascii="Times New Roman" w:hAnsi="Times New Roman" w:cs="Times New Roman"/>
                <w:sz w:val="24"/>
                <w:szCs w:val="28"/>
                <w:lang w:eastAsia="en-US"/>
              </w:rPr>
            </w:pPr>
          </w:p>
        </w:tc>
        <w:tc>
          <w:tcPr>
            <w:tcW w:w="1180" w:type="dxa"/>
            <w:tcBorders>
              <w:top w:val="single" w:sz="6" w:space="0" w:color="auto"/>
              <w:left w:val="single" w:sz="4" w:space="0" w:color="auto"/>
              <w:bottom w:val="single" w:sz="6" w:space="0" w:color="auto"/>
              <w:right w:val="single" w:sz="6" w:space="0" w:color="auto"/>
            </w:tcBorders>
          </w:tcPr>
          <w:p w14:paraId="6F33EDF4" w14:textId="77777777" w:rsidR="00EB4711" w:rsidRPr="00D438A1" w:rsidRDefault="00EB4711" w:rsidP="00D81887">
            <w:pPr>
              <w:pStyle w:val="Style61"/>
              <w:widowControl/>
              <w:jc w:val="center"/>
              <w:rPr>
                <w:rStyle w:val="FontStyle133"/>
                <w:rFonts w:ascii="Times New Roman" w:hAnsi="Times New Roman" w:cs="Times New Roman"/>
                <w:sz w:val="24"/>
                <w:szCs w:val="28"/>
                <w:lang w:eastAsia="en-US"/>
              </w:rPr>
            </w:pPr>
            <w:r w:rsidRPr="001C3BD1">
              <w:rPr>
                <w:rStyle w:val="FontStyle133"/>
                <w:rFonts w:ascii="Times New Roman" w:hAnsi="Times New Roman" w:cs="Times New Roman"/>
                <w:sz w:val="24"/>
                <w:szCs w:val="28"/>
                <w:lang w:val="en-US" w:eastAsia="en-US"/>
              </w:rPr>
              <w:t>A</w:t>
            </w:r>
            <w:r>
              <w:rPr>
                <w:rStyle w:val="FontStyle133"/>
                <w:rFonts w:ascii="Times New Roman" w:hAnsi="Times New Roman" w:cs="Times New Roman"/>
                <w:sz w:val="24"/>
                <w:szCs w:val="28"/>
                <w:lang w:eastAsia="en-US"/>
              </w:rPr>
              <w:t>0</w:t>
            </w:r>
          </w:p>
        </w:tc>
        <w:tc>
          <w:tcPr>
            <w:tcW w:w="996" w:type="dxa"/>
            <w:tcBorders>
              <w:top w:val="single" w:sz="6" w:space="0" w:color="auto"/>
              <w:left w:val="single" w:sz="6" w:space="0" w:color="auto"/>
              <w:bottom w:val="single" w:sz="6" w:space="0" w:color="auto"/>
              <w:right w:val="single" w:sz="4" w:space="0" w:color="auto"/>
            </w:tcBorders>
          </w:tcPr>
          <w:p w14:paraId="363CA7BF" w14:textId="77777777" w:rsidR="00EB4711" w:rsidRPr="001C3BD1" w:rsidRDefault="00EB4711" w:rsidP="00D81887">
            <w:pPr>
              <w:pStyle w:val="Style61"/>
              <w:widowControl/>
              <w:jc w:val="center"/>
              <w:rPr>
                <w:rStyle w:val="FontStyle133"/>
                <w:rFonts w:ascii="Times New Roman" w:hAnsi="Times New Roman" w:cs="Times New Roman"/>
                <w:sz w:val="24"/>
                <w:szCs w:val="28"/>
                <w:vertAlign w:val="superscript"/>
                <w:lang w:val="en-US" w:eastAsia="en-US"/>
              </w:rPr>
            </w:pPr>
            <w:r w:rsidRPr="001C3BD1">
              <w:rPr>
                <w:rStyle w:val="FontStyle133"/>
                <w:rFonts w:ascii="Times New Roman" w:hAnsi="Times New Roman" w:cs="Times New Roman"/>
                <w:sz w:val="24"/>
                <w:szCs w:val="28"/>
                <w:lang w:val="en-US" w:eastAsia="en-US"/>
              </w:rPr>
              <w:t>A1</w:t>
            </w:r>
          </w:p>
        </w:tc>
        <w:tc>
          <w:tcPr>
            <w:tcW w:w="1188" w:type="dxa"/>
            <w:tcBorders>
              <w:top w:val="single" w:sz="6" w:space="0" w:color="auto"/>
              <w:left w:val="single" w:sz="4" w:space="0" w:color="auto"/>
              <w:bottom w:val="single" w:sz="6" w:space="0" w:color="auto"/>
              <w:right w:val="single" w:sz="4" w:space="0" w:color="auto"/>
            </w:tcBorders>
          </w:tcPr>
          <w:p w14:paraId="4FFC18D6" w14:textId="77777777" w:rsidR="00EB4711" w:rsidRPr="001C3BD1" w:rsidRDefault="00EB4711" w:rsidP="00D81887">
            <w:pPr>
              <w:pStyle w:val="Style61"/>
              <w:jc w:val="center"/>
              <w:rPr>
                <w:rStyle w:val="FontStyle133"/>
                <w:rFonts w:ascii="Times New Roman" w:hAnsi="Times New Roman" w:cs="Times New Roman"/>
                <w:sz w:val="24"/>
                <w:szCs w:val="28"/>
                <w:vertAlign w:val="superscript"/>
                <w:lang w:val="en-US" w:eastAsia="en-US"/>
              </w:rPr>
            </w:pPr>
            <w:r w:rsidRPr="001C3BD1">
              <w:rPr>
                <w:rStyle w:val="FontStyle133"/>
                <w:rFonts w:ascii="Times New Roman" w:hAnsi="Times New Roman" w:cs="Times New Roman"/>
                <w:sz w:val="24"/>
                <w:szCs w:val="28"/>
                <w:lang w:val="en-US" w:eastAsia="en-US"/>
              </w:rPr>
              <w:t xml:space="preserve">BO </w:t>
            </w:r>
            <w:r w:rsidRPr="001C3BD1">
              <w:rPr>
                <w:rStyle w:val="FontStyle133"/>
                <w:rFonts w:ascii="Times New Roman" w:hAnsi="Times New Roman" w:cs="Times New Roman"/>
                <w:sz w:val="24"/>
                <w:szCs w:val="28"/>
                <w:vertAlign w:val="superscript"/>
                <w:lang w:val="en-US" w:eastAsia="en-US"/>
              </w:rPr>
              <w:t>b</w:t>
            </w:r>
          </w:p>
        </w:tc>
        <w:tc>
          <w:tcPr>
            <w:tcW w:w="1265" w:type="dxa"/>
            <w:tcBorders>
              <w:top w:val="single" w:sz="6" w:space="0" w:color="auto"/>
              <w:left w:val="single" w:sz="4" w:space="0" w:color="auto"/>
              <w:bottom w:val="single" w:sz="6" w:space="0" w:color="auto"/>
              <w:right w:val="single" w:sz="6" w:space="0" w:color="auto"/>
            </w:tcBorders>
          </w:tcPr>
          <w:p w14:paraId="1551AA67" w14:textId="77777777" w:rsidR="00EB4711" w:rsidRPr="001C3BD1" w:rsidRDefault="00EB4711" w:rsidP="00D81887">
            <w:pPr>
              <w:pStyle w:val="Style61"/>
              <w:jc w:val="center"/>
              <w:rPr>
                <w:rStyle w:val="FontStyle133"/>
                <w:rFonts w:ascii="Times New Roman" w:hAnsi="Times New Roman" w:cs="Times New Roman"/>
                <w:sz w:val="24"/>
                <w:szCs w:val="28"/>
                <w:vertAlign w:val="superscript"/>
                <w:lang w:val="en-US" w:eastAsia="en-US"/>
              </w:rPr>
            </w:pPr>
            <w:r w:rsidRPr="001C3BD1">
              <w:rPr>
                <w:rStyle w:val="FontStyle133"/>
                <w:rFonts w:ascii="Times New Roman" w:hAnsi="Times New Roman" w:cs="Times New Roman"/>
                <w:sz w:val="24"/>
                <w:szCs w:val="28"/>
                <w:lang w:val="en-US" w:eastAsia="en-US"/>
              </w:rPr>
              <w:t>B1</w:t>
            </w:r>
            <w:r w:rsidRPr="001C3BD1">
              <w:rPr>
                <w:rStyle w:val="FontStyle133"/>
                <w:rFonts w:ascii="Times New Roman" w:hAnsi="Times New Roman" w:cs="Times New Roman"/>
                <w:sz w:val="24"/>
                <w:szCs w:val="28"/>
                <w:vertAlign w:val="superscript"/>
                <w:lang w:val="en-US" w:eastAsia="en-US"/>
              </w:rPr>
              <w:t>b</w:t>
            </w:r>
          </w:p>
        </w:tc>
      </w:tr>
      <w:tr w:rsidR="00EB4711" w:rsidRPr="001C3BD1" w14:paraId="6B2F56BB" w14:textId="77777777" w:rsidTr="00821B3A">
        <w:trPr>
          <w:trHeight w:val="322"/>
        </w:trPr>
        <w:tc>
          <w:tcPr>
            <w:tcW w:w="284" w:type="dxa"/>
            <w:tcBorders>
              <w:top w:val="single" w:sz="6" w:space="0" w:color="auto"/>
              <w:left w:val="single" w:sz="6" w:space="0" w:color="auto"/>
              <w:bottom w:val="single" w:sz="6" w:space="0" w:color="auto"/>
              <w:right w:val="nil"/>
            </w:tcBorders>
          </w:tcPr>
          <w:p w14:paraId="00E5A1EB" w14:textId="77777777" w:rsidR="00EB4711" w:rsidRPr="001C3BD1" w:rsidRDefault="00EB4711" w:rsidP="00D81887">
            <w:pPr>
              <w:pStyle w:val="Style53"/>
              <w:widowControl/>
              <w:jc w:val="center"/>
              <w:rPr>
                <w:rFonts w:ascii="Times New Roman" w:hAnsi="Times New Roman" w:cs="Times New Roman"/>
                <w:szCs w:val="28"/>
              </w:rPr>
            </w:pPr>
          </w:p>
        </w:tc>
        <w:tc>
          <w:tcPr>
            <w:tcW w:w="1990" w:type="dxa"/>
            <w:gridSpan w:val="2"/>
            <w:tcBorders>
              <w:top w:val="single" w:sz="6" w:space="0" w:color="auto"/>
              <w:left w:val="nil"/>
              <w:bottom w:val="single" w:sz="6" w:space="0" w:color="auto"/>
              <w:right w:val="single" w:sz="6" w:space="0" w:color="auto"/>
            </w:tcBorders>
          </w:tcPr>
          <w:p w14:paraId="048157F7" w14:textId="77777777" w:rsidR="00EB4711" w:rsidRPr="001C3BD1" w:rsidRDefault="00EB4711" w:rsidP="00D81887">
            <w:pPr>
              <w:pStyle w:val="Style45"/>
              <w:widowControl/>
              <w:jc w:val="center"/>
              <w:rPr>
                <w:rStyle w:val="FontStyle130"/>
                <w:rFonts w:ascii="Times New Roman" w:hAnsi="Times New Roman" w:cs="Times New Roman"/>
                <w:sz w:val="24"/>
                <w:szCs w:val="28"/>
                <w:vertAlign w:val="superscript"/>
                <w:lang w:val="en-US" w:eastAsia="en-US"/>
              </w:rPr>
            </w:pPr>
            <w:r w:rsidRPr="001C3BD1">
              <w:rPr>
                <w:rStyle w:val="FontStyle134"/>
                <w:sz w:val="24"/>
                <w:szCs w:val="28"/>
                <w:lang w:val="en-US" w:eastAsia="en-US"/>
              </w:rPr>
              <w:t xml:space="preserve">CRC </w:t>
            </w:r>
            <w:r w:rsidRPr="001C3BD1">
              <w:rPr>
                <w:rStyle w:val="FontStyle130"/>
                <w:rFonts w:ascii="Times New Roman" w:hAnsi="Times New Roman" w:cs="Times New Roman"/>
                <w:sz w:val="24"/>
                <w:szCs w:val="28"/>
                <w:vertAlign w:val="superscript"/>
                <w:lang w:val="en-US" w:eastAsia="en-US"/>
              </w:rPr>
              <w:t>c</w:t>
            </w:r>
          </w:p>
        </w:tc>
        <w:tc>
          <w:tcPr>
            <w:tcW w:w="2265" w:type="dxa"/>
            <w:tcBorders>
              <w:top w:val="single" w:sz="6" w:space="0" w:color="auto"/>
              <w:left w:val="single" w:sz="6" w:space="0" w:color="auto"/>
              <w:bottom w:val="single" w:sz="6" w:space="0" w:color="auto"/>
              <w:right w:val="single" w:sz="6" w:space="0" w:color="auto"/>
            </w:tcBorders>
          </w:tcPr>
          <w:p w14:paraId="71185CEB"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[Peterson]</w:t>
            </w:r>
          </w:p>
        </w:tc>
        <w:tc>
          <w:tcPr>
            <w:tcW w:w="1180" w:type="dxa"/>
            <w:tcBorders>
              <w:top w:val="single" w:sz="6" w:space="0" w:color="auto"/>
              <w:left w:val="single" w:sz="6" w:space="0" w:color="auto"/>
              <w:bottom w:val="single" w:sz="6" w:space="0" w:color="auto"/>
              <w:right w:val="single" w:sz="6" w:space="0" w:color="auto"/>
            </w:tcBorders>
          </w:tcPr>
          <w:p w14:paraId="4EB1A5EF"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c>
          <w:tcPr>
            <w:tcW w:w="996" w:type="dxa"/>
            <w:tcBorders>
              <w:top w:val="single" w:sz="6" w:space="0" w:color="auto"/>
              <w:left w:val="single" w:sz="6" w:space="0" w:color="auto"/>
              <w:bottom w:val="single" w:sz="6" w:space="0" w:color="auto"/>
              <w:right w:val="single" w:sz="4" w:space="0" w:color="auto"/>
            </w:tcBorders>
          </w:tcPr>
          <w:p w14:paraId="10379BF7"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US</w:t>
            </w:r>
            <w:r w:rsidRPr="001C3BD1">
              <w:rPr>
                <w:rStyle w:val="FontStyle130"/>
                <w:rFonts w:ascii="Times New Roman" w:hAnsi="Times New Roman" w:cs="Times New Roman"/>
                <w:sz w:val="24"/>
                <w:szCs w:val="28"/>
                <w:vertAlign w:val="superscript"/>
                <w:lang w:val="en-US" w:eastAsia="en-US"/>
              </w:rPr>
              <w:t>d</w:t>
            </w:r>
            <w:r w:rsidRPr="001C3BD1">
              <w:rPr>
                <w:rStyle w:val="FontStyle130"/>
                <w:rFonts w:ascii="Times New Roman" w:hAnsi="Times New Roman" w:cs="Times New Roman"/>
                <w:sz w:val="24"/>
                <w:szCs w:val="28"/>
                <w:lang w:eastAsia="en-US"/>
              </w:rPr>
              <w:t xml:space="preserve">                </w:t>
            </w:r>
          </w:p>
        </w:tc>
        <w:tc>
          <w:tcPr>
            <w:tcW w:w="1188" w:type="dxa"/>
            <w:tcBorders>
              <w:top w:val="single" w:sz="6" w:space="0" w:color="auto"/>
              <w:left w:val="single" w:sz="4" w:space="0" w:color="auto"/>
              <w:bottom w:val="single" w:sz="6" w:space="0" w:color="auto"/>
              <w:right w:val="single" w:sz="4" w:space="0" w:color="auto"/>
            </w:tcBorders>
          </w:tcPr>
          <w:p w14:paraId="406719EA"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eastAsia="en-US"/>
              </w:rPr>
              <w:t>-</w:t>
            </w:r>
            <w:r w:rsidRPr="001C3BD1">
              <w:rPr>
                <w:rStyle w:val="FontStyle134"/>
                <w:sz w:val="24"/>
                <w:szCs w:val="28"/>
                <w:lang w:val="en-US" w:eastAsia="en-US"/>
              </w:rPr>
              <w:t xml:space="preserve"> </w:t>
            </w:r>
            <w:r w:rsidRPr="001C3BD1">
              <w:rPr>
                <w:rStyle w:val="FontStyle130"/>
                <w:rFonts w:ascii="Times New Roman" w:hAnsi="Times New Roman" w:cs="Times New Roman"/>
                <w:sz w:val="24"/>
                <w:szCs w:val="28"/>
                <w:vertAlign w:val="superscript"/>
                <w:lang w:val="en-US" w:eastAsia="en-US"/>
              </w:rPr>
              <w:t>e</w:t>
            </w:r>
          </w:p>
        </w:tc>
        <w:tc>
          <w:tcPr>
            <w:tcW w:w="1265" w:type="dxa"/>
            <w:tcBorders>
              <w:top w:val="single" w:sz="6" w:space="0" w:color="auto"/>
              <w:left w:val="single" w:sz="4" w:space="0" w:color="auto"/>
              <w:bottom w:val="single" w:sz="6" w:space="0" w:color="auto"/>
              <w:right w:val="single" w:sz="6" w:space="0" w:color="auto"/>
            </w:tcBorders>
          </w:tcPr>
          <w:p w14:paraId="4E59EEEA"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r>
      <w:tr w:rsidR="00EB4711" w:rsidRPr="001C3BD1" w14:paraId="66CF9287" w14:textId="77777777" w:rsidTr="00821B3A">
        <w:trPr>
          <w:trHeight w:val="317"/>
        </w:trPr>
        <w:tc>
          <w:tcPr>
            <w:tcW w:w="284" w:type="dxa"/>
            <w:tcBorders>
              <w:top w:val="single" w:sz="6" w:space="0" w:color="auto"/>
              <w:left w:val="single" w:sz="6" w:space="0" w:color="auto"/>
              <w:bottom w:val="single" w:sz="6" w:space="0" w:color="auto"/>
              <w:right w:val="nil"/>
            </w:tcBorders>
          </w:tcPr>
          <w:p w14:paraId="121F27F7" w14:textId="77777777" w:rsidR="00EB4711" w:rsidRPr="001C3BD1" w:rsidRDefault="00EB4711" w:rsidP="00D81887">
            <w:pPr>
              <w:pStyle w:val="Style53"/>
              <w:widowControl/>
              <w:jc w:val="center"/>
              <w:rPr>
                <w:rFonts w:ascii="Times New Roman" w:hAnsi="Times New Roman" w:cs="Times New Roman"/>
                <w:szCs w:val="28"/>
              </w:rPr>
            </w:pPr>
          </w:p>
        </w:tc>
        <w:tc>
          <w:tcPr>
            <w:tcW w:w="1990" w:type="dxa"/>
            <w:gridSpan w:val="2"/>
            <w:tcBorders>
              <w:top w:val="single" w:sz="6" w:space="0" w:color="auto"/>
              <w:left w:val="nil"/>
              <w:bottom w:val="single" w:sz="6" w:space="0" w:color="auto"/>
              <w:right w:val="single" w:sz="6" w:space="0" w:color="auto"/>
            </w:tcBorders>
          </w:tcPr>
          <w:p w14:paraId="504CF516" w14:textId="77777777" w:rsidR="00EB4711" w:rsidRPr="001C3BD1" w:rsidRDefault="00EB4711" w:rsidP="00D81887">
            <w:pPr>
              <w:pStyle w:val="Style45"/>
              <w:widowControl/>
              <w:jc w:val="center"/>
              <w:rPr>
                <w:rStyle w:val="FontStyle130"/>
                <w:rFonts w:ascii="Times New Roman" w:hAnsi="Times New Roman" w:cs="Times New Roman"/>
                <w:sz w:val="24"/>
                <w:szCs w:val="28"/>
                <w:vertAlign w:val="superscript"/>
                <w:lang w:val="en-US" w:eastAsia="en-US"/>
              </w:rPr>
            </w:pPr>
            <w:r w:rsidRPr="001C3BD1">
              <w:rPr>
                <w:rStyle w:val="FontStyle134"/>
                <w:sz w:val="24"/>
                <w:szCs w:val="28"/>
                <w:lang w:val="en-US" w:eastAsia="en-US"/>
              </w:rPr>
              <w:t xml:space="preserve">MAC </w:t>
            </w:r>
            <w:r w:rsidRPr="001C3BD1">
              <w:rPr>
                <w:rStyle w:val="FontStyle130"/>
                <w:rFonts w:ascii="Times New Roman" w:hAnsi="Times New Roman" w:cs="Times New Roman"/>
                <w:sz w:val="24"/>
                <w:szCs w:val="28"/>
                <w:vertAlign w:val="superscript"/>
                <w:lang w:val="en-US" w:eastAsia="en-US"/>
              </w:rPr>
              <w:t>c</w:t>
            </w:r>
          </w:p>
        </w:tc>
        <w:tc>
          <w:tcPr>
            <w:tcW w:w="2265" w:type="dxa"/>
            <w:tcBorders>
              <w:top w:val="single" w:sz="6" w:space="0" w:color="auto"/>
              <w:left w:val="single" w:sz="6" w:space="0" w:color="auto"/>
              <w:bottom w:val="single" w:sz="6" w:space="0" w:color="auto"/>
              <w:right w:val="single" w:sz="6" w:space="0" w:color="auto"/>
            </w:tcBorders>
          </w:tcPr>
          <w:p w14:paraId="33633C56" w14:textId="77777777" w:rsidR="00EB4711" w:rsidRPr="001C3BD1" w:rsidRDefault="00EB4711" w:rsidP="00D81887">
            <w:pPr>
              <w:pStyle w:val="Style45"/>
              <w:widowControl/>
              <w:jc w:val="center"/>
              <w:rPr>
                <w:rStyle w:val="FontStyle134"/>
                <w:sz w:val="24"/>
                <w:szCs w:val="28"/>
                <w:lang w:eastAsia="en-US"/>
              </w:rPr>
            </w:pPr>
            <w:r w:rsidRPr="001C3BD1">
              <w:rPr>
                <w:rStyle w:val="FontStyle134"/>
                <w:sz w:val="24"/>
                <w:szCs w:val="28"/>
                <w:lang w:val="en-US" w:eastAsia="en-US"/>
              </w:rPr>
              <w:t>ISO/IEC</w:t>
            </w:r>
            <w:r w:rsidRPr="001C3BD1">
              <w:rPr>
                <w:rStyle w:val="FontStyle134"/>
                <w:sz w:val="24"/>
                <w:szCs w:val="28"/>
                <w:lang w:eastAsia="en-US"/>
              </w:rPr>
              <w:t xml:space="preserve"> 9797-1</w:t>
            </w:r>
            <w:r w:rsidRPr="001C3BD1">
              <w:rPr>
                <w:rStyle w:val="FontStyle134"/>
                <w:sz w:val="24"/>
                <w:szCs w:val="28"/>
                <w:lang w:val="en-US" w:eastAsia="en-US"/>
              </w:rPr>
              <w:t xml:space="preserve"> </w:t>
            </w:r>
            <w:r>
              <w:rPr>
                <w:rStyle w:val="FontStyle134"/>
                <w:sz w:val="24"/>
                <w:szCs w:val="28"/>
                <w:lang w:eastAsia="en-US"/>
              </w:rPr>
              <w:t>и</w:t>
            </w:r>
            <w:r w:rsidRPr="001C3BD1">
              <w:rPr>
                <w:rStyle w:val="FontStyle134"/>
                <w:sz w:val="24"/>
                <w:szCs w:val="28"/>
                <w:lang w:eastAsia="en-US"/>
              </w:rPr>
              <w:t xml:space="preserve"> 2</w:t>
            </w:r>
          </w:p>
        </w:tc>
        <w:tc>
          <w:tcPr>
            <w:tcW w:w="1180" w:type="dxa"/>
            <w:tcBorders>
              <w:top w:val="single" w:sz="6" w:space="0" w:color="auto"/>
              <w:left w:val="single" w:sz="6" w:space="0" w:color="auto"/>
              <w:bottom w:val="single" w:sz="6" w:space="0" w:color="auto"/>
              <w:right w:val="single" w:sz="6" w:space="0" w:color="auto"/>
            </w:tcBorders>
          </w:tcPr>
          <w:p w14:paraId="010E85F0"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c>
          <w:tcPr>
            <w:tcW w:w="996" w:type="dxa"/>
            <w:tcBorders>
              <w:top w:val="single" w:sz="6" w:space="0" w:color="auto"/>
              <w:left w:val="single" w:sz="6" w:space="0" w:color="auto"/>
              <w:bottom w:val="single" w:sz="6" w:space="0" w:color="auto"/>
              <w:right w:val="single" w:sz="4" w:space="0" w:color="auto"/>
            </w:tcBorders>
          </w:tcPr>
          <w:p w14:paraId="253501BC"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 xml:space="preserve">HR                 </w:t>
            </w:r>
          </w:p>
        </w:tc>
        <w:tc>
          <w:tcPr>
            <w:tcW w:w="1188" w:type="dxa"/>
            <w:tcBorders>
              <w:top w:val="single" w:sz="6" w:space="0" w:color="auto"/>
              <w:left w:val="single" w:sz="4" w:space="0" w:color="auto"/>
              <w:bottom w:val="single" w:sz="6" w:space="0" w:color="auto"/>
              <w:right w:val="single" w:sz="4" w:space="0" w:color="auto"/>
            </w:tcBorders>
          </w:tcPr>
          <w:p w14:paraId="7D904FF4"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 xml:space="preserve">R </w:t>
            </w:r>
          </w:p>
        </w:tc>
        <w:tc>
          <w:tcPr>
            <w:tcW w:w="1265" w:type="dxa"/>
            <w:tcBorders>
              <w:top w:val="single" w:sz="6" w:space="0" w:color="auto"/>
              <w:left w:val="single" w:sz="4" w:space="0" w:color="auto"/>
              <w:bottom w:val="single" w:sz="6" w:space="0" w:color="auto"/>
              <w:right w:val="single" w:sz="6" w:space="0" w:color="auto"/>
            </w:tcBorders>
          </w:tcPr>
          <w:p w14:paraId="245833FF"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r>
      <w:tr w:rsidR="00EB4711" w:rsidRPr="001C3BD1" w14:paraId="65DEB97E" w14:textId="77777777" w:rsidTr="00821B3A">
        <w:trPr>
          <w:trHeight w:val="322"/>
        </w:trPr>
        <w:tc>
          <w:tcPr>
            <w:tcW w:w="284" w:type="dxa"/>
            <w:tcBorders>
              <w:top w:val="single" w:sz="6" w:space="0" w:color="auto"/>
              <w:left w:val="single" w:sz="6" w:space="0" w:color="auto"/>
              <w:bottom w:val="single" w:sz="6" w:space="0" w:color="auto"/>
              <w:right w:val="nil"/>
            </w:tcBorders>
          </w:tcPr>
          <w:p w14:paraId="44353D87" w14:textId="77777777" w:rsidR="00EB4711" w:rsidRPr="001C3BD1" w:rsidRDefault="00EB4711" w:rsidP="00D81887">
            <w:pPr>
              <w:pStyle w:val="Style53"/>
              <w:widowControl/>
              <w:jc w:val="center"/>
              <w:rPr>
                <w:rFonts w:ascii="Times New Roman" w:hAnsi="Times New Roman" w:cs="Times New Roman"/>
                <w:szCs w:val="28"/>
              </w:rPr>
            </w:pPr>
          </w:p>
        </w:tc>
        <w:tc>
          <w:tcPr>
            <w:tcW w:w="1990" w:type="dxa"/>
            <w:gridSpan w:val="2"/>
            <w:tcBorders>
              <w:top w:val="single" w:sz="6" w:space="0" w:color="auto"/>
              <w:left w:val="nil"/>
              <w:bottom w:val="single" w:sz="6" w:space="0" w:color="auto"/>
              <w:right w:val="single" w:sz="6" w:space="0" w:color="auto"/>
            </w:tcBorders>
          </w:tcPr>
          <w:p w14:paraId="498640E1" w14:textId="77777777" w:rsidR="00EB4711" w:rsidRPr="001C3BD1" w:rsidRDefault="00EB4711" w:rsidP="00D81887">
            <w:pPr>
              <w:pStyle w:val="Style45"/>
              <w:widowControl/>
              <w:jc w:val="center"/>
              <w:rPr>
                <w:rStyle w:val="FontStyle130"/>
                <w:rFonts w:ascii="Times New Roman" w:hAnsi="Times New Roman" w:cs="Times New Roman"/>
                <w:sz w:val="24"/>
                <w:szCs w:val="28"/>
                <w:vertAlign w:val="superscript"/>
                <w:lang w:val="en-US" w:eastAsia="en-US"/>
              </w:rPr>
            </w:pPr>
            <w:r w:rsidRPr="001C3BD1">
              <w:rPr>
                <w:rStyle w:val="FontStyle134"/>
                <w:sz w:val="24"/>
                <w:szCs w:val="28"/>
                <w:lang w:val="en-US" w:eastAsia="en-US"/>
              </w:rPr>
              <w:t xml:space="preserve">Хэш-код </w:t>
            </w:r>
            <w:r w:rsidRPr="001C3BD1">
              <w:rPr>
                <w:rStyle w:val="FontStyle130"/>
                <w:rFonts w:ascii="Times New Roman" w:hAnsi="Times New Roman" w:cs="Times New Roman"/>
                <w:sz w:val="24"/>
                <w:szCs w:val="28"/>
                <w:vertAlign w:val="superscript"/>
                <w:lang w:val="en-US" w:eastAsia="en-US"/>
              </w:rPr>
              <w:t>c</w:t>
            </w:r>
          </w:p>
        </w:tc>
        <w:tc>
          <w:tcPr>
            <w:tcW w:w="2265" w:type="dxa"/>
            <w:tcBorders>
              <w:top w:val="single" w:sz="6" w:space="0" w:color="auto"/>
              <w:left w:val="single" w:sz="6" w:space="0" w:color="auto"/>
              <w:bottom w:val="single" w:sz="6" w:space="0" w:color="auto"/>
              <w:right w:val="single" w:sz="6" w:space="0" w:color="auto"/>
            </w:tcBorders>
          </w:tcPr>
          <w:p w14:paraId="3E73D39A" w14:textId="77777777" w:rsidR="00EB4711" w:rsidRPr="001C3BD1" w:rsidRDefault="00EB4711" w:rsidP="00D81887">
            <w:pPr>
              <w:pStyle w:val="Style45"/>
              <w:widowControl/>
              <w:jc w:val="center"/>
              <w:rPr>
                <w:rStyle w:val="FontStyle134"/>
                <w:sz w:val="24"/>
                <w:szCs w:val="28"/>
                <w:lang w:val="tr-TR" w:eastAsia="en-US"/>
              </w:rPr>
            </w:pPr>
            <w:r w:rsidRPr="001C3BD1">
              <w:rPr>
                <w:rStyle w:val="FontStyle134"/>
                <w:sz w:val="24"/>
                <w:szCs w:val="28"/>
                <w:lang w:val="en-US" w:eastAsia="en-US"/>
              </w:rPr>
              <w:t>ISO/IEC</w:t>
            </w:r>
            <w:r w:rsidRPr="001C3BD1">
              <w:rPr>
                <w:rStyle w:val="FontStyle134"/>
                <w:sz w:val="24"/>
                <w:szCs w:val="28"/>
                <w:lang w:val="tr-TR" w:eastAsia="en-US"/>
              </w:rPr>
              <w:t xml:space="preserve"> 1O118-2</w:t>
            </w:r>
          </w:p>
        </w:tc>
        <w:tc>
          <w:tcPr>
            <w:tcW w:w="1180" w:type="dxa"/>
            <w:tcBorders>
              <w:top w:val="single" w:sz="6" w:space="0" w:color="auto"/>
              <w:left w:val="single" w:sz="6" w:space="0" w:color="auto"/>
              <w:bottom w:val="single" w:sz="6" w:space="0" w:color="auto"/>
              <w:right w:val="single" w:sz="6" w:space="0" w:color="auto"/>
            </w:tcBorders>
          </w:tcPr>
          <w:p w14:paraId="7C8988F1"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c>
          <w:tcPr>
            <w:tcW w:w="996" w:type="dxa"/>
            <w:tcBorders>
              <w:top w:val="single" w:sz="6" w:space="0" w:color="auto"/>
              <w:left w:val="single" w:sz="6" w:space="0" w:color="auto"/>
              <w:bottom w:val="single" w:sz="6" w:space="0" w:color="auto"/>
              <w:right w:val="single" w:sz="4" w:space="0" w:color="auto"/>
            </w:tcBorders>
          </w:tcPr>
          <w:p w14:paraId="43578920"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US</w:t>
            </w:r>
            <w:r w:rsidRPr="001C3BD1">
              <w:rPr>
                <w:rStyle w:val="FontStyle130"/>
                <w:rFonts w:ascii="Times New Roman" w:hAnsi="Times New Roman" w:cs="Times New Roman"/>
                <w:sz w:val="24"/>
                <w:szCs w:val="28"/>
                <w:vertAlign w:val="superscript"/>
                <w:lang w:val="en-US" w:eastAsia="en-US"/>
              </w:rPr>
              <w:t>d</w:t>
            </w:r>
            <w:r w:rsidRPr="001C3BD1">
              <w:rPr>
                <w:rStyle w:val="FontStyle130"/>
                <w:rFonts w:ascii="Times New Roman" w:hAnsi="Times New Roman" w:cs="Times New Roman"/>
                <w:sz w:val="24"/>
                <w:szCs w:val="28"/>
                <w:lang w:val="en-US" w:eastAsia="en-US"/>
              </w:rPr>
              <w:t xml:space="preserve">               </w:t>
            </w:r>
          </w:p>
        </w:tc>
        <w:tc>
          <w:tcPr>
            <w:tcW w:w="1188" w:type="dxa"/>
            <w:tcBorders>
              <w:top w:val="single" w:sz="6" w:space="0" w:color="auto"/>
              <w:left w:val="single" w:sz="4" w:space="0" w:color="auto"/>
              <w:bottom w:val="single" w:sz="6" w:space="0" w:color="auto"/>
              <w:right w:val="single" w:sz="4" w:space="0" w:color="auto"/>
            </w:tcBorders>
          </w:tcPr>
          <w:p w14:paraId="103468F8"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 xml:space="preserve">HR </w:t>
            </w:r>
          </w:p>
        </w:tc>
        <w:tc>
          <w:tcPr>
            <w:tcW w:w="1265" w:type="dxa"/>
            <w:tcBorders>
              <w:top w:val="single" w:sz="6" w:space="0" w:color="auto"/>
              <w:left w:val="single" w:sz="4" w:space="0" w:color="auto"/>
              <w:bottom w:val="single" w:sz="6" w:space="0" w:color="auto"/>
              <w:right w:val="single" w:sz="6" w:space="0" w:color="auto"/>
            </w:tcBorders>
          </w:tcPr>
          <w:p w14:paraId="45ABAB7D"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HR</w:t>
            </w:r>
          </w:p>
        </w:tc>
      </w:tr>
      <w:tr w:rsidR="00EB4711" w:rsidRPr="001C3BD1" w14:paraId="7AD6F685" w14:textId="77777777" w:rsidTr="00821B3A">
        <w:trPr>
          <w:trHeight w:val="317"/>
        </w:trPr>
        <w:tc>
          <w:tcPr>
            <w:tcW w:w="284" w:type="dxa"/>
            <w:tcBorders>
              <w:top w:val="single" w:sz="6" w:space="0" w:color="auto"/>
              <w:left w:val="single" w:sz="6" w:space="0" w:color="auto"/>
              <w:bottom w:val="single" w:sz="6" w:space="0" w:color="auto"/>
              <w:right w:val="nil"/>
            </w:tcBorders>
          </w:tcPr>
          <w:p w14:paraId="2C7F03DF" w14:textId="77777777" w:rsidR="00EB4711" w:rsidRPr="001C3BD1" w:rsidRDefault="00EB4711" w:rsidP="00D81887">
            <w:pPr>
              <w:pStyle w:val="Style53"/>
              <w:widowControl/>
              <w:jc w:val="center"/>
              <w:rPr>
                <w:rFonts w:ascii="Times New Roman" w:hAnsi="Times New Roman" w:cs="Times New Roman"/>
                <w:szCs w:val="28"/>
              </w:rPr>
            </w:pPr>
          </w:p>
        </w:tc>
        <w:tc>
          <w:tcPr>
            <w:tcW w:w="1990" w:type="dxa"/>
            <w:gridSpan w:val="2"/>
            <w:tcBorders>
              <w:top w:val="single" w:sz="6" w:space="0" w:color="auto"/>
              <w:left w:val="nil"/>
              <w:bottom w:val="single" w:sz="6" w:space="0" w:color="auto"/>
              <w:right w:val="single" w:sz="6" w:space="0" w:color="auto"/>
            </w:tcBorders>
          </w:tcPr>
          <w:p w14:paraId="1FC44779" w14:textId="77777777" w:rsidR="00EB4711" w:rsidRPr="001C3BD1" w:rsidRDefault="00EB4711" w:rsidP="00D81887">
            <w:pPr>
              <w:pStyle w:val="Style45"/>
              <w:widowControl/>
              <w:jc w:val="center"/>
              <w:rPr>
                <w:rStyle w:val="FontStyle130"/>
                <w:rFonts w:ascii="Times New Roman" w:hAnsi="Times New Roman" w:cs="Times New Roman"/>
                <w:sz w:val="24"/>
                <w:szCs w:val="28"/>
                <w:vertAlign w:val="superscript"/>
                <w:lang w:val="en-US" w:eastAsia="en-US"/>
              </w:rPr>
            </w:pPr>
            <w:r w:rsidRPr="001C3BD1">
              <w:rPr>
                <w:rStyle w:val="FontStyle134"/>
                <w:sz w:val="24"/>
                <w:szCs w:val="28"/>
                <w:lang w:val="en-US" w:eastAsia="en-US"/>
              </w:rPr>
              <w:t xml:space="preserve">Цифровая подпись </w:t>
            </w:r>
            <w:r w:rsidRPr="001C3BD1">
              <w:rPr>
                <w:rStyle w:val="FontStyle130"/>
                <w:rFonts w:ascii="Times New Roman" w:hAnsi="Times New Roman" w:cs="Times New Roman"/>
                <w:sz w:val="24"/>
                <w:szCs w:val="28"/>
                <w:vertAlign w:val="superscript"/>
                <w:lang w:val="en-US" w:eastAsia="en-US"/>
              </w:rPr>
              <w:t>c</w:t>
            </w:r>
          </w:p>
        </w:tc>
        <w:tc>
          <w:tcPr>
            <w:tcW w:w="2265" w:type="dxa"/>
            <w:tcBorders>
              <w:top w:val="single" w:sz="6" w:space="0" w:color="auto"/>
              <w:left w:val="single" w:sz="6" w:space="0" w:color="auto"/>
              <w:bottom w:val="single" w:sz="6" w:space="0" w:color="auto"/>
              <w:right w:val="single" w:sz="6" w:space="0" w:color="auto"/>
            </w:tcBorders>
          </w:tcPr>
          <w:p w14:paraId="47F6AF0B" w14:textId="77777777" w:rsidR="00EB4711" w:rsidRPr="001C3BD1" w:rsidRDefault="00EB4711" w:rsidP="00D81887">
            <w:pPr>
              <w:pStyle w:val="Style45"/>
              <w:widowControl/>
              <w:jc w:val="center"/>
              <w:rPr>
                <w:rStyle w:val="FontStyle134"/>
                <w:sz w:val="24"/>
                <w:szCs w:val="28"/>
                <w:lang w:eastAsia="en-US"/>
              </w:rPr>
            </w:pPr>
            <w:r w:rsidRPr="001C3BD1">
              <w:rPr>
                <w:rStyle w:val="FontStyle134"/>
                <w:sz w:val="24"/>
                <w:szCs w:val="28"/>
                <w:lang w:val="en-US" w:eastAsia="en-US"/>
              </w:rPr>
              <w:t>ISO/IEC</w:t>
            </w:r>
            <w:r w:rsidRPr="001C3BD1">
              <w:rPr>
                <w:rStyle w:val="FontStyle134"/>
                <w:sz w:val="24"/>
                <w:szCs w:val="28"/>
                <w:lang w:eastAsia="en-US"/>
              </w:rPr>
              <w:t xml:space="preserve"> 9796-2</w:t>
            </w:r>
            <w:r w:rsidRPr="001C3BD1">
              <w:rPr>
                <w:rStyle w:val="FontStyle134"/>
                <w:sz w:val="24"/>
                <w:szCs w:val="28"/>
                <w:lang w:val="en-US" w:eastAsia="en-US"/>
              </w:rPr>
              <w:t xml:space="preserve"> </w:t>
            </w:r>
            <w:r>
              <w:rPr>
                <w:rStyle w:val="FontStyle134"/>
                <w:sz w:val="24"/>
                <w:szCs w:val="28"/>
                <w:lang w:eastAsia="en-US"/>
              </w:rPr>
              <w:t>и</w:t>
            </w:r>
            <w:r w:rsidRPr="001C3BD1">
              <w:rPr>
                <w:rStyle w:val="FontStyle134"/>
                <w:sz w:val="24"/>
                <w:szCs w:val="28"/>
                <w:lang w:eastAsia="en-US"/>
              </w:rPr>
              <w:t xml:space="preserve"> 3</w:t>
            </w:r>
          </w:p>
        </w:tc>
        <w:tc>
          <w:tcPr>
            <w:tcW w:w="1180" w:type="dxa"/>
            <w:tcBorders>
              <w:top w:val="single" w:sz="6" w:space="0" w:color="auto"/>
              <w:left w:val="single" w:sz="6" w:space="0" w:color="auto"/>
              <w:bottom w:val="single" w:sz="6" w:space="0" w:color="auto"/>
              <w:right w:val="single" w:sz="6" w:space="0" w:color="auto"/>
            </w:tcBorders>
          </w:tcPr>
          <w:p w14:paraId="5DA61AC7"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c>
          <w:tcPr>
            <w:tcW w:w="996" w:type="dxa"/>
            <w:tcBorders>
              <w:top w:val="single" w:sz="6" w:space="0" w:color="auto"/>
              <w:left w:val="single" w:sz="6" w:space="0" w:color="auto"/>
              <w:bottom w:val="single" w:sz="6" w:space="0" w:color="auto"/>
              <w:right w:val="single" w:sz="4" w:space="0" w:color="auto"/>
            </w:tcBorders>
          </w:tcPr>
          <w:p w14:paraId="485E1FB5"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 xml:space="preserve">R                  </w:t>
            </w:r>
          </w:p>
        </w:tc>
        <w:tc>
          <w:tcPr>
            <w:tcW w:w="1188" w:type="dxa"/>
            <w:tcBorders>
              <w:top w:val="single" w:sz="6" w:space="0" w:color="auto"/>
              <w:left w:val="single" w:sz="4" w:space="0" w:color="auto"/>
              <w:bottom w:val="single" w:sz="6" w:space="0" w:color="auto"/>
              <w:right w:val="single" w:sz="4" w:space="0" w:color="auto"/>
            </w:tcBorders>
          </w:tcPr>
          <w:p w14:paraId="5DF32D4E"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 xml:space="preserve">R </w:t>
            </w:r>
          </w:p>
        </w:tc>
        <w:tc>
          <w:tcPr>
            <w:tcW w:w="1265" w:type="dxa"/>
            <w:tcBorders>
              <w:top w:val="single" w:sz="6" w:space="0" w:color="auto"/>
              <w:left w:val="single" w:sz="4" w:space="0" w:color="auto"/>
              <w:bottom w:val="single" w:sz="6" w:space="0" w:color="auto"/>
              <w:right w:val="single" w:sz="6" w:space="0" w:color="auto"/>
            </w:tcBorders>
          </w:tcPr>
          <w:p w14:paraId="551DFF46" w14:textId="77777777" w:rsidR="00EB4711" w:rsidRPr="001C3BD1" w:rsidRDefault="00EB4711" w:rsidP="00D81887">
            <w:pPr>
              <w:pStyle w:val="Style45"/>
              <w:widowControl/>
              <w:jc w:val="center"/>
              <w:rPr>
                <w:rStyle w:val="FontStyle134"/>
                <w:sz w:val="24"/>
                <w:szCs w:val="28"/>
                <w:lang w:val="en-US" w:eastAsia="en-US"/>
              </w:rPr>
            </w:pPr>
            <w:r w:rsidRPr="001C3BD1">
              <w:rPr>
                <w:rStyle w:val="FontStyle134"/>
                <w:sz w:val="24"/>
                <w:szCs w:val="28"/>
                <w:lang w:val="en-US" w:eastAsia="en-US"/>
              </w:rPr>
              <w:t>R</w:t>
            </w:r>
          </w:p>
        </w:tc>
      </w:tr>
      <w:tr w:rsidR="00EB4711" w:rsidRPr="001C3BD1" w14:paraId="081E4F85" w14:textId="77777777" w:rsidTr="00821B3A">
        <w:trPr>
          <w:trHeight w:val="480"/>
        </w:trPr>
        <w:tc>
          <w:tcPr>
            <w:tcW w:w="9168" w:type="dxa"/>
            <w:gridSpan w:val="8"/>
            <w:tcBorders>
              <w:top w:val="single" w:sz="6" w:space="0" w:color="auto"/>
              <w:left w:val="single" w:sz="6" w:space="0" w:color="auto"/>
              <w:bottom w:val="single" w:sz="6" w:space="0" w:color="auto"/>
              <w:right w:val="single" w:sz="6" w:space="0" w:color="auto"/>
            </w:tcBorders>
          </w:tcPr>
          <w:p w14:paraId="23BC4135" w14:textId="77777777" w:rsidR="00EB4711" w:rsidRPr="001C3BD1" w:rsidRDefault="00EB4711" w:rsidP="00D81887">
            <w:pPr>
              <w:pStyle w:val="Style45"/>
              <w:widowControl/>
              <w:jc w:val="both"/>
              <w:rPr>
                <w:rStyle w:val="FontStyle134"/>
                <w:sz w:val="24"/>
                <w:szCs w:val="28"/>
                <w:lang w:eastAsia="en-US"/>
              </w:rPr>
            </w:pPr>
            <w:r w:rsidRPr="007509C8">
              <w:rPr>
                <w:rStyle w:val="FontStyle134"/>
                <w:sz w:val="24"/>
                <w:szCs w:val="28"/>
                <w:lang w:val="kk-KZ" w:eastAsia="en-US"/>
              </w:rPr>
              <w:t>Примечание</w:t>
            </w:r>
            <w:r w:rsidRPr="001C3BD1">
              <w:rPr>
                <w:rStyle w:val="FontStyle134"/>
                <w:sz w:val="24"/>
                <w:szCs w:val="28"/>
                <w:lang w:eastAsia="en-US"/>
              </w:rPr>
              <w:t xml:space="preserve"> Если рекомендуется более одного механизма кодирования безопасности, то должна быть отобрана подходящая комбинация одного или нескольких механизмов.</w:t>
            </w:r>
          </w:p>
        </w:tc>
      </w:tr>
      <w:tr w:rsidR="00EB4711" w:rsidRPr="001C3BD1" w14:paraId="7219418F" w14:textId="77777777" w:rsidTr="00821B3A">
        <w:trPr>
          <w:trHeight w:val="509"/>
        </w:trPr>
        <w:tc>
          <w:tcPr>
            <w:tcW w:w="567" w:type="dxa"/>
            <w:gridSpan w:val="2"/>
            <w:tcBorders>
              <w:top w:val="single" w:sz="6" w:space="0" w:color="auto"/>
              <w:left w:val="single" w:sz="6" w:space="0" w:color="auto"/>
              <w:bottom w:val="nil"/>
              <w:right w:val="nil"/>
            </w:tcBorders>
          </w:tcPr>
          <w:p w14:paraId="0DDD5CD0" w14:textId="77777777" w:rsidR="00EB4711" w:rsidRPr="001C3BD1" w:rsidRDefault="00EB4711" w:rsidP="00D81887">
            <w:pPr>
              <w:pStyle w:val="Style45"/>
              <w:widowControl/>
              <w:jc w:val="both"/>
              <w:rPr>
                <w:rStyle w:val="FontStyle134"/>
                <w:sz w:val="24"/>
                <w:szCs w:val="28"/>
                <w:lang w:val="en-US" w:eastAsia="en-US"/>
              </w:rPr>
            </w:pPr>
            <w:r w:rsidRPr="001C3BD1">
              <w:rPr>
                <w:rStyle w:val="FontStyle134"/>
                <w:sz w:val="24"/>
                <w:szCs w:val="28"/>
                <w:lang w:val="en-US" w:eastAsia="en-US"/>
              </w:rPr>
              <w:t>HR</w:t>
            </w:r>
          </w:p>
        </w:tc>
        <w:tc>
          <w:tcPr>
            <w:tcW w:w="8601" w:type="dxa"/>
            <w:gridSpan w:val="6"/>
            <w:tcBorders>
              <w:top w:val="single" w:sz="6" w:space="0" w:color="auto"/>
              <w:left w:val="nil"/>
              <w:bottom w:val="nil"/>
              <w:right w:val="single" w:sz="6" w:space="0" w:color="auto"/>
            </w:tcBorders>
          </w:tcPr>
          <w:p w14:paraId="003E5396"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Метод настоятельно рекомендуется для этой архитектуры. Если этот метод не используется, то это должно быть подробно обосновано в техническом отчете по безопасности.</w:t>
            </w:r>
          </w:p>
        </w:tc>
      </w:tr>
      <w:tr w:rsidR="00EB4711" w:rsidRPr="001C3BD1" w14:paraId="16301BF1" w14:textId="77777777" w:rsidTr="00821B3A">
        <w:trPr>
          <w:trHeight w:val="797"/>
        </w:trPr>
        <w:tc>
          <w:tcPr>
            <w:tcW w:w="567" w:type="dxa"/>
            <w:gridSpan w:val="2"/>
            <w:tcBorders>
              <w:top w:val="nil"/>
              <w:left w:val="single" w:sz="6" w:space="0" w:color="auto"/>
              <w:bottom w:val="nil"/>
              <w:right w:val="nil"/>
            </w:tcBorders>
          </w:tcPr>
          <w:p w14:paraId="4DF50143" w14:textId="77777777" w:rsidR="00EB4711" w:rsidRDefault="00EB4711" w:rsidP="00D81887">
            <w:pPr>
              <w:pStyle w:val="Style45"/>
              <w:widowControl/>
              <w:jc w:val="both"/>
              <w:rPr>
                <w:rStyle w:val="FontStyle134"/>
                <w:sz w:val="24"/>
                <w:szCs w:val="28"/>
                <w:lang w:eastAsia="en-US"/>
              </w:rPr>
            </w:pPr>
            <w:r w:rsidRPr="001C3BD1">
              <w:rPr>
                <w:rStyle w:val="FontStyle134"/>
                <w:sz w:val="24"/>
                <w:szCs w:val="28"/>
                <w:lang w:val="en-US" w:eastAsia="en-US"/>
              </w:rPr>
              <w:t>R</w:t>
            </w:r>
          </w:p>
          <w:p w14:paraId="4B3E4839" w14:textId="77777777" w:rsidR="00EB4711" w:rsidRDefault="00EB4711" w:rsidP="00D81887">
            <w:pPr>
              <w:pStyle w:val="Style45"/>
              <w:widowControl/>
              <w:jc w:val="both"/>
              <w:rPr>
                <w:rStyle w:val="FontStyle134"/>
                <w:sz w:val="24"/>
                <w:szCs w:val="28"/>
                <w:lang w:eastAsia="en-US"/>
              </w:rPr>
            </w:pPr>
          </w:p>
          <w:p w14:paraId="2F65873A" w14:textId="77777777" w:rsidR="00EB4711" w:rsidRPr="00461971" w:rsidRDefault="00EB4711" w:rsidP="00D81887">
            <w:pPr>
              <w:pStyle w:val="Style45"/>
              <w:widowControl/>
              <w:jc w:val="both"/>
              <w:rPr>
                <w:rStyle w:val="FontStyle134"/>
                <w:sz w:val="24"/>
                <w:szCs w:val="28"/>
                <w:lang w:eastAsia="en-US"/>
              </w:rPr>
            </w:pPr>
            <w:r>
              <w:rPr>
                <w:rStyle w:val="FontStyle134"/>
                <w:sz w:val="24"/>
                <w:szCs w:val="28"/>
                <w:lang w:eastAsia="en-US"/>
              </w:rPr>
              <w:t>-</w:t>
            </w:r>
          </w:p>
        </w:tc>
        <w:tc>
          <w:tcPr>
            <w:tcW w:w="8601" w:type="dxa"/>
            <w:gridSpan w:val="6"/>
            <w:tcBorders>
              <w:top w:val="nil"/>
              <w:left w:val="nil"/>
              <w:bottom w:val="nil"/>
              <w:right w:val="single" w:sz="6" w:space="0" w:color="auto"/>
            </w:tcBorders>
          </w:tcPr>
          <w:p w14:paraId="650191B6" w14:textId="77777777" w:rsidR="00EB4711" w:rsidRPr="001C3BD1" w:rsidRDefault="00EB4711" w:rsidP="00D81887">
            <w:pPr>
              <w:pStyle w:val="Style45"/>
              <w:widowControl/>
              <w:jc w:val="both"/>
              <w:rPr>
                <w:rStyle w:val="FontStyle134"/>
                <w:sz w:val="24"/>
                <w:szCs w:val="28"/>
                <w:lang w:val="kk-KZ" w:eastAsia="en-US"/>
              </w:rPr>
            </w:pPr>
            <w:r w:rsidRPr="001C3BD1">
              <w:rPr>
                <w:rStyle w:val="FontStyle134"/>
                <w:sz w:val="24"/>
                <w:szCs w:val="28"/>
                <w:lang w:val="kk-KZ" w:eastAsia="en-US"/>
              </w:rPr>
              <w:t>М</w:t>
            </w:r>
            <w:r w:rsidRPr="001C3BD1">
              <w:rPr>
                <w:rStyle w:val="FontStyle134"/>
                <w:sz w:val="24"/>
                <w:szCs w:val="28"/>
                <w:lang w:eastAsia="en-US"/>
              </w:rPr>
              <w:t>етод рекомендуется для этой архитектуры</w:t>
            </w:r>
            <w:r w:rsidRPr="001C3BD1">
              <w:rPr>
                <w:rStyle w:val="FontStyle134"/>
                <w:sz w:val="24"/>
                <w:szCs w:val="28"/>
                <w:lang w:val="kk-KZ" w:eastAsia="en-US"/>
              </w:rPr>
              <w:t>.</w:t>
            </w:r>
            <w:r w:rsidRPr="001C3BD1">
              <w:rPr>
                <w:rStyle w:val="FontStyle134"/>
                <w:sz w:val="24"/>
                <w:szCs w:val="28"/>
                <w:lang w:eastAsia="en-US"/>
              </w:rPr>
              <w:t xml:space="preserve"> Этот уровень расположен ниже уровня рекомендации «</w:t>
            </w:r>
            <w:r w:rsidRPr="001C3BD1">
              <w:rPr>
                <w:rStyle w:val="FontStyle134"/>
                <w:sz w:val="24"/>
                <w:szCs w:val="28"/>
                <w:lang w:val="en-US" w:eastAsia="en-US"/>
              </w:rPr>
              <w:t>HR</w:t>
            </w:r>
            <w:r w:rsidRPr="001C3BD1">
              <w:rPr>
                <w:rStyle w:val="FontStyle134"/>
                <w:sz w:val="24"/>
                <w:szCs w:val="28"/>
                <w:lang w:eastAsia="en-US"/>
              </w:rPr>
              <w:t>»</w:t>
            </w:r>
            <w:r w:rsidRPr="001C3BD1">
              <w:rPr>
                <w:rStyle w:val="FontStyle134"/>
                <w:sz w:val="24"/>
                <w:szCs w:val="28"/>
                <w:lang w:val="kk-KZ" w:eastAsia="en-US"/>
              </w:rPr>
              <w:t>.</w:t>
            </w:r>
          </w:p>
          <w:p w14:paraId="083FE490"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val="kk-KZ" w:eastAsia="en-US"/>
              </w:rPr>
              <w:t>М</w:t>
            </w:r>
            <w:r w:rsidRPr="001C3BD1">
              <w:rPr>
                <w:rStyle w:val="FontStyle134"/>
                <w:sz w:val="24"/>
                <w:szCs w:val="28"/>
                <w:lang w:eastAsia="en-US"/>
              </w:rPr>
              <w:t>етод или мера не имеет рекомендации по использованию ни за, ни против.</w:t>
            </w:r>
          </w:p>
        </w:tc>
      </w:tr>
      <w:tr w:rsidR="00EB4711" w:rsidRPr="001C3BD1" w14:paraId="40EA36F4" w14:textId="77777777" w:rsidTr="00821B3A">
        <w:trPr>
          <w:trHeight w:val="298"/>
        </w:trPr>
        <w:tc>
          <w:tcPr>
            <w:tcW w:w="567" w:type="dxa"/>
            <w:gridSpan w:val="2"/>
            <w:tcBorders>
              <w:top w:val="nil"/>
              <w:left w:val="single" w:sz="6" w:space="0" w:color="auto"/>
              <w:bottom w:val="single" w:sz="6" w:space="0" w:color="auto"/>
              <w:right w:val="nil"/>
            </w:tcBorders>
          </w:tcPr>
          <w:p w14:paraId="4EACA5CC" w14:textId="77777777" w:rsidR="00EB4711" w:rsidRPr="001C3BD1" w:rsidRDefault="00EB4711" w:rsidP="00D81887">
            <w:pPr>
              <w:pStyle w:val="Style45"/>
              <w:widowControl/>
              <w:jc w:val="both"/>
              <w:rPr>
                <w:rStyle w:val="FontStyle134"/>
                <w:sz w:val="24"/>
                <w:szCs w:val="28"/>
                <w:lang w:val="en-US" w:eastAsia="en-US"/>
              </w:rPr>
            </w:pPr>
            <w:r w:rsidRPr="001C3BD1">
              <w:rPr>
                <w:rStyle w:val="FontStyle134"/>
                <w:sz w:val="24"/>
                <w:szCs w:val="28"/>
                <w:lang w:val="en-US" w:eastAsia="en-US"/>
              </w:rPr>
              <w:t>US</w:t>
            </w:r>
          </w:p>
        </w:tc>
        <w:tc>
          <w:tcPr>
            <w:tcW w:w="8601" w:type="dxa"/>
            <w:gridSpan w:val="6"/>
            <w:tcBorders>
              <w:top w:val="nil"/>
              <w:left w:val="nil"/>
              <w:bottom w:val="single" w:sz="6" w:space="0" w:color="auto"/>
              <w:right w:val="single" w:sz="6" w:space="0" w:color="auto"/>
            </w:tcBorders>
          </w:tcPr>
          <w:p w14:paraId="50615442"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Метод не подходит для защиты системы этой категории..</w:t>
            </w:r>
          </w:p>
        </w:tc>
      </w:tr>
      <w:tr w:rsidR="00EB4711" w:rsidRPr="001C3BD1" w14:paraId="599524E5" w14:textId="77777777" w:rsidTr="00821B3A">
        <w:trPr>
          <w:trHeight w:val="322"/>
        </w:trPr>
        <w:tc>
          <w:tcPr>
            <w:tcW w:w="567" w:type="dxa"/>
            <w:gridSpan w:val="2"/>
            <w:tcBorders>
              <w:top w:val="single" w:sz="6" w:space="0" w:color="auto"/>
              <w:left w:val="single" w:sz="6" w:space="0" w:color="auto"/>
              <w:bottom w:val="nil"/>
              <w:right w:val="nil"/>
            </w:tcBorders>
          </w:tcPr>
          <w:p w14:paraId="744AF359" w14:textId="77777777" w:rsidR="00EB4711" w:rsidRPr="00D438A1" w:rsidRDefault="00EB4711" w:rsidP="00D81887">
            <w:pPr>
              <w:pStyle w:val="Style19"/>
              <w:widowControl/>
              <w:jc w:val="both"/>
              <w:rPr>
                <w:rStyle w:val="FontStyle130"/>
                <w:rFonts w:ascii="Times New Roman" w:hAnsi="Times New Roman" w:cs="Times New Roman"/>
                <w:sz w:val="24"/>
                <w:szCs w:val="28"/>
                <w:vertAlign w:val="superscript"/>
                <w:lang w:val="en-US" w:eastAsia="en-US"/>
              </w:rPr>
            </w:pPr>
            <w:r w:rsidRPr="00D438A1">
              <w:rPr>
                <w:rStyle w:val="FontStyle130"/>
                <w:rFonts w:ascii="Times New Roman" w:hAnsi="Times New Roman" w:cs="Times New Roman"/>
                <w:sz w:val="24"/>
                <w:szCs w:val="28"/>
                <w:vertAlign w:val="superscript"/>
                <w:lang w:val="en-US" w:eastAsia="en-US"/>
              </w:rPr>
              <w:t>a</w:t>
            </w:r>
          </w:p>
        </w:tc>
        <w:tc>
          <w:tcPr>
            <w:tcW w:w="5152" w:type="dxa"/>
            <w:gridSpan w:val="3"/>
            <w:tcBorders>
              <w:top w:val="single" w:sz="6" w:space="0" w:color="auto"/>
              <w:left w:val="nil"/>
              <w:bottom w:val="nil"/>
              <w:right w:val="nil"/>
            </w:tcBorders>
          </w:tcPr>
          <w:p w14:paraId="7A668CD2"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Возможны другие меры по обеспечению безопасности, но здесь не рассмотрены.</w:t>
            </w:r>
          </w:p>
        </w:tc>
        <w:tc>
          <w:tcPr>
            <w:tcW w:w="3449" w:type="dxa"/>
            <w:gridSpan w:val="3"/>
            <w:tcBorders>
              <w:top w:val="single" w:sz="6" w:space="0" w:color="auto"/>
              <w:left w:val="nil"/>
              <w:bottom w:val="nil"/>
              <w:right w:val="single" w:sz="6" w:space="0" w:color="auto"/>
            </w:tcBorders>
          </w:tcPr>
          <w:p w14:paraId="4B355F48" w14:textId="77777777" w:rsidR="00EB4711" w:rsidRPr="001C3BD1" w:rsidRDefault="00EB4711" w:rsidP="00D81887">
            <w:pPr>
              <w:pStyle w:val="Style53"/>
              <w:widowControl/>
              <w:jc w:val="both"/>
              <w:rPr>
                <w:rFonts w:ascii="Times New Roman" w:hAnsi="Times New Roman" w:cs="Times New Roman"/>
                <w:szCs w:val="28"/>
              </w:rPr>
            </w:pPr>
          </w:p>
        </w:tc>
      </w:tr>
      <w:tr w:rsidR="00EB4711" w:rsidRPr="001C3BD1" w14:paraId="586270E7" w14:textId="77777777" w:rsidTr="00821B3A">
        <w:trPr>
          <w:trHeight w:val="312"/>
        </w:trPr>
        <w:tc>
          <w:tcPr>
            <w:tcW w:w="567" w:type="dxa"/>
            <w:gridSpan w:val="2"/>
            <w:tcBorders>
              <w:top w:val="nil"/>
              <w:left w:val="single" w:sz="6" w:space="0" w:color="auto"/>
              <w:bottom w:val="nil"/>
              <w:right w:val="nil"/>
            </w:tcBorders>
          </w:tcPr>
          <w:p w14:paraId="49B559EE" w14:textId="77777777" w:rsidR="00EB4711" w:rsidRPr="00D438A1" w:rsidRDefault="00EB4711" w:rsidP="00D81887">
            <w:pPr>
              <w:pStyle w:val="Style19"/>
              <w:widowControl/>
              <w:jc w:val="both"/>
              <w:rPr>
                <w:rStyle w:val="FontStyle130"/>
                <w:rFonts w:ascii="Times New Roman" w:hAnsi="Times New Roman" w:cs="Times New Roman"/>
                <w:sz w:val="24"/>
                <w:szCs w:val="28"/>
                <w:vertAlign w:val="superscript"/>
                <w:lang w:val="en-US" w:eastAsia="en-US"/>
              </w:rPr>
            </w:pPr>
            <w:r w:rsidRPr="00D438A1">
              <w:rPr>
                <w:rStyle w:val="FontStyle130"/>
                <w:rFonts w:ascii="Times New Roman" w:hAnsi="Times New Roman" w:cs="Times New Roman"/>
                <w:sz w:val="24"/>
                <w:szCs w:val="28"/>
                <w:vertAlign w:val="superscript"/>
                <w:lang w:val="en-US" w:eastAsia="en-US"/>
              </w:rPr>
              <w:t>b</w:t>
            </w:r>
          </w:p>
        </w:tc>
        <w:tc>
          <w:tcPr>
            <w:tcW w:w="8601" w:type="dxa"/>
            <w:gridSpan w:val="6"/>
            <w:tcBorders>
              <w:top w:val="nil"/>
              <w:left w:val="nil"/>
              <w:bottom w:val="nil"/>
              <w:right w:val="single" w:sz="6" w:space="0" w:color="auto"/>
            </w:tcBorders>
          </w:tcPr>
          <w:p w14:paraId="4D47D926"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Только не криптографические коды защиты. Криптографические методы должны быть рассмотрены отдельно.</w:t>
            </w:r>
          </w:p>
        </w:tc>
      </w:tr>
      <w:tr w:rsidR="00EB4711" w:rsidRPr="001C3BD1" w14:paraId="1B4902D3" w14:textId="77777777" w:rsidTr="00821B3A">
        <w:trPr>
          <w:trHeight w:val="298"/>
        </w:trPr>
        <w:tc>
          <w:tcPr>
            <w:tcW w:w="567" w:type="dxa"/>
            <w:gridSpan w:val="2"/>
            <w:tcBorders>
              <w:top w:val="nil"/>
              <w:left w:val="single" w:sz="6" w:space="0" w:color="auto"/>
              <w:bottom w:val="nil"/>
              <w:right w:val="nil"/>
            </w:tcBorders>
          </w:tcPr>
          <w:p w14:paraId="53922F8C" w14:textId="77777777" w:rsidR="00EB4711" w:rsidRPr="00D438A1" w:rsidRDefault="00EB4711" w:rsidP="00D81887">
            <w:pPr>
              <w:pStyle w:val="Style19"/>
              <w:widowControl/>
              <w:jc w:val="both"/>
              <w:rPr>
                <w:rStyle w:val="FontStyle130"/>
                <w:rFonts w:ascii="Times New Roman" w:hAnsi="Times New Roman" w:cs="Times New Roman"/>
                <w:sz w:val="24"/>
                <w:szCs w:val="28"/>
                <w:vertAlign w:val="superscript"/>
                <w:lang w:val="en-US" w:eastAsia="en-US"/>
              </w:rPr>
            </w:pPr>
            <w:r w:rsidRPr="00D438A1">
              <w:rPr>
                <w:rStyle w:val="FontStyle130"/>
                <w:rFonts w:ascii="Times New Roman" w:hAnsi="Times New Roman" w:cs="Times New Roman"/>
                <w:sz w:val="24"/>
                <w:szCs w:val="28"/>
                <w:vertAlign w:val="superscript"/>
                <w:lang w:val="en-US" w:eastAsia="en-US"/>
              </w:rPr>
              <w:t>c</w:t>
            </w:r>
          </w:p>
        </w:tc>
        <w:tc>
          <w:tcPr>
            <w:tcW w:w="8601" w:type="dxa"/>
            <w:gridSpan w:val="6"/>
            <w:tcBorders>
              <w:top w:val="nil"/>
              <w:left w:val="nil"/>
              <w:bottom w:val="nil"/>
              <w:right w:val="single" w:sz="6" w:space="0" w:color="auto"/>
            </w:tcBorders>
          </w:tcPr>
          <w:p w14:paraId="2A3701B3"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Способность обнаружения ошибки одинакова для одного и того же числа битов избыточности.</w:t>
            </w:r>
          </w:p>
        </w:tc>
      </w:tr>
      <w:tr w:rsidR="00EB4711" w:rsidRPr="001C3BD1" w14:paraId="559E9A41" w14:textId="77777777" w:rsidTr="00821B3A">
        <w:trPr>
          <w:trHeight w:val="307"/>
        </w:trPr>
        <w:tc>
          <w:tcPr>
            <w:tcW w:w="567" w:type="dxa"/>
            <w:gridSpan w:val="2"/>
            <w:tcBorders>
              <w:top w:val="nil"/>
              <w:left w:val="single" w:sz="6" w:space="0" w:color="auto"/>
              <w:bottom w:val="nil"/>
              <w:right w:val="nil"/>
            </w:tcBorders>
          </w:tcPr>
          <w:p w14:paraId="5AFE277A" w14:textId="77777777" w:rsidR="00EB4711" w:rsidRPr="00D438A1" w:rsidRDefault="00EB4711" w:rsidP="00D81887">
            <w:pPr>
              <w:pStyle w:val="Style19"/>
              <w:widowControl/>
              <w:jc w:val="both"/>
              <w:rPr>
                <w:rStyle w:val="FontStyle130"/>
                <w:rFonts w:ascii="Times New Roman" w:hAnsi="Times New Roman" w:cs="Times New Roman"/>
                <w:sz w:val="24"/>
                <w:szCs w:val="28"/>
                <w:vertAlign w:val="superscript"/>
                <w:lang w:val="tr-TR" w:eastAsia="tr-TR"/>
              </w:rPr>
            </w:pPr>
            <w:r w:rsidRPr="00D438A1">
              <w:rPr>
                <w:rStyle w:val="FontStyle130"/>
                <w:rFonts w:ascii="Times New Roman" w:hAnsi="Times New Roman" w:cs="Times New Roman"/>
                <w:sz w:val="24"/>
                <w:szCs w:val="28"/>
                <w:vertAlign w:val="superscript"/>
                <w:lang w:val="tr-TR" w:eastAsia="tr-TR"/>
              </w:rPr>
              <w:t>d</w:t>
            </w:r>
          </w:p>
        </w:tc>
        <w:tc>
          <w:tcPr>
            <w:tcW w:w="5152" w:type="dxa"/>
            <w:gridSpan w:val="3"/>
            <w:tcBorders>
              <w:top w:val="nil"/>
              <w:left w:val="nil"/>
              <w:bottom w:val="nil"/>
              <w:right w:val="nil"/>
            </w:tcBorders>
          </w:tcPr>
          <w:p w14:paraId="633D5074" w14:textId="77777777" w:rsidR="00EB4711" w:rsidRPr="001C3BD1" w:rsidRDefault="00EB4711" w:rsidP="00D81887">
            <w:pPr>
              <w:pStyle w:val="Style45"/>
              <w:widowControl/>
              <w:jc w:val="both"/>
              <w:rPr>
                <w:rStyle w:val="FontStyle134"/>
                <w:sz w:val="24"/>
                <w:szCs w:val="28"/>
                <w:lang w:val="kk-KZ" w:eastAsia="en-US"/>
              </w:rPr>
            </w:pPr>
            <w:r w:rsidRPr="001C3BD1">
              <w:rPr>
                <w:rStyle w:val="FontStyle134"/>
                <w:sz w:val="24"/>
                <w:szCs w:val="28"/>
                <w:lang w:eastAsia="en-US"/>
              </w:rPr>
              <w:t>Запрашиваемый секретный ключ этим механизмом не может быть выполнен</w:t>
            </w:r>
            <w:r w:rsidRPr="001C3BD1">
              <w:rPr>
                <w:rStyle w:val="FontStyle134"/>
                <w:sz w:val="24"/>
                <w:szCs w:val="28"/>
                <w:lang w:val="kk-KZ" w:eastAsia="en-US"/>
              </w:rPr>
              <w:t>.</w:t>
            </w:r>
          </w:p>
        </w:tc>
        <w:tc>
          <w:tcPr>
            <w:tcW w:w="3449" w:type="dxa"/>
            <w:gridSpan w:val="3"/>
            <w:tcBorders>
              <w:top w:val="nil"/>
              <w:left w:val="nil"/>
              <w:bottom w:val="nil"/>
              <w:right w:val="single" w:sz="6" w:space="0" w:color="auto"/>
            </w:tcBorders>
          </w:tcPr>
          <w:p w14:paraId="424469E0" w14:textId="77777777" w:rsidR="00EB4711" w:rsidRPr="001C3BD1" w:rsidRDefault="00EB4711" w:rsidP="00D81887">
            <w:pPr>
              <w:pStyle w:val="Style53"/>
              <w:widowControl/>
              <w:jc w:val="both"/>
              <w:rPr>
                <w:rFonts w:ascii="Times New Roman" w:hAnsi="Times New Roman" w:cs="Times New Roman"/>
                <w:szCs w:val="28"/>
              </w:rPr>
            </w:pPr>
          </w:p>
        </w:tc>
      </w:tr>
      <w:tr w:rsidR="00EB4711" w:rsidRPr="001C3BD1" w14:paraId="0E37FFD9" w14:textId="77777777" w:rsidTr="00821B3A">
        <w:trPr>
          <w:trHeight w:val="653"/>
        </w:trPr>
        <w:tc>
          <w:tcPr>
            <w:tcW w:w="567" w:type="dxa"/>
            <w:gridSpan w:val="2"/>
            <w:tcBorders>
              <w:top w:val="nil"/>
              <w:left w:val="single" w:sz="6" w:space="0" w:color="auto"/>
              <w:bottom w:val="single" w:sz="6" w:space="0" w:color="auto"/>
              <w:right w:val="nil"/>
            </w:tcBorders>
          </w:tcPr>
          <w:p w14:paraId="40908E53" w14:textId="77777777" w:rsidR="00EB4711" w:rsidRPr="00D438A1" w:rsidRDefault="00EB4711" w:rsidP="00D81887">
            <w:pPr>
              <w:pStyle w:val="Style19"/>
              <w:widowControl/>
              <w:jc w:val="both"/>
              <w:rPr>
                <w:rStyle w:val="FontStyle130"/>
                <w:rFonts w:ascii="Times New Roman" w:hAnsi="Times New Roman" w:cs="Times New Roman"/>
                <w:sz w:val="24"/>
                <w:szCs w:val="28"/>
                <w:vertAlign w:val="superscript"/>
                <w:lang w:val="tr-TR" w:eastAsia="tr-TR"/>
              </w:rPr>
            </w:pPr>
            <w:r w:rsidRPr="00D438A1">
              <w:rPr>
                <w:rStyle w:val="FontStyle130"/>
                <w:rFonts w:ascii="Times New Roman" w:hAnsi="Times New Roman" w:cs="Times New Roman"/>
                <w:sz w:val="24"/>
                <w:szCs w:val="28"/>
                <w:vertAlign w:val="superscript"/>
                <w:lang w:val="tr-TR" w:eastAsia="tr-TR"/>
              </w:rPr>
              <w:t>e</w:t>
            </w:r>
          </w:p>
        </w:tc>
        <w:tc>
          <w:tcPr>
            <w:tcW w:w="8601" w:type="dxa"/>
            <w:gridSpan w:val="6"/>
            <w:tcBorders>
              <w:top w:val="nil"/>
              <w:left w:val="nil"/>
              <w:bottom w:val="single" w:sz="6" w:space="0" w:color="auto"/>
              <w:right w:val="single" w:sz="6" w:space="0" w:color="auto"/>
            </w:tcBorders>
          </w:tcPr>
          <w:p w14:paraId="04B0D069" w14:textId="77777777" w:rsidR="00EB4711" w:rsidRPr="001C3BD1" w:rsidRDefault="00EB4711" w:rsidP="00D81887">
            <w:pPr>
              <w:pStyle w:val="Style45"/>
              <w:widowControl/>
              <w:jc w:val="both"/>
              <w:rPr>
                <w:rStyle w:val="FontStyle134"/>
                <w:sz w:val="24"/>
                <w:szCs w:val="28"/>
                <w:lang w:eastAsia="en-US"/>
              </w:rPr>
            </w:pPr>
            <w:r w:rsidRPr="001C3BD1">
              <w:rPr>
                <w:rStyle w:val="FontStyle134"/>
                <w:sz w:val="24"/>
                <w:szCs w:val="28"/>
                <w:lang w:eastAsia="en-US"/>
              </w:rPr>
              <w:t xml:space="preserve">Если используются методы шифрования потока, то применение </w:t>
            </w:r>
            <w:r w:rsidRPr="001C3BD1">
              <w:rPr>
                <w:rStyle w:val="FontStyle134"/>
                <w:sz w:val="24"/>
                <w:szCs w:val="28"/>
                <w:lang w:val="en-US" w:eastAsia="en-US"/>
              </w:rPr>
              <w:t>CRC</w:t>
            </w:r>
            <w:r w:rsidRPr="001C3BD1">
              <w:rPr>
                <w:rStyle w:val="FontStyle134"/>
                <w:sz w:val="24"/>
                <w:szCs w:val="28"/>
                <w:lang w:eastAsia="en-US"/>
              </w:rPr>
              <w:t xml:space="preserve"> в качестве кода защиты не приемлемо. В противном случае субъект атаки может создавать связанные с безопасностью сообщения с действительным </w:t>
            </w:r>
            <w:r w:rsidRPr="001C3BD1">
              <w:rPr>
                <w:rStyle w:val="FontStyle134"/>
                <w:sz w:val="24"/>
                <w:szCs w:val="28"/>
                <w:lang w:val="en-US" w:eastAsia="en-US"/>
              </w:rPr>
              <w:t>CRC</w:t>
            </w:r>
            <w:r w:rsidRPr="001C3BD1">
              <w:rPr>
                <w:rStyle w:val="FontStyle134"/>
                <w:sz w:val="24"/>
                <w:szCs w:val="28"/>
                <w:lang w:eastAsia="en-US"/>
              </w:rPr>
              <w:t xml:space="preserve">, добавляя произвольное сообщение с </w:t>
            </w:r>
            <w:r w:rsidRPr="001C3BD1">
              <w:rPr>
                <w:rStyle w:val="FontStyle134"/>
                <w:sz w:val="24"/>
                <w:szCs w:val="28"/>
                <w:lang w:eastAsia="en-US"/>
              </w:rPr>
              <w:lastRenderedPageBreak/>
              <w:t xml:space="preserve">действительным </w:t>
            </w:r>
            <w:r w:rsidRPr="001C3BD1">
              <w:rPr>
                <w:rStyle w:val="FontStyle134"/>
                <w:sz w:val="24"/>
                <w:szCs w:val="28"/>
                <w:lang w:val="en-US" w:eastAsia="en-US"/>
              </w:rPr>
              <w:t>CRC</w:t>
            </w:r>
            <w:r w:rsidRPr="001C3BD1">
              <w:rPr>
                <w:rStyle w:val="FontStyle134"/>
                <w:sz w:val="24"/>
                <w:szCs w:val="28"/>
                <w:lang w:eastAsia="en-US"/>
              </w:rPr>
              <w:t xml:space="preserve"> к зашифрованному сообщению потока, не ломая ключ.</w:t>
            </w:r>
          </w:p>
        </w:tc>
      </w:tr>
    </w:tbl>
    <w:p w14:paraId="29DC1E5F" w14:textId="77777777" w:rsidR="008B46B2" w:rsidRPr="008B46B2" w:rsidRDefault="008B46B2" w:rsidP="00E23580">
      <w:pPr>
        <w:ind w:firstLine="567"/>
        <w:jc w:val="both"/>
        <w:rPr>
          <w:rFonts w:ascii="Arial" w:hAnsi="Arial" w:cs="Arial"/>
          <w:bCs/>
          <w:sz w:val="24"/>
          <w:szCs w:val="24"/>
        </w:rPr>
      </w:pPr>
    </w:p>
    <w:p w14:paraId="7C85E7BE"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Хотя знание характеристик ошибок конкретного канала может позволить игнорировать некоторые типы ошибок и требовать лучшей производительности, но в «открытом» канале (черном канале) никаких таких знаний нельзя предположить. В этом сценарии идеальным решением был бы случайный код. Поэтому не должны устанавливаться никакие требования к вероятности необнаруженных ошибок pUE кода защиты, которая ниже, чем вероятность случайного кода, которая равна pUE = 2-0, где с обозначает число битов избыточности.</w:t>
      </w:r>
    </w:p>
    <w:p w14:paraId="38185DEF" w14:textId="77777777" w:rsidR="008B46B2" w:rsidRPr="008B46B2" w:rsidRDefault="008B46B2" w:rsidP="00461697">
      <w:pPr>
        <w:ind w:firstLine="567"/>
        <w:jc w:val="both"/>
        <w:rPr>
          <w:rFonts w:ascii="Arial" w:hAnsi="Arial" w:cs="Arial"/>
          <w:bCs/>
          <w:sz w:val="24"/>
          <w:szCs w:val="24"/>
        </w:rPr>
      </w:pPr>
    </w:p>
    <w:p w14:paraId="19D861AF" w14:textId="77777777" w:rsidR="008B46B2" w:rsidRPr="008B46B2" w:rsidRDefault="008B46B2" w:rsidP="00461697">
      <w:pPr>
        <w:tabs>
          <w:tab w:val="left" w:pos="426"/>
        </w:tabs>
        <w:ind w:firstLine="567"/>
        <w:jc w:val="both"/>
        <w:rPr>
          <w:rFonts w:ascii="Arial" w:hAnsi="Arial" w:cs="Arial"/>
          <w:bCs/>
          <w:sz w:val="24"/>
          <w:szCs w:val="24"/>
        </w:rPr>
      </w:pPr>
      <w:r w:rsidRPr="008B46B2">
        <w:rPr>
          <w:rFonts w:ascii="Arial" w:hAnsi="Arial" w:cs="Arial"/>
          <w:bCs/>
          <w:sz w:val="24"/>
          <w:szCs w:val="24"/>
        </w:rPr>
        <w:t>С.3.4 Криптографические методы</w:t>
      </w:r>
    </w:p>
    <w:p w14:paraId="1D283178" w14:textId="19E85ACA" w:rsidR="008B46B2" w:rsidRPr="008B46B2" w:rsidRDefault="008B46B2" w:rsidP="00461697">
      <w:pPr>
        <w:tabs>
          <w:tab w:val="left" w:pos="0"/>
        </w:tabs>
        <w:ind w:firstLine="567"/>
        <w:jc w:val="both"/>
        <w:rPr>
          <w:rFonts w:ascii="Arial" w:hAnsi="Arial" w:cs="Arial"/>
          <w:bCs/>
          <w:sz w:val="24"/>
          <w:szCs w:val="24"/>
        </w:rPr>
      </w:pPr>
      <w:r w:rsidRPr="008B46B2">
        <w:rPr>
          <w:rFonts w:ascii="Arial" w:hAnsi="Arial" w:cs="Arial"/>
          <w:bCs/>
          <w:sz w:val="24"/>
          <w:szCs w:val="24"/>
        </w:rPr>
        <w:t xml:space="preserve">При использовании методов криптографической защиты рекомендуются </w:t>
      </w:r>
      <w:r w:rsidR="00821B3A">
        <w:rPr>
          <w:rFonts w:ascii="Arial" w:hAnsi="Arial" w:cs="Arial"/>
          <w:bCs/>
          <w:sz w:val="24"/>
          <w:szCs w:val="24"/>
        </w:rPr>
        <w:t xml:space="preserve">   </w:t>
      </w:r>
      <w:r w:rsidRPr="008B46B2">
        <w:rPr>
          <w:rFonts w:ascii="Arial" w:hAnsi="Arial" w:cs="Arial"/>
          <w:bCs/>
          <w:sz w:val="24"/>
          <w:szCs w:val="24"/>
        </w:rPr>
        <w:t>стандартизированные режимы работы, например, в соответствии с [</w:t>
      </w:r>
      <w:r w:rsidR="001B3E04">
        <w:rPr>
          <w:rFonts w:ascii="Arial" w:hAnsi="Arial" w:cs="Arial"/>
          <w:bCs/>
          <w:sz w:val="24"/>
          <w:szCs w:val="24"/>
        </w:rPr>
        <w:t>3</w:t>
      </w:r>
      <w:r w:rsidRPr="008B46B2">
        <w:rPr>
          <w:rFonts w:ascii="Arial" w:hAnsi="Arial" w:cs="Arial"/>
          <w:bCs/>
          <w:sz w:val="24"/>
          <w:szCs w:val="24"/>
        </w:rPr>
        <w:t>]. Настоящий стандарт не рекомендует метод прямого шифрования (ЕСВ) для длины входной последовательности, превышающей размер блока алгоритма шифрования. Рекомендуются хорошо известные и проверенные алгоритмы, такие как в [</w:t>
      </w:r>
      <w:r w:rsidR="001B3E04">
        <w:rPr>
          <w:rFonts w:ascii="Arial" w:hAnsi="Arial" w:cs="Arial"/>
          <w:bCs/>
          <w:sz w:val="24"/>
          <w:szCs w:val="24"/>
        </w:rPr>
        <w:t>5</w:t>
      </w:r>
      <w:r w:rsidRPr="008B46B2">
        <w:rPr>
          <w:rFonts w:ascii="Arial" w:hAnsi="Arial" w:cs="Arial"/>
          <w:bCs/>
          <w:sz w:val="24"/>
          <w:szCs w:val="24"/>
        </w:rPr>
        <w:t>].</w:t>
      </w:r>
    </w:p>
    <w:p w14:paraId="29FE9998" w14:textId="77777777" w:rsidR="008B46B2" w:rsidRPr="008B46B2" w:rsidRDefault="008B46B2" w:rsidP="00821B3A">
      <w:pPr>
        <w:ind w:right="-1" w:firstLine="567"/>
        <w:jc w:val="both"/>
        <w:rPr>
          <w:rFonts w:ascii="Arial" w:hAnsi="Arial" w:cs="Arial"/>
          <w:bCs/>
          <w:sz w:val="24"/>
          <w:szCs w:val="24"/>
        </w:rPr>
      </w:pPr>
    </w:p>
    <w:p w14:paraId="27571D42"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С.4 Длина кода защиты</w:t>
      </w:r>
    </w:p>
    <w:p w14:paraId="540A39ED"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Настоящее приложение применимо только к Категории 1, т. е. к закрытым системам передачи, так как данные формулы основаны на конкретных предположениях в системе передачи.</w:t>
      </w:r>
    </w:p>
    <w:p w14:paraId="275D27D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На самом деле описанная ниже модель частично опирается на механизмы обнаружения и управления ошибками систем передачи Обычно в исправном состоянии механизм обнаружения ошибок системы передачи обнаруживает и противодействует всем ошибкам передачи В этом случае код защиты не обнаруживает ошибок. Тем не менее, сама система передачи или ее механизм обнаружения ошибок может прекратить работу из-за отказов аппаратных средств либо некоторые ошибки передачи являются ошибками такого высокого уровня, что они не обнаруживаются. Во всех подобных случаях код защиты должен обнаружить эти отказы.</w:t>
      </w:r>
    </w:p>
    <w:p w14:paraId="3BCE4EC7"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Использование этой модели ведет к более низким требованиям полноты безопасности для кода защиты по сравнению с моделями, пренебрегающими возможностями обнаружения ошибок системы передачи С другой стороны, систему передачи в этом случае фиксируют и ее нельзя поменять на другую без адаптации доказательства безопасности. Эта модель может быть (и должна быть, если необходимо) изменена для систем, игнорирующих их механизмы обнаружения ошибок или влияние интенсивностей отказов, источником которых являются аппаратные средства.</w:t>
      </w:r>
    </w:p>
    <w:p w14:paraId="74B102CE"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Настоящее приложение дает простые формулы для вычисления длины кода защиты. Выполнение данных требований гарантирует, что цель безопасности будет достигнута</w:t>
      </w:r>
    </w:p>
    <w:p w14:paraId="45C582DC"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Базовая модель для вычисления длины кода защиты показана на рисунке С.6</w:t>
      </w:r>
    </w:p>
    <w:p w14:paraId="453A0CA9" w14:textId="77777777" w:rsidR="008B46B2" w:rsidRPr="008B46B2" w:rsidRDefault="008B46B2" w:rsidP="00C52633">
      <w:pPr>
        <w:ind w:left="426" w:right="-426" w:firstLine="567"/>
        <w:jc w:val="both"/>
        <w:rPr>
          <w:rFonts w:ascii="Arial" w:hAnsi="Arial" w:cs="Arial"/>
          <w:bCs/>
          <w:sz w:val="24"/>
          <w:szCs w:val="24"/>
        </w:rPr>
      </w:pPr>
    </w:p>
    <w:p w14:paraId="08CB9DA8" w14:textId="77777777" w:rsidR="0004338A" w:rsidRDefault="0004338A" w:rsidP="00C52633">
      <w:pPr>
        <w:ind w:left="426" w:right="-426" w:firstLine="567"/>
        <w:jc w:val="both"/>
        <w:rPr>
          <w:b/>
          <w:bCs/>
          <w:noProof/>
          <w:color w:val="000000"/>
          <w:sz w:val="28"/>
          <w:szCs w:val="28"/>
        </w:rPr>
      </w:pPr>
    </w:p>
    <w:p w14:paraId="5F0487F5" w14:textId="7321797A" w:rsidR="008B46B2" w:rsidRDefault="00EB4711" w:rsidP="00C52633">
      <w:pPr>
        <w:ind w:left="426" w:right="-426" w:firstLine="567"/>
        <w:jc w:val="both"/>
        <w:rPr>
          <w:rFonts w:ascii="Arial" w:hAnsi="Arial" w:cs="Arial"/>
          <w:bCs/>
          <w:sz w:val="24"/>
          <w:szCs w:val="24"/>
        </w:rPr>
      </w:pPr>
      <w:r>
        <w:rPr>
          <w:b/>
          <w:bCs/>
          <w:noProof/>
          <w:color w:val="000000"/>
          <w:sz w:val="28"/>
          <w:szCs w:val="28"/>
        </w:rPr>
        <w:lastRenderedPageBreak/>
        <w:drawing>
          <wp:inline distT="0" distB="0" distL="0" distR="0" wp14:anchorId="5D10CF6F" wp14:editId="395EE6DE">
            <wp:extent cx="4238625" cy="23526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5">
                      <a:extLst>
                        <a:ext uri="{28A0092B-C50C-407E-A947-70E740481C1C}">
                          <a14:useLocalDpi xmlns:a14="http://schemas.microsoft.com/office/drawing/2010/main" val="0"/>
                        </a:ext>
                      </a:extLst>
                    </a:blip>
                    <a:srcRect r="-587" b="9191"/>
                    <a:stretch/>
                  </pic:blipFill>
                  <pic:spPr bwMode="auto">
                    <a:xfrm>
                      <a:off x="0" y="0"/>
                      <a:ext cx="4238625" cy="2352675"/>
                    </a:xfrm>
                    <a:prstGeom prst="rect">
                      <a:avLst/>
                    </a:prstGeom>
                    <a:noFill/>
                    <a:ln>
                      <a:noFill/>
                    </a:ln>
                    <a:extLst>
                      <a:ext uri="{53640926-AAD7-44D8-BBD7-CCE9431645EC}">
                        <a14:shadowObscured xmlns:a14="http://schemas.microsoft.com/office/drawing/2010/main"/>
                      </a:ext>
                    </a:extLst>
                  </pic:spPr>
                </pic:pic>
              </a:graphicData>
            </a:graphic>
          </wp:inline>
        </w:drawing>
      </w:r>
      <w:r w:rsidR="008B46B2" w:rsidRPr="008B46B2">
        <w:rPr>
          <w:rFonts w:ascii="Arial" w:hAnsi="Arial" w:cs="Arial"/>
          <w:bCs/>
          <w:sz w:val="24"/>
          <w:szCs w:val="24"/>
        </w:rPr>
        <w:t xml:space="preserve"> </w:t>
      </w:r>
    </w:p>
    <w:p w14:paraId="2BA2D0C3" w14:textId="77777777" w:rsidR="00EB4711" w:rsidRPr="008B46B2" w:rsidRDefault="00EB4711" w:rsidP="00821B3A">
      <w:pPr>
        <w:ind w:left="426" w:right="-426" w:firstLine="567"/>
        <w:jc w:val="center"/>
        <w:rPr>
          <w:rFonts w:ascii="Arial" w:hAnsi="Arial" w:cs="Arial"/>
          <w:bCs/>
          <w:sz w:val="24"/>
          <w:szCs w:val="24"/>
        </w:rPr>
      </w:pPr>
    </w:p>
    <w:p w14:paraId="4BE0B6AB" w14:textId="77777777" w:rsidR="008B46B2" w:rsidRDefault="008B46B2" w:rsidP="00821B3A">
      <w:pPr>
        <w:ind w:right="-1" w:firstLine="567"/>
        <w:jc w:val="center"/>
        <w:rPr>
          <w:rFonts w:ascii="Arial" w:hAnsi="Arial" w:cs="Arial"/>
          <w:bCs/>
          <w:sz w:val="24"/>
          <w:szCs w:val="24"/>
        </w:rPr>
      </w:pPr>
      <w:r w:rsidRPr="008B46B2">
        <w:rPr>
          <w:rFonts w:ascii="Arial" w:hAnsi="Arial" w:cs="Arial"/>
          <w:bCs/>
          <w:sz w:val="24"/>
          <w:szCs w:val="24"/>
        </w:rPr>
        <w:t>Рисунок С.6 — Базовая модель ошибки</w:t>
      </w:r>
    </w:p>
    <w:p w14:paraId="066BE2B1" w14:textId="77777777" w:rsidR="0004338A" w:rsidRPr="008B46B2" w:rsidRDefault="0004338A" w:rsidP="00821B3A">
      <w:pPr>
        <w:ind w:right="-1" w:firstLine="567"/>
        <w:jc w:val="center"/>
        <w:rPr>
          <w:rFonts w:ascii="Arial" w:hAnsi="Arial" w:cs="Arial"/>
          <w:bCs/>
          <w:sz w:val="24"/>
          <w:szCs w:val="24"/>
        </w:rPr>
      </w:pPr>
    </w:p>
    <w:p w14:paraId="06CC90D9"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Существует три возможности появления опасности:</w:t>
      </w:r>
    </w:p>
    <w:p w14:paraId="70DD7653"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a) сбои аппаратных средств системы передачи, приводящие к повреждению сообщений.</w:t>
      </w:r>
    </w:p>
    <w:p w14:paraId="7B112F68"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b) битовые ошибки, возникающие из-за EMI и не обнаруженные кодированием передачи.</w:t>
      </w:r>
    </w:p>
    <w:p w14:paraId="5D54A024"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c) сбои происходят в средстве проверки кода передачи, поэтому каждое поврежденное сообщение может быть передано из недоверительной системы передачи в связанное с безопасностью оборудование.</w:t>
      </w:r>
    </w:p>
    <w:p w14:paraId="12906C8F"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Введем следующие определения:</w:t>
      </w:r>
    </w:p>
    <w:p w14:paraId="49A15781" w14:textId="1D84DC78"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RH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целевая интенсивность опасных отказов всей системы передачи,</w:t>
      </w:r>
    </w:p>
    <w:p w14:paraId="4DA6DA7C"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RH1 </w:t>
      </w:r>
      <w:r w:rsidRPr="008B46B2">
        <w:rPr>
          <w:rFonts w:ascii="Arial" w:hAnsi="Arial" w:cs="Arial"/>
          <w:bCs/>
          <w:sz w:val="24"/>
          <w:szCs w:val="24"/>
        </w:rPr>
        <w:tab/>
        <w:t>интенсивность опасных отказов от сбоев аппаратных средств без средства проверки кода передачи;</w:t>
      </w:r>
    </w:p>
    <w:p w14:paraId="1518B319"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RH2 </w:t>
      </w:r>
      <w:r w:rsidRPr="008B46B2">
        <w:rPr>
          <w:rFonts w:ascii="Arial" w:hAnsi="Arial" w:cs="Arial"/>
          <w:bCs/>
          <w:sz w:val="24"/>
          <w:szCs w:val="24"/>
        </w:rPr>
        <w:tab/>
        <w:t>интенсивность опасных отказов от ЕМI;</w:t>
      </w:r>
    </w:p>
    <w:p w14:paraId="6F9B76B5"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RH3  </w:t>
      </w:r>
      <w:r w:rsidRPr="008B46B2">
        <w:rPr>
          <w:rFonts w:ascii="Arial" w:hAnsi="Arial" w:cs="Arial"/>
          <w:bCs/>
          <w:sz w:val="24"/>
          <w:szCs w:val="24"/>
        </w:rPr>
        <w:tab/>
        <w:t>интенсивность опасных отказов средства проверки кода передачи;</w:t>
      </w:r>
    </w:p>
    <w:p w14:paraId="3A25F989"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RHW </w:t>
      </w:r>
      <w:r w:rsidRPr="008B46B2">
        <w:rPr>
          <w:rFonts w:ascii="Arial" w:hAnsi="Arial" w:cs="Arial"/>
          <w:bCs/>
          <w:sz w:val="24"/>
          <w:szCs w:val="24"/>
        </w:rPr>
        <w:tab/>
        <w:t>интенсивность опасных отказов недоверительной системы передачи;</w:t>
      </w:r>
    </w:p>
    <w:p w14:paraId="5DE2D94E"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pUS  </w:t>
      </w:r>
      <w:r w:rsidRPr="008B46B2">
        <w:rPr>
          <w:rFonts w:ascii="Arial" w:hAnsi="Arial" w:cs="Arial"/>
          <w:bCs/>
          <w:sz w:val="24"/>
          <w:szCs w:val="24"/>
        </w:rPr>
        <w:tab/>
        <w:t>вероятность необнаруженных отказов при выполнении кода защиты;</w:t>
      </w:r>
    </w:p>
    <w:p w14:paraId="62B76BB0"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pUT  </w:t>
      </w:r>
      <w:r w:rsidRPr="008B46B2">
        <w:rPr>
          <w:rFonts w:ascii="Arial" w:hAnsi="Arial" w:cs="Arial"/>
          <w:bCs/>
          <w:sz w:val="24"/>
          <w:szCs w:val="24"/>
        </w:rPr>
        <w:tab/>
        <w:t>вероятность необнаруженных отказов при выполнении кода передачи;</w:t>
      </w:r>
    </w:p>
    <w:p w14:paraId="2FD57D09" w14:textId="77777777" w:rsidR="00A349E3" w:rsidRDefault="00A349E3" w:rsidP="00461697">
      <w:pPr>
        <w:ind w:firstLine="567"/>
        <w:jc w:val="both"/>
        <w:rPr>
          <w:rFonts w:ascii="Arial" w:hAnsi="Arial" w:cs="Arial"/>
          <w:bCs/>
          <w:sz w:val="24"/>
          <w:szCs w:val="24"/>
        </w:rPr>
      </w:pPr>
    </w:p>
    <w:p w14:paraId="31AB1D6C" w14:textId="1102B48F" w:rsidR="008B46B2" w:rsidRDefault="00A349E3" w:rsidP="00461697">
      <w:pPr>
        <w:ind w:firstLine="567"/>
        <w:jc w:val="both"/>
        <w:rPr>
          <w:rFonts w:ascii="Arial" w:hAnsi="Arial" w:cs="Arial"/>
          <w:bCs/>
          <w:sz w:val="24"/>
          <w:szCs w:val="24"/>
        </w:rPr>
      </w:pPr>
      <w:r w:rsidRPr="008B46B2">
        <w:rPr>
          <w:rFonts w:ascii="Arial" w:hAnsi="Arial" w:cs="Arial"/>
          <w:bCs/>
          <w:sz w:val="24"/>
          <w:szCs w:val="24"/>
        </w:rPr>
        <w:t xml:space="preserve">Примечание 1: </w:t>
      </w:r>
      <w:r w:rsidR="008B46B2" w:rsidRPr="008B46B2">
        <w:rPr>
          <w:rFonts w:ascii="Arial" w:hAnsi="Arial" w:cs="Arial"/>
          <w:bCs/>
          <w:sz w:val="24"/>
          <w:szCs w:val="24"/>
        </w:rPr>
        <w:t>Если недоверительные системы передачи не содержат механизмов кодирования передачи, то должно быть принято pUT = 1.</w:t>
      </w:r>
    </w:p>
    <w:p w14:paraId="11DAE406" w14:textId="77777777" w:rsidR="00965956" w:rsidRDefault="00965956" w:rsidP="00461697">
      <w:pPr>
        <w:ind w:firstLine="567"/>
        <w:jc w:val="both"/>
        <w:rPr>
          <w:rFonts w:ascii="Arial" w:hAnsi="Arial" w:cs="Arial"/>
          <w:bCs/>
          <w:sz w:val="24"/>
          <w:szCs w:val="24"/>
        </w:rPr>
      </w:pPr>
    </w:p>
    <w:p w14:paraId="156A62B8" w14:textId="77777777" w:rsidR="00965956" w:rsidRPr="008B46B2" w:rsidRDefault="00965956" w:rsidP="00461697">
      <w:pPr>
        <w:ind w:firstLine="567"/>
        <w:jc w:val="both"/>
        <w:rPr>
          <w:rFonts w:ascii="Arial" w:hAnsi="Arial" w:cs="Arial"/>
          <w:bCs/>
          <w:sz w:val="24"/>
          <w:szCs w:val="24"/>
        </w:rPr>
      </w:pPr>
    </w:p>
    <w:p w14:paraId="0C9493F3" w14:textId="0D0AB2C0"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fM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максимальная частота сообщений для одного получателя;</w:t>
      </w:r>
    </w:p>
    <w:p w14:paraId="3AFC9157" w14:textId="6E782A5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fw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частота неправильных (поврежденных) сообщений;</w:t>
      </w:r>
    </w:p>
    <w:p w14:paraId="06609C10" w14:textId="12FD4D76"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T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отрезок времени; если за этот отрезок времени было получено поврежденных сообщений больше определенного количества, то будет осуществлен возврат в безопасное состояние; (безопасное состояние с пониженной скоростью передачи данных);</w:t>
      </w:r>
    </w:p>
    <w:p w14:paraId="434FC30A" w14:textId="1A91531A"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k1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коэффициент для сбоев аппаратных средств, включающий запас безопасности:</w:t>
      </w:r>
    </w:p>
    <w:p w14:paraId="65FA3D6F" w14:textId="542DDEDE"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k2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коэффициент, который описывает процент сбоев аппаратных средств, которые приводят к необнаруженному отключению декодирования передачи;</w:t>
      </w:r>
    </w:p>
    <w:p w14:paraId="4C13AD41" w14:textId="4AA3BEF4"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m </w:t>
      </w:r>
      <w:r w:rsidR="008F0A07">
        <w:rPr>
          <w:rFonts w:ascii="Arial" w:hAnsi="Arial" w:cs="Arial"/>
          <w:bCs/>
          <w:sz w:val="24"/>
          <w:szCs w:val="24"/>
        </w:rPr>
        <w:t xml:space="preserve">          </w:t>
      </w:r>
      <w:r w:rsidRPr="008B46B2">
        <w:rPr>
          <w:rFonts w:ascii="Arial" w:hAnsi="Arial" w:cs="Arial"/>
          <w:bCs/>
          <w:sz w:val="24"/>
          <w:szCs w:val="24"/>
        </w:rPr>
        <w:t>запас безопасности, включен в кА;</w:t>
      </w:r>
    </w:p>
    <w:p w14:paraId="29EA7FF7" w14:textId="1009E2DA"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lastRenderedPageBreak/>
        <w:t xml:space="preserve">n </w:t>
      </w:r>
      <w:r w:rsidR="008F0A07">
        <w:rPr>
          <w:rFonts w:ascii="Arial" w:hAnsi="Arial" w:cs="Arial"/>
          <w:bCs/>
          <w:sz w:val="24"/>
          <w:szCs w:val="24"/>
        </w:rPr>
        <w:t xml:space="preserve">  </w:t>
      </w:r>
      <w:r w:rsidRPr="008B46B2">
        <w:rPr>
          <w:rFonts w:ascii="Arial" w:hAnsi="Arial" w:cs="Arial"/>
          <w:bCs/>
          <w:sz w:val="24"/>
          <w:szCs w:val="24"/>
        </w:rPr>
        <w:tab/>
      </w:r>
      <w:r w:rsidR="008F0A07">
        <w:rPr>
          <w:rFonts w:ascii="Arial" w:hAnsi="Arial" w:cs="Arial"/>
          <w:bCs/>
          <w:sz w:val="24"/>
          <w:szCs w:val="24"/>
        </w:rPr>
        <w:t xml:space="preserve">        </w:t>
      </w:r>
      <w:r w:rsidRPr="008B46B2">
        <w:rPr>
          <w:rFonts w:ascii="Arial" w:hAnsi="Arial" w:cs="Arial"/>
          <w:bCs/>
          <w:sz w:val="24"/>
          <w:szCs w:val="24"/>
        </w:rPr>
        <w:t>количество последовательных поврежденных сообщений, после которого выполняется переход в безопасное состояние с пониженной скоростью передачи данных</w:t>
      </w:r>
    </w:p>
    <w:p w14:paraId="243BE90B"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С этими определениями необходимо оценить следующие формулы:</w:t>
      </w:r>
    </w:p>
    <w:p w14:paraId="78D23304" w14:textId="207B04DD" w:rsidR="005767DE" w:rsidRPr="000A1A97" w:rsidRDefault="005767DE" w:rsidP="00461697">
      <w:pPr>
        <w:pStyle w:val="Style2"/>
        <w:widowControl/>
        <w:ind w:left="426" w:firstLine="720"/>
        <w:jc w:val="center"/>
        <w:rPr>
          <w:rStyle w:val="FontStyle129"/>
          <w:rFonts w:ascii="Times New Roman" w:hAnsi="Times New Roman" w:cs="Times New Roman"/>
          <w:sz w:val="28"/>
          <w:szCs w:val="28"/>
          <w:lang w:eastAsia="en-US"/>
        </w:rPr>
      </w:pPr>
      <w:r>
        <w:rPr>
          <w:bCs/>
        </w:rPr>
        <w:t xml:space="preserve">  </w:t>
      </w:r>
      <w:r>
        <w:rPr>
          <w:rFonts w:ascii="Times New Roman" w:hAnsi="Times New Roman" w:cs="Times New Roman"/>
          <w:noProof/>
          <w:color w:val="000000"/>
          <w:sz w:val="28"/>
          <w:szCs w:val="28"/>
        </w:rPr>
        <w:drawing>
          <wp:inline distT="0" distB="0" distL="0" distR="0" wp14:anchorId="0ECB0FC8" wp14:editId="1F2913F8">
            <wp:extent cx="1363980" cy="297180"/>
            <wp:effectExtent l="0" t="0" r="762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63980" cy="297180"/>
                    </a:xfrm>
                    <a:prstGeom prst="rect">
                      <a:avLst/>
                    </a:prstGeom>
                    <a:noFill/>
                    <a:ln>
                      <a:noFill/>
                    </a:ln>
                  </pic:spPr>
                </pic:pic>
              </a:graphicData>
            </a:graphic>
          </wp:inline>
        </w:drawing>
      </w:r>
      <w:r w:rsidRPr="000A1A97">
        <w:rPr>
          <w:rStyle w:val="FontStyle129"/>
          <w:rFonts w:ascii="Times New Roman" w:hAnsi="Times New Roman" w:cs="Times New Roman"/>
          <w:sz w:val="28"/>
          <w:szCs w:val="28"/>
          <w:lang w:eastAsia="en-US"/>
        </w:rPr>
        <w:t xml:space="preserve"> </w:t>
      </w:r>
      <w:r w:rsidRPr="000A1A97">
        <w:rPr>
          <w:rStyle w:val="FontStyle129"/>
          <w:rFonts w:ascii="Times New Roman" w:hAnsi="Times New Roman" w:cs="Times New Roman"/>
          <w:sz w:val="28"/>
          <w:szCs w:val="28"/>
          <w:lang w:eastAsia="en-US"/>
        </w:rPr>
        <w:tab/>
      </w:r>
      <w:r w:rsidRPr="000A1A97">
        <w:rPr>
          <w:rStyle w:val="FontStyle129"/>
          <w:rFonts w:ascii="Times New Roman" w:hAnsi="Times New Roman" w:cs="Times New Roman"/>
          <w:sz w:val="28"/>
          <w:szCs w:val="28"/>
          <w:lang w:eastAsia="en-US"/>
        </w:rPr>
        <w:tab/>
      </w:r>
      <w:r w:rsidRPr="000A1A97">
        <w:rPr>
          <w:rStyle w:val="FontStyle129"/>
          <w:rFonts w:ascii="Times New Roman" w:hAnsi="Times New Roman" w:cs="Times New Roman"/>
          <w:sz w:val="28"/>
          <w:szCs w:val="28"/>
          <w:lang w:eastAsia="en-US"/>
        </w:rPr>
        <w:tab/>
      </w:r>
      <w:r w:rsidRPr="000A1A97">
        <w:rPr>
          <w:rStyle w:val="FontStyle129"/>
          <w:rFonts w:ascii="Times New Roman" w:hAnsi="Times New Roman" w:cs="Times New Roman"/>
          <w:sz w:val="28"/>
          <w:szCs w:val="28"/>
          <w:lang w:eastAsia="en-US"/>
        </w:rPr>
        <w:tab/>
        <w:t xml:space="preserve"> (</w:t>
      </w:r>
      <w:r w:rsidRPr="00D87BCA">
        <w:rPr>
          <w:rStyle w:val="FontStyle129"/>
          <w:rFonts w:ascii="Times New Roman" w:hAnsi="Times New Roman" w:cs="Times New Roman"/>
          <w:sz w:val="28"/>
          <w:szCs w:val="28"/>
          <w:lang w:eastAsia="en-US"/>
        </w:rPr>
        <w:t>С</w:t>
      </w:r>
      <w:r w:rsidRPr="000A1A97">
        <w:rPr>
          <w:rStyle w:val="FontStyle129"/>
          <w:rFonts w:ascii="Times New Roman" w:hAnsi="Times New Roman" w:cs="Times New Roman"/>
          <w:sz w:val="28"/>
          <w:szCs w:val="28"/>
          <w:lang w:eastAsia="en-US"/>
        </w:rPr>
        <w:t>.1)</w:t>
      </w:r>
    </w:p>
    <w:p w14:paraId="32FC2959" w14:textId="77777777" w:rsidR="005767DE" w:rsidRDefault="005767DE" w:rsidP="00461697">
      <w:pPr>
        <w:pStyle w:val="Style2"/>
        <w:widowControl/>
        <w:ind w:left="426" w:firstLine="720"/>
        <w:jc w:val="center"/>
        <w:rPr>
          <w:rStyle w:val="FontStyle129"/>
          <w:rFonts w:ascii="Times New Roman" w:hAnsi="Times New Roman" w:cs="Times New Roman"/>
          <w:sz w:val="28"/>
          <w:szCs w:val="28"/>
          <w:lang w:eastAsia="en-US"/>
        </w:rPr>
      </w:pPr>
      <w:r>
        <w:rPr>
          <w:rFonts w:ascii="Times New Roman" w:hAnsi="Times New Roman" w:cs="Times New Roman"/>
          <w:noProof/>
          <w:color w:val="000000"/>
          <w:sz w:val="28"/>
          <w:szCs w:val="28"/>
        </w:rPr>
        <w:drawing>
          <wp:inline distT="0" distB="0" distL="0" distR="0" wp14:anchorId="05EFE04C" wp14:editId="5E7C76DC">
            <wp:extent cx="1363980" cy="2667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63980" cy="266700"/>
                    </a:xfrm>
                    <a:prstGeom prst="rect">
                      <a:avLst/>
                    </a:prstGeom>
                    <a:noFill/>
                    <a:ln>
                      <a:noFill/>
                    </a:ln>
                  </pic:spPr>
                </pic:pic>
              </a:graphicData>
            </a:graphic>
          </wp:inline>
        </w:drawing>
      </w:r>
      <w:r w:rsidRPr="000A1A97">
        <w:rPr>
          <w:rStyle w:val="FontStyle129"/>
          <w:rFonts w:ascii="Times New Roman" w:hAnsi="Times New Roman" w:cs="Times New Roman"/>
          <w:sz w:val="28"/>
          <w:szCs w:val="28"/>
          <w:lang w:eastAsia="en-US"/>
        </w:rPr>
        <w:tab/>
        <w:t xml:space="preserve"> </w:t>
      </w:r>
      <w:r w:rsidRPr="000A1A97">
        <w:rPr>
          <w:rStyle w:val="FontStyle129"/>
          <w:rFonts w:ascii="Times New Roman" w:hAnsi="Times New Roman" w:cs="Times New Roman"/>
          <w:sz w:val="28"/>
          <w:szCs w:val="28"/>
          <w:lang w:eastAsia="en-US"/>
        </w:rPr>
        <w:tab/>
      </w:r>
      <w:r w:rsidRPr="000A1A97">
        <w:rPr>
          <w:rStyle w:val="FontStyle129"/>
          <w:rFonts w:ascii="Times New Roman" w:hAnsi="Times New Roman" w:cs="Times New Roman"/>
          <w:sz w:val="28"/>
          <w:szCs w:val="28"/>
          <w:lang w:eastAsia="en-US"/>
        </w:rPr>
        <w:tab/>
      </w:r>
      <w:r w:rsidRPr="000A1A97">
        <w:rPr>
          <w:rStyle w:val="FontStyle129"/>
          <w:rFonts w:ascii="Times New Roman" w:hAnsi="Times New Roman" w:cs="Times New Roman"/>
          <w:sz w:val="28"/>
          <w:szCs w:val="28"/>
          <w:lang w:eastAsia="en-US"/>
        </w:rPr>
        <w:tab/>
        <w:t>(</w:t>
      </w:r>
      <w:r>
        <w:rPr>
          <w:rStyle w:val="FontStyle129"/>
          <w:rFonts w:ascii="Times New Roman" w:hAnsi="Times New Roman" w:cs="Times New Roman"/>
          <w:sz w:val="28"/>
          <w:szCs w:val="28"/>
          <w:lang w:eastAsia="en-US"/>
        </w:rPr>
        <w:t>С</w:t>
      </w:r>
      <w:r w:rsidRPr="000A1A97">
        <w:rPr>
          <w:rStyle w:val="FontStyle129"/>
          <w:rFonts w:ascii="Times New Roman" w:hAnsi="Times New Roman" w:cs="Times New Roman"/>
          <w:sz w:val="28"/>
          <w:szCs w:val="28"/>
          <w:lang w:eastAsia="en-US"/>
        </w:rPr>
        <w:t>.2)</w:t>
      </w:r>
    </w:p>
    <w:p w14:paraId="19ECE7D7" w14:textId="572E8F16" w:rsidR="008B46B2" w:rsidRPr="008B46B2" w:rsidRDefault="008B46B2" w:rsidP="00461697">
      <w:pPr>
        <w:ind w:left="426" w:firstLine="567"/>
        <w:jc w:val="both"/>
        <w:rPr>
          <w:rFonts w:ascii="Arial" w:hAnsi="Arial" w:cs="Arial"/>
          <w:bCs/>
          <w:sz w:val="24"/>
          <w:szCs w:val="24"/>
        </w:rPr>
      </w:pPr>
    </w:p>
    <w:p w14:paraId="3086EEC9" w14:textId="77777777" w:rsidR="008B46B2" w:rsidRPr="008B46B2" w:rsidRDefault="008B46B2" w:rsidP="00461697">
      <w:pPr>
        <w:ind w:left="426" w:firstLine="567"/>
        <w:jc w:val="both"/>
        <w:rPr>
          <w:rFonts w:ascii="Arial" w:hAnsi="Arial" w:cs="Arial"/>
          <w:bCs/>
          <w:sz w:val="24"/>
          <w:szCs w:val="24"/>
        </w:rPr>
      </w:pPr>
      <w:r w:rsidRPr="008B46B2">
        <w:rPr>
          <w:rFonts w:ascii="Arial" w:hAnsi="Arial" w:cs="Arial"/>
          <w:bCs/>
          <w:sz w:val="24"/>
          <w:szCs w:val="24"/>
        </w:rPr>
        <w:t>______________</w:t>
      </w:r>
    </w:p>
    <w:p w14:paraId="43835A07" w14:textId="77777777" w:rsidR="008B46B2" w:rsidRDefault="008B46B2" w:rsidP="00461697">
      <w:pPr>
        <w:ind w:firstLine="567"/>
        <w:jc w:val="both"/>
        <w:rPr>
          <w:rFonts w:ascii="Arial" w:hAnsi="Arial" w:cs="Arial"/>
          <w:bCs/>
          <w:sz w:val="24"/>
          <w:szCs w:val="24"/>
        </w:rPr>
      </w:pPr>
      <w:r w:rsidRPr="008B46B2">
        <w:rPr>
          <w:rFonts w:ascii="Arial" w:hAnsi="Arial" w:cs="Arial"/>
          <w:bCs/>
          <w:sz w:val="24"/>
          <w:szCs w:val="24"/>
        </w:rPr>
        <w:t>4 Это предполагает, что код защиты и код передачи независимы. Это может быть очень трудно доказать. Более консервативный подход должен основываться только на коде защиты.</w:t>
      </w:r>
    </w:p>
    <w:p w14:paraId="6BD98A05" w14:textId="77777777" w:rsidR="00461697" w:rsidRDefault="005767DE" w:rsidP="00461697">
      <w:pPr>
        <w:ind w:left="426" w:firstLine="567"/>
        <w:jc w:val="both"/>
        <w:rPr>
          <w:rFonts w:ascii="Arial" w:hAnsi="Arial" w:cs="Arial"/>
          <w:bCs/>
          <w:sz w:val="24"/>
          <w:szCs w:val="24"/>
        </w:rPr>
      </w:pPr>
      <w:r>
        <w:rPr>
          <w:rFonts w:ascii="Arial" w:hAnsi="Arial" w:cs="Arial"/>
          <w:bCs/>
          <w:sz w:val="24"/>
          <w:szCs w:val="24"/>
        </w:rPr>
        <w:t xml:space="preserve">           </w:t>
      </w:r>
      <w:r w:rsidR="00461697">
        <w:rPr>
          <w:rFonts w:ascii="Arial" w:hAnsi="Arial" w:cs="Arial"/>
          <w:bCs/>
          <w:sz w:val="24"/>
          <w:szCs w:val="24"/>
        </w:rPr>
        <w:t xml:space="preserve">  </w:t>
      </w:r>
      <w:r>
        <w:rPr>
          <w:rFonts w:ascii="Arial" w:hAnsi="Arial" w:cs="Arial"/>
          <w:bCs/>
          <w:sz w:val="24"/>
          <w:szCs w:val="24"/>
        </w:rPr>
        <w:t xml:space="preserve">        </w:t>
      </w:r>
      <w:r w:rsidR="008B46B2" w:rsidRPr="008B46B2">
        <w:rPr>
          <w:rFonts w:ascii="Arial" w:hAnsi="Arial" w:cs="Arial"/>
          <w:bCs/>
          <w:sz w:val="24"/>
          <w:szCs w:val="24"/>
        </w:rPr>
        <w:tab/>
      </w:r>
      <w:r>
        <w:rPr>
          <w:noProof/>
          <w:color w:val="000000"/>
          <w:sz w:val="28"/>
          <w:szCs w:val="28"/>
        </w:rPr>
        <w:drawing>
          <wp:inline distT="0" distB="0" distL="0" distR="0" wp14:anchorId="1E253B7F" wp14:editId="1568491C">
            <wp:extent cx="1150620" cy="32766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50620" cy="327660"/>
                    </a:xfrm>
                    <a:prstGeom prst="rect">
                      <a:avLst/>
                    </a:prstGeom>
                    <a:noFill/>
                    <a:ln>
                      <a:noFill/>
                    </a:ln>
                  </pic:spPr>
                </pic:pic>
              </a:graphicData>
            </a:graphic>
          </wp:inline>
        </w:drawing>
      </w:r>
      <w:r w:rsidR="008B46B2" w:rsidRPr="008B46B2">
        <w:rPr>
          <w:rFonts w:ascii="Arial" w:hAnsi="Arial" w:cs="Arial"/>
          <w:bCs/>
          <w:sz w:val="24"/>
          <w:szCs w:val="24"/>
        </w:rPr>
        <w:tab/>
      </w:r>
      <w:r>
        <w:rPr>
          <w:rFonts w:ascii="Arial" w:hAnsi="Arial" w:cs="Arial"/>
          <w:bCs/>
          <w:sz w:val="24"/>
          <w:szCs w:val="24"/>
        </w:rPr>
        <w:t xml:space="preserve">               </w:t>
      </w:r>
      <w:r w:rsidR="00461697">
        <w:rPr>
          <w:rFonts w:ascii="Arial" w:hAnsi="Arial" w:cs="Arial"/>
          <w:bCs/>
          <w:sz w:val="24"/>
          <w:szCs w:val="24"/>
        </w:rPr>
        <w:t xml:space="preserve">                     </w:t>
      </w:r>
      <w:r w:rsidRPr="008B46B2">
        <w:rPr>
          <w:rFonts w:ascii="Arial" w:hAnsi="Arial" w:cs="Arial"/>
          <w:bCs/>
          <w:sz w:val="24"/>
          <w:szCs w:val="24"/>
        </w:rPr>
        <w:t>(С.3)</w:t>
      </w:r>
      <w:r>
        <w:rPr>
          <w:rFonts w:ascii="Arial" w:hAnsi="Arial" w:cs="Arial"/>
          <w:bCs/>
          <w:sz w:val="24"/>
          <w:szCs w:val="24"/>
        </w:rPr>
        <w:t xml:space="preserve">            </w:t>
      </w:r>
    </w:p>
    <w:p w14:paraId="2121A38C" w14:textId="1390DA61" w:rsidR="008B46B2" w:rsidRPr="008B46B2" w:rsidRDefault="005767DE" w:rsidP="00461697">
      <w:pPr>
        <w:ind w:left="426" w:firstLine="567"/>
        <w:jc w:val="both"/>
        <w:rPr>
          <w:rFonts w:ascii="Arial" w:hAnsi="Arial" w:cs="Arial"/>
          <w:bCs/>
          <w:sz w:val="24"/>
          <w:szCs w:val="24"/>
        </w:rPr>
      </w:pPr>
      <w:r>
        <w:rPr>
          <w:rFonts w:ascii="Arial" w:hAnsi="Arial" w:cs="Arial"/>
          <w:bCs/>
          <w:sz w:val="24"/>
          <w:szCs w:val="24"/>
        </w:rPr>
        <w:t xml:space="preserve">                                </w:t>
      </w:r>
    </w:p>
    <w:p w14:paraId="228C0602" w14:textId="77777777" w:rsidR="008B46B2" w:rsidRPr="008B46B2" w:rsidRDefault="008B46B2" w:rsidP="00461697">
      <w:pPr>
        <w:ind w:left="426" w:firstLine="567"/>
        <w:jc w:val="both"/>
        <w:rPr>
          <w:rFonts w:ascii="Arial" w:hAnsi="Arial" w:cs="Arial"/>
          <w:bCs/>
          <w:sz w:val="24"/>
          <w:szCs w:val="24"/>
        </w:rPr>
      </w:pPr>
      <w:r w:rsidRPr="008B46B2">
        <w:rPr>
          <w:rFonts w:ascii="Arial" w:hAnsi="Arial" w:cs="Arial"/>
          <w:bCs/>
          <w:sz w:val="24"/>
          <w:szCs w:val="24"/>
        </w:rPr>
        <w:t>Сумма всех трех значений интенсивностей не должна превышать RH:</w:t>
      </w:r>
    </w:p>
    <w:p w14:paraId="70CF2D86" w14:textId="77777777" w:rsidR="008B46B2" w:rsidRPr="008B46B2" w:rsidRDefault="008B46B2" w:rsidP="00461697">
      <w:pPr>
        <w:ind w:left="426" w:firstLine="567"/>
        <w:jc w:val="both"/>
        <w:rPr>
          <w:rFonts w:ascii="Arial" w:hAnsi="Arial" w:cs="Arial"/>
          <w:bCs/>
          <w:sz w:val="24"/>
          <w:szCs w:val="24"/>
        </w:rPr>
      </w:pPr>
      <w:r w:rsidRPr="008B46B2">
        <w:rPr>
          <w:rFonts w:ascii="Arial" w:hAnsi="Arial" w:cs="Arial"/>
          <w:bCs/>
          <w:sz w:val="24"/>
          <w:szCs w:val="24"/>
        </w:rPr>
        <w:t xml:space="preserve"> </w:t>
      </w:r>
    </w:p>
    <w:p w14:paraId="571273BA" w14:textId="77777777" w:rsidR="008B46B2" w:rsidRPr="008B46B2" w:rsidRDefault="008B46B2" w:rsidP="00461697">
      <w:pPr>
        <w:ind w:left="426" w:firstLine="567"/>
        <w:jc w:val="both"/>
        <w:rPr>
          <w:rFonts w:ascii="Arial" w:hAnsi="Arial" w:cs="Arial"/>
          <w:bCs/>
          <w:sz w:val="24"/>
          <w:szCs w:val="24"/>
        </w:rPr>
      </w:pPr>
      <w:r w:rsidRPr="008B46B2">
        <w:rPr>
          <w:rFonts w:ascii="Arial" w:hAnsi="Arial" w:cs="Arial"/>
          <w:bCs/>
          <w:sz w:val="24"/>
          <w:szCs w:val="24"/>
        </w:rPr>
        <w:t>Поскольку нельзя предположить, что отказ случаен, необходимо принять во внимание запас безопасности m в коэффициенте k1. Коэффициент k1 должен быть вычислен согласно следующей формуле:</w:t>
      </w:r>
    </w:p>
    <w:p w14:paraId="79EE7EC2" w14:textId="77777777" w:rsidR="008B46B2" w:rsidRPr="008B46B2" w:rsidRDefault="008B46B2" w:rsidP="00461697">
      <w:pPr>
        <w:ind w:left="426" w:firstLine="567"/>
        <w:jc w:val="both"/>
        <w:rPr>
          <w:rFonts w:ascii="Arial" w:hAnsi="Arial" w:cs="Arial"/>
          <w:bCs/>
          <w:sz w:val="24"/>
          <w:szCs w:val="24"/>
        </w:rPr>
      </w:pPr>
      <w:r w:rsidRPr="008B46B2">
        <w:rPr>
          <w:rFonts w:ascii="Arial" w:hAnsi="Arial" w:cs="Arial"/>
          <w:bCs/>
          <w:sz w:val="24"/>
          <w:szCs w:val="24"/>
        </w:rPr>
        <w:t xml:space="preserve"> </w:t>
      </w:r>
    </w:p>
    <w:p w14:paraId="4D81D0A9"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Коэффициент т представляет запас безопасности с m ≥ 5.</w:t>
      </w:r>
    </w:p>
    <w:p w14:paraId="082ECAB9"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Максимальная частота неправильных сообщений fw должна быть оценена:</w:t>
      </w:r>
    </w:p>
    <w:p w14:paraId="0623E132"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 либо с помощью оценки наихудшего случая fw = fM,</w:t>
      </w:r>
    </w:p>
    <w:p w14:paraId="2982E14E"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 либо с помощью ограничения на максимальную интенсивность или количество неправильных сообщений, где реализованы безопасные счетчики и/или безопасные таймеры. Если в определенном временном интервале получено больше одного неправильного сообщения, то безопасная передача должна быть прервана, и должен быть выполнен переход в безопасное состояние с пониженной скоростью передачи данных. Математический вывод доказывает, что определенный предел не может быть превышен.</w:t>
      </w:r>
    </w:p>
    <w:p w14:paraId="1D0A3246"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В циклической передаче частоты fM определено точно. В случае нециклической передачи необходимо использовать максимально возможное значение частоты.</w:t>
      </w:r>
    </w:p>
    <w:p w14:paraId="2B375F1A"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При помощи «подходящего» или «хорошего» CRC5 максимальное значение Риг может быть оценено как:</w:t>
      </w:r>
    </w:p>
    <w:p w14:paraId="064840B7"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 xml:space="preserve"> </w:t>
      </w:r>
    </w:p>
    <w:p w14:paraId="1CE75EE9"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где b означает число битов избыточности.</w:t>
      </w:r>
    </w:p>
    <w:p w14:paraId="7330CD7C"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Если используются другие коды, например, комбинация двух кодов, то должно быть использовано значение вероятности ошибки блока в наихудшем случае, применяя модель «двоичного симметричного канала»6.</w:t>
      </w:r>
    </w:p>
    <w:p w14:paraId="3247FAC5"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Коэффициент k2 трудно оценить. Если возможна периодическая проверка корректной работы механизма кодирования передачи, то коэффициентом k2 можно было пренебречь.</w:t>
      </w:r>
    </w:p>
    <w:p w14:paraId="0E6C20A0" w14:textId="77777777" w:rsidR="008B46B2" w:rsidRPr="008B46B2" w:rsidRDefault="008B46B2" w:rsidP="00C52633">
      <w:pPr>
        <w:ind w:right="-1" w:firstLine="567"/>
        <w:jc w:val="both"/>
        <w:rPr>
          <w:rFonts w:ascii="Arial" w:hAnsi="Arial" w:cs="Arial"/>
          <w:bCs/>
          <w:sz w:val="24"/>
          <w:szCs w:val="24"/>
        </w:rPr>
      </w:pPr>
      <w:r w:rsidRPr="008B46B2">
        <w:rPr>
          <w:rFonts w:ascii="Arial" w:hAnsi="Arial" w:cs="Arial"/>
          <w:bCs/>
          <w:sz w:val="24"/>
          <w:szCs w:val="24"/>
        </w:rPr>
        <w:t>Без каких либо обоснований можно считать, что k2 = 1.</w:t>
      </w:r>
    </w:p>
    <w:p w14:paraId="652C516C" w14:textId="77777777" w:rsidR="008B46B2" w:rsidRPr="008B46B2" w:rsidRDefault="008B46B2" w:rsidP="00E23580">
      <w:pPr>
        <w:ind w:firstLine="567"/>
        <w:jc w:val="both"/>
        <w:rPr>
          <w:rFonts w:ascii="Arial" w:hAnsi="Arial" w:cs="Arial"/>
          <w:bCs/>
          <w:sz w:val="24"/>
          <w:szCs w:val="24"/>
        </w:rPr>
      </w:pPr>
    </w:p>
    <w:p w14:paraId="703C7805" w14:textId="77777777" w:rsidR="008B46B2" w:rsidRPr="008B46B2" w:rsidRDefault="008B46B2" w:rsidP="00E23580">
      <w:pPr>
        <w:ind w:firstLine="567"/>
        <w:jc w:val="both"/>
        <w:rPr>
          <w:rFonts w:ascii="Arial" w:hAnsi="Arial" w:cs="Arial"/>
          <w:bCs/>
          <w:sz w:val="24"/>
          <w:szCs w:val="24"/>
        </w:rPr>
      </w:pPr>
    </w:p>
    <w:p w14:paraId="5AD5453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______________________</w:t>
      </w:r>
    </w:p>
    <w:p w14:paraId="42CD09F3"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xml:space="preserve">5 «Подходящий» означает, что отношение между вероятностью битовой ошибки (меньше, половины) и вероятностью необнаруженной ошибки является монотонным. </w:t>
      </w:r>
      <w:r w:rsidRPr="008B46B2">
        <w:rPr>
          <w:rFonts w:ascii="Arial" w:hAnsi="Arial" w:cs="Arial"/>
          <w:bCs/>
          <w:sz w:val="24"/>
          <w:szCs w:val="24"/>
        </w:rPr>
        <w:lastRenderedPageBreak/>
        <w:t>«Хороший» означает, что у вероятности необнаруженной ошибки есть свой абсолютный максимум при вероятности битовой ошибки, равной половине.</w:t>
      </w:r>
    </w:p>
    <w:p w14:paraId="4F03873E"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6 Двойной симметричный канал: с вероятностью р полученный бит сфальсифицирован (0—1 и 1—0). Каждый бит независим друг от друга.</w:t>
      </w:r>
    </w:p>
    <w:p w14:paraId="556838CD" w14:textId="77777777" w:rsidR="008B46B2" w:rsidRPr="008B46B2" w:rsidRDefault="008B46B2" w:rsidP="00821B3A">
      <w:pPr>
        <w:ind w:right="-1" w:firstLine="567"/>
        <w:jc w:val="both"/>
        <w:rPr>
          <w:rFonts w:ascii="Arial" w:hAnsi="Arial" w:cs="Arial"/>
          <w:bCs/>
          <w:sz w:val="24"/>
          <w:szCs w:val="24"/>
        </w:rPr>
      </w:pPr>
    </w:p>
    <w:p w14:paraId="1A58042A" w14:textId="7DD07992" w:rsidR="008B46B2" w:rsidRPr="008B46B2" w:rsidRDefault="00A57EB0" w:rsidP="00821B3A">
      <w:pPr>
        <w:ind w:right="-1" w:firstLine="567"/>
        <w:jc w:val="both"/>
        <w:rPr>
          <w:rFonts w:ascii="Arial" w:hAnsi="Arial" w:cs="Arial"/>
          <w:bCs/>
          <w:sz w:val="24"/>
          <w:szCs w:val="24"/>
        </w:rPr>
      </w:pPr>
      <w:r w:rsidRPr="008B46B2">
        <w:rPr>
          <w:rFonts w:ascii="Arial" w:hAnsi="Arial" w:cs="Arial"/>
          <w:bCs/>
          <w:sz w:val="24"/>
          <w:szCs w:val="24"/>
        </w:rPr>
        <w:t xml:space="preserve">Примечание 2: </w:t>
      </w:r>
      <w:r w:rsidR="008B46B2" w:rsidRPr="008B46B2">
        <w:rPr>
          <w:rFonts w:ascii="Arial" w:hAnsi="Arial" w:cs="Arial"/>
          <w:bCs/>
          <w:sz w:val="24"/>
          <w:szCs w:val="24"/>
        </w:rPr>
        <w:t>Следующий вывод дан только для информации.</w:t>
      </w:r>
    </w:p>
    <w:p w14:paraId="3DA4841E"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Если в аппаратных средствах происходит сбой, то только в одном из 10000 случаев в средстве проверки кода передачи происходит необнаруженный отказ.</w:t>
      </w:r>
    </w:p>
    <w:p w14:paraId="6B6D49F6"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В этом случае средняя продолжительность этого состояния (без учета EMI) составляет:</w:t>
      </w:r>
    </w:p>
    <w:p w14:paraId="5ABB651E" w14:textId="77777777" w:rsid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xml:space="preserve"> </w:t>
      </w:r>
    </w:p>
    <w:p w14:paraId="304AB35B" w14:textId="77777777" w:rsidR="00A57EB0" w:rsidRPr="008B46B2" w:rsidRDefault="00A57EB0" w:rsidP="00821B3A">
      <w:pPr>
        <w:ind w:right="-1" w:firstLine="567"/>
        <w:jc w:val="both"/>
        <w:rPr>
          <w:rFonts w:ascii="Arial" w:hAnsi="Arial" w:cs="Arial"/>
          <w:bCs/>
          <w:sz w:val="24"/>
          <w:szCs w:val="24"/>
        </w:rPr>
      </w:pPr>
    </w:p>
    <w:p w14:paraId="62230863"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Следует отметить, что небольшое ухудшение качества передачи обычно приводит к выполнению перехода в безопасное состояние с пониженной скоростью передачи данных, поэтому такая оценка очень пессимистична.</w:t>
      </w:r>
    </w:p>
    <w:p w14:paraId="7505ABA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При этих предположениях может быть принято значение для k2 = 10-4.</w:t>
      </w:r>
    </w:p>
    <w:p w14:paraId="7597493C" w14:textId="77777777" w:rsidR="008B46B2" w:rsidRPr="008B46B2" w:rsidRDefault="008B46B2" w:rsidP="008F0A07">
      <w:pPr>
        <w:tabs>
          <w:tab w:val="left" w:pos="426"/>
        </w:tabs>
        <w:ind w:left="426" w:right="-1" w:firstLine="567"/>
        <w:jc w:val="both"/>
        <w:rPr>
          <w:rFonts w:ascii="Arial" w:hAnsi="Arial" w:cs="Arial"/>
          <w:bCs/>
          <w:sz w:val="24"/>
          <w:szCs w:val="24"/>
        </w:rPr>
      </w:pPr>
      <w:r w:rsidRPr="008B46B2">
        <w:rPr>
          <w:rFonts w:ascii="Arial" w:hAnsi="Arial" w:cs="Arial"/>
          <w:bCs/>
          <w:sz w:val="24"/>
          <w:szCs w:val="24"/>
        </w:rPr>
        <w:t>Формула (С.3) приводит к минимальному временному интервалу, на котором позволена только одна ошибка, выявляемая кодом защиты. Если такой механизм не используется, то после первой обнаруженной ошибки будет немедленно выполнен переход в безопасное состояние с пониженной скоростью передачи данных, иначе должны быть выполнены другие меры по предотвращению условий возможных ошибок</w:t>
      </w:r>
    </w:p>
    <w:p w14:paraId="47E170B7"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Максимальная вероятность для необнаруженных ошибок кода защиты с числом разрядов с должна быть оценена как:</w:t>
      </w:r>
    </w:p>
    <w:p w14:paraId="2EAE084E"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 xml:space="preserve"> </w:t>
      </w:r>
    </w:p>
    <w:p w14:paraId="65815A6C"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Эта формула может использоваться в качестве грубой оценки вероятности необнаруженных ошибок. Это справедливо для большого класса кодов (например, кодов Хэмминга, некоторых ВСН-кодов, криптографических кодов и т. д.) при реальных предположениях. Тем не менее, необходимо продемонстрировать, что требования «подходящий» или «хороший» 5 для выбранного линейного кода были выполнены.</w:t>
      </w:r>
    </w:p>
    <w:p w14:paraId="2E76C304"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Повторяя каждое сообщение и проверяя согласованность двух взаимно независимых сообщений, значение с может быть уменьшено наполовину, по крайней мере, для достижения той же самой цели. На самом деле можно получить некоторое дальнейшее улучшение, но чтобы избежать сложных математических вычислений, данную пессимистическую оценку следует считать пределом.</w:t>
      </w:r>
    </w:p>
    <w:p w14:paraId="5E5E7521" w14:textId="77777777" w:rsidR="00A349E3" w:rsidRDefault="00A349E3" w:rsidP="00461697">
      <w:pPr>
        <w:ind w:right="-1" w:firstLine="567"/>
        <w:jc w:val="both"/>
        <w:rPr>
          <w:rFonts w:ascii="Arial" w:hAnsi="Arial" w:cs="Arial"/>
          <w:bCs/>
          <w:sz w:val="24"/>
          <w:szCs w:val="24"/>
        </w:rPr>
      </w:pPr>
    </w:p>
    <w:p w14:paraId="1D244BDE" w14:textId="33FCD670" w:rsidR="008B46B2" w:rsidRPr="008B46B2" w:rsidRDefault="00A349E3" w:rsidP="00461697">
      <w:pPr>
        <w:ind w:right="-1" w:firstLine="567"/>
        <w:jc w:val="both"/>
        <w:rPr>
          <w:rFonts w:ascii="Arial" w:hAnsi="Arial" w:cs="Arial"/>
          <w:bCs/>
          <w:sz w:val="24"/>
          <w:szCs w:val="24"/>
        </w:rPr>
      </w:pPr>
      <w:r w:rsidRPr="0004338A">
        <w:rPr>
          <w:rFonts w:ascii="Arial" w:hAnsi="Arial" w:cs="Arial"/>
          <w:bCs/>
          <w:sz w:val="24"/>
          <w:szCs w:val="24"/>
        </w:rPr>
        <w:t xml:space="preserve">Примечание 3: </w:t>
      </w:r>
      <w:r w:rsidR="008B46B2" w:rsidRPr="0004338A">
        <w:rPr>
          <w:rFonts w:ascii="Arial" w:hAnsi="Arial" w:cs="Arial"/>
          <w:bCs/>
          <w:sz w:val="24"/>
          <w:szCs w:val="24"/>
        </w:rPr>
        <w:t>Этот</w:t>
      </w:r>
      <w:r w:rsidR="008B46B2" w:rsidRPr="008B46B2">
        <w:rPr>
          <w:rFonts w:ascii="Arial" w:hAnsi="Arial" w:cs="Arial"/>
          <w:bCs/>
          <w:sz w:val="24"/>
          <w:szCs w:val="24"/>
        </w:rPr>
        <w:t xml:space="preserve"> механизм основан на том, что отказы по общей причине, влияющие на два сообщения, незначительны.</w:t>
      </w:r>
    </w:p>
    <w:p w14:paraId="147F4E34" w14:textId="77777777" w:rsidR="008B46B2" w:rsidRDefault="008B46B2" w:rsidP="00461697">
      <w:pPr>
        <w:ind w:right="-1" w:firstLine="567"/>
        <w:jc w:val="both"/>
        <w:rPr>
          <w:rFonts w:ascii="Arial" w:hAnsi="Arial" w:cs="Arial"/>
          <w:bCs/>
          <w:sz w:val="24"/>
          <w:szCs w:val="24"/>
        </w:rPr>
      </w:pPr>
    </w:p>
    <w:p w14:paraId="574DCA80" w14:textId="77777777" w:rsidR="00A349E3" w:rsidRPr="008B46B2" w:rsidRDefault="00A349E3" w:rsidP="00461697">
      <w:pPr>
        <w:ind w:right="-1" w:firstLine="567"/>
        <w:jc w:val="both"/>
        <w:rPr>
          <w:rFonts w:ascii="Arial" w:hAnsi="Arial" w:cs="Arial"/>
          <w:bCs/>
          <w:sz w:val="24"/>
          <w:szCs w:val="24"/>
        </w:rPr>
      </w:pPr>
    </w:p>
    <w:p w14:paraId="72E7F076"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С.5 Коммуникация между связанными и не связанными с безопасностью приложениями</w:t>
      </w:r>
    </w:p>
    <w:p w14:paraId="4700DB53"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 xml:space="preserve">На рисунке С.7 представлен пример передачи сообщений между связанными и не связанными с безопасностью приложениями. </w:t>
      </w:r>
    </w:p>
    <w:p w14:paraId="06EACDC2"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В доверительных сетях (Категории 1 и 2) не связанные с безопасностью приложения могут передавать сообщения по той же среде передачи, которую используют, связанные с безопасностью приложения требования см. в 7.2.</w:t>
      </w:r>
    </w:p>
    <w:p w14:paraId="78E42D57" w14:textId="77777777" w:rsidR="008B46B2" w:rsidRPr="008B46B2" w:rsidRDefault="008B46B2" w:rsidP="00461697">
      <w:pPr>
        <w:ind w:right="-1" w:firstLine="567"/>
        <w:jc w:val="both"/>
        <w:rPr>
          <w:rFonts w:ascii="Arial" w:hAnsi="Arial" w:cs="Arial"/>
          <w:bCs/>
          <w:sz w:val="24"/>
          <w:szCs w:val="24"/>
        </w:rPr>
      </w:pPr>
      <w:r w:rsidRPr="008B46B2">
        <w:rPr>
          <w:rFonts w:ascii="Arial" w:hAnsi="Arial" w:cs="Arial"/>
          <w:bCs/>
          <w:sz w:val="24"/>
          <w:szCs w:val="24"/>
        </w:rPr>
        <w:t>В этом примере сообщения, не связанные с безопасностью, также защищены криптографическими методами при прохождении через системы передачи Категории 3.</w:t>
      </w:r>
    </w:p>
    <w:p w14:paraId="64AC66B4" w14:textId="77777777" w:rsidR="008B46B2" w:rsidRPr="008B46B2" w:rsidRDefault="008B46B2" w:rsidP="00461697">
      <w:pPr>
        <w:ind w:right="-1" w:firstLine="567"/>
        <w:jc w:val="both"/>
        <w:rPr>
          <w:rFonts w:ascii="Arial" w:hAnsi="Arial" w:cs="Arial"/>
          <w:bCs/>
          <w:sz w:val="24"/>
          <w:szCs w:val="24"/>
        </w:rPr>
      </w:pPr>
    </w:p>
    <w:p w14:paraId="5D331633" w14:textId="77777777" w:rsidR="00F561D0" w:rsidRDefault="00F561D0" w:rsidP="00E23580">
      <w:pPr>
        <w:ind w:firstLine="567"/>
        <w:jc w:val="both"/>
        <w:rPr>
          <w:b/>
          <w:bCs/>
          <w:noProof/>
          <w:color w:val="000000"/>
          <w:sz w:val="28"/>
          <w:szCs w:val="28"/>
        </w:rPr>
      </w:pPr>
    </w:p>
    <w:p w14:paraId="44ECEA39" w14:textId="3E2DA0E7" w:rsidR="008B46B2" w:rsidRPr="008B46B2" w:rsidRDefault="00EB4711" w:rsidP="00E23580">
      <w:pPr>
        <w:ind w:firstLine="567"/>
        <w:jc w:val="both"/>
        <w:rPr>
          <w:rFonts w:ascii="Arial" w:hAnsi="Arial" w:cs="Arial"/>
          <w:bCs/>
          <w:sz w:val="24"/>
          <w:szCs w:val="24"/>
        </w:rPr>
      </w:pPr>
      <w:r>
        <w:rPr>
          <w:b/>
          <w:bCs/>
          <w:noProof/>
          <w:color w:val="000000"/>
          <w:sz w:val="28"/>
          <w:szCs w:val="28"/>
        </w:rPr>
        <w:drawing>
          <wp:inline distT="0" distB="0" distL="0" distR="0" wp14:anchorId="4F4DFDBB" wp14:editId="776E4AA8">
            <wp:extent cx="5457825" cy="56769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9">
                      <a:extLst>
                        <a:ext uri="{28A0092B-C50C-407E-A947-70E740481C1C}">
                          <a14:useLocalDpi xmlns:a14="http://schemas.microsoft.com/office/drawing/2010/main" val="0"/>
                        </a:ext>
                      </a:extLst>
                    </a:blip>
                    <a:srcRect r="383" b="4365"/>
                    <a:stretch/>
                  </pic:blipFill>
                  <pic:spPr bwMode="auto">
                    <a:xfrm>
                      <a:off x="0" y="0"/>
                      <a:ext cx="5457825" cy="5676900"/>
                    </a:xfrm>
                    <a:prstGeom prst="rect">
                      <a:avLst/>
                    </a:prstGeom>
                    <a:noFill/>
                    <a:ln>
                      <a:noFill/>
                    </a:ln>
                    <a:extLst>
                      <a:ext uri="{53640926-AAD7-44D8-BBD7-CCE9431645EC}">
                        <a14:shadowObscured xmlns:a14="http://schemas.microsoft.com/office/drawing/2010/main"/>
                      </a:ext>
                    </a:extLst>
                  </pic:spPr>
                </pic:pic>
              </a:graphicData>
            </a:graphic>
          </wp:inline>
        </w:drawing>
      </w:r>
    </w:p>
    <w:p w14:paraId="4FE2569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w:t>
      </w:r>
    </w:p>
    <w:p w14:paraId="39209614" w14:textId="77777777" w:rsidR="008B46B2" w:rsidRPr="008B46B2" w:rsidRDefault="008B46B2" w:rsidP="00E23580">
      <w:pPr>
        <w:ind w:firstLine="567"/>
        <w:jc w:val="both"/>
        <w:rPr>
          <w:rFonts w:ascii="Arial" w:hAnsi="Arial" w:cs="Arial"/>
          <w:bCs/>
          <w:sz w:val="24"/>
          <w:szCs w:val="24"/>
        </w:rPr>
      </w:pPr>
    </w:p>
    <w:p w14:paraId="322A521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Рисунок С.7 — Коммуникация между связанными и не связанными с безопасностью приложениями</w:t>
      </w:r>
    </w:p>
    <w:p w14:paraId="1C9BE12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w:t>
      </w:r>
    </w:p>
    <w:p w14:paraId="23192967" w14:textId="0BE79672" w:rsidR="008B46B2" w:rsidRPr="00F561D0" w:rsidRDefault="008B46B2" w:rsidP="00F561D0">
      <w:pPr>
        <w:ind w:firstLine="567"/>
        <w:jc w:val="center"/>
        <w:rPr>
          <w:rFonts w:ascii="Arial" w:hAnsi="Arial" w:cs="Arial"/>
          <w:b/>
          <w:bCs/>
          <w:sz w:val="24"/>
          <w:szCs w:val="24"/>
        </w:rPr>
      </w:pPr>
      <w:r w:rsidRPr="00F561D0">
        <w:rPr>
          <w:rFonts w:ascii="Arial" w:hAnsi="Arial" w:cs="Arial"/>
          <w:b/>
          <w:bCs/>
          <w:sz w:val="24"/>
          <w:szCs w:val="24"/>
        </w:rPr>
        <w:t>Приложение D</w:t>
      </w:r>
    </w:p>
    <w:p w14:paraId="1756098C" w14:textId="1D408AA2" w:rsidR="008B46B2" w:rsidRPr="00D81887" w:rsidRDefault="008B46B2" w:rsidP="00F561D0">
      <w:pPr>
        <w:ind w:firstLine="567"/>
        <w:jc w:val="center"/>
        <w:rPr>
          <w:rFonts w:ascii="Arial" w:hAnsi="Arial" w:cs="Arial"/>
          <w:b/>
          <w:bCs/>
          <w:sz w:val="24"/>
          <w:szCs w:val="24"/>
        </w:rPr>
      </w:pPr>
      <w:r w:rsidRPr="00F561D0">
        <w:rPr>
          <w:rFonts w:ascii="Arial" w:hAnsi="Arial" w:cs="Arial"/>
          <w:b/>
          <w:bCs/>
          <w:sz w:val="24"/>
          <w:szCs w:val="24"/>
        </w:rPr>
        <w:t>(</w:t>
      </w:r>
      <w:r w:rsidR="00F561D0" w:rsidRPr="00F561D0">
        <w:rPr>
          <w:rFonts w:ascii="Arial" w:hAnsi="Arial" w:cs="Arial"/>
          <w:b/>
          <w:bCs/>
          <w:sz w:val="24"/>
          <w:szCs w:val="24"/>
        </w:rPr>
        <w:t>Справочное</w:t>
      </w:r>
      <w:r w:rsidRPr="00F561D0">
        <w:rPr>
          <w:rFonts w:ascii="Arial" w:hAnsi="Arial" w:cs="Arial"/>
          <w:b/>
          <w:bCs/>
          <w:sz w:val="24"/>
          <w:szCs w:val="24"/>
        </w:rPr>
        <w:t>)</w:t>
      </w:r>
    </w:p>
    <w:p w14:paraId="5AB8EB04" w14:textId="77777777" w:rsidR="008B46B2" w:rsidRPr="008B46B2" w:rsidRDefault="008B46B2" w:rsidP="00E23580">
      <w:pPr>
        <w:ind w:firstLine="567"/>
        <w:jc w:val="both"/>
        <w:rPr>
          <w:rFonts w:ascii="Arial" w:hAnsi="Arial" w:cs="Arial"/>
          <w:bCs/>
          <w:sz w:val="24"/>
          <w:szCs w:val="24"/>
        </w:rPr>
      </w:pPr>
    </w:p>
    <w:p w14:paraId="031CEA4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Руководство по применению настоящего стандарта</w:t>
      </w:r>
    </w:p>
    <w:p w14:paraId="07542F8A" w14:textId="77777777" w:rsidR="008B46B2" w:rsidRPr="008B46B2" w:rsidRDefault="008B46B2" w:rsidP="00E23580">
      <w:pPr>
        <w:ind w:firstLine="567"/>
        <w:jc w:val="both"/>
        <w:rPr>
          <w:rFonts w:ascii="Arial" w:hAnsi="Arial" w:cs="Arial"/>
          <w:bCs/>
          <w:sz w:val="24"/>
          <w:szCs w:val="24"/>
        </w:rPr>
      </w:pPr>
    </w:p>
    <w:p w14:paraId="43B065C6"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D.1 Процедура</w:t>
      </w:r>
    </w:p>
    <w:p w14:paraId="613D46F1"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D.1.1 Общие положения</w:t>
      </w:r>
    </w:p>
    <w:p w14:paraId="06D77D4C"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Чтобы выполнить действия по проектированию системы в соответствии с IEC 62425, можно выделить несколько различных этапов, которые определены ниже:</w:t>
      </w:r>
    </w:p>
    <w:p w14:paraId="13EE75BF" w14:textId="77777777" w:rsidR="008B46B2" w:rsidRPr="008B46B2" w:rsidRDefault="008B46B2" w:rsidP="00E23580">
      <w:pPr>
        <w:ind w:firstLine="567"/>
        <w:jc w:val="both"/>
        <w:rPr>
          <w:rFonts w:ascii="Arial" w:hAnsi="Arial" w:cs="Arial"/>
          <w:bCs/>
          <w:sz w:val="24"/>
          <w:szCs w:val="24"/>
        </w:rPr>
      </w:pPr>
    </w:p>
    <w:p w14:paraId="3E27EF83"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 </w:t>
      </w:r>
    </w:p>
    <w:p w14:paraId="1D1C473D" w14:textId="58496C04" w:rsidR="008B46B2" w:rsidRPr="008B46B2" w:rsidRDefault="00EB4711" w:rsidP="00E23580">
      <w:pPr>
        <w:ind w:firstLine="567"/>
        <w:jc w:val="both"/>
        <w:rPr>
          <w:rFonts w:ascii="Arial" w:hAnsi="Arial" w:cs="Arial"/>
          <w:bCs/>
          <w:sz w:val="24"/>
          <w:szCs w:val="24"/>
        </w:rPr>
      </w:pPr>
      <w:r>
        <w:rPr>
          <w:noProof/>
          <w:color w:val="000000"/>
          <w:sz w:val="28"/>
          <w:szCs w:val="28"/>
        </w:rPr>
        <w:lastRenderedPageBreak/>
        <w:drawing>
          <wp:inline distT="0" distB="0" distL="0" distR="0" wp14:anchorId="13C1B7D6" wp14:editId="09B6532E">
            <wp:extent cx="3291840" cy="1706880"/>
            <wp:effectExtent l="0" t="0" r="3810"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91840" cy="1706880"/>
                    </a:xfrm>
                    <a:prstGeom prst="rect">
                      <a:avLst/>
                    </a:prstGeom>
                    <a:noFill/>
                    <a:ln>
                      <a:noFill/>
                    </a:ln>
                  </pic:spPr>
                </pic:pic>
              </a:graphicData>
            </a:graphic>
          </wp:inline>
        </w:drawing>
      </w:r>
    </w:p>
    <w:p w14:paraId="60E5B00C"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Каждый из этапов описан более подробно в следующих подпунктах.</w:t>
      </w:r>
    </w:p>
    <w:p w14:paraId="669FA1BC"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D.1.2 Приложение</w:t>
      </w:r>
    </w:p>
    <w:p w14:paraId="150CA049"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Разработчик системы должен понимать приложение системы передачи, а именно: потоки данных, типы данных, частоту и природу обновлений (например, периодические обновления или управляемые событиями), влияние всех решений, которые будут сделаны при разработке системы передачи. Также для системы должна быть определена (пользователем или полномочным органом по безопасности) глобальная цель безопасности (интенсивность или качественные параметры и нефункциональные параметры)</w:t>
      </w:r>
    </w:p>
    <w:p w14:paraId="206DD515"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D.1.3 Анализ риска</w:t>
      </w:r>
    </w:p>
    <w:p w14:paraId="309441D3"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Качественный анализ угроз системы (в соответствии с IEC 62278) должен идентифицировать опасность(и) верхнего уровня, которая может возникнуть в результате отказов оборудования отправки и получения или самой линии передачи. Этот анализ должен рассмотреть эксплуатационные или другие внешние условия, которые могут подвергать систему опасности. Для каждой угрозы системы может быть включена возможность применения защиты в проекте системы.</w:t>
      </w:r>
    </w:p>
    <w:p w14:paraId="42AE0229"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D.1.4 Снижение риска</w:t>
      </w:r>
    </w:p>
    <w:p w14:paraId="2895B5D0"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Зная глобальную количественную цель безопасности для системы и результаты качественного анализа риска, разработчик системы может распределить цели безопасности для каждой идентифицированной угрозы. Определение таких целей может быть итеративным, начиная с упрощенного определения, и улучшаясь в соответствии с более детальным анализом и нахождением компромиссов. Используя количественные данные о возникновении внешних условий, вызывающих опасность в системе, может быть определена степень снижения риска, задаваемого для каждого средства защиты.</w:t>
      </w:r>
    </w:p>
    <w:p w14:paraId="126CBB04"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D.1.5 Определение значений УПБ и количественных целей</w:t>
      </w:r>
    </w:p>
    <w:p w14:paraId="704F42BF" w14:textId="77777777" w:rsidR="008B46B2" w:rsidRPr="008B46B2" w:rsidRDefault="008B46B2" w:rsidP="00461697">
      <w:pPr>
        <w:tabs>
          <w:tab w:val="left" w:pos="426"/>
        </w:tabs>
        <w:ind w:firstLine="567"/>
        <w:jc w:val="both"/>
        <w:rPr>
          <w:rFonts w:ascii="Arial" w:hAnsi="Arial" w:cs="Arial"/>
          <w:bCs/>
          <w:sz w:val="24"/>
          <w:szCs w:val="24"/>
        </w:rPr>
      </w:pPr>
      <w:r w:rsidRPr="008B46B2">
        <w:rPr>
          <w:rFonts w:ascii="Arial" w:hAnsi="Arial" w:cs="Arial"/>
          <w:bCs/>
          <w:sz w:val="24"/>
          <w:szCs w:val="24"/>
        </w:rPr>
        <w:t>В зависимости от степени снижения риска, необходимого для каждого средства защиты, используя процедуры, определенные в IEC 62425, можно определить УПБ. Зная значение УПБ для средства защиты, могут быть выбраны надлежащие методы их проектирования, изготовления и эксплуатации</w:t>
      </w:r>
    </w:p>
    <w:p w14:paraId="2BC07F5E"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Из количественно определенной интенсивности опасных отказов, определенной для средства защиты, используя таблицы в IEC 62425, могут быть выбраны методы проектирования аппаратных средств, а также может быть вычислена интенсивность возникновения опасных отказов из-за случайных отказов.</w:t>
      </w:r>
    </w:p>
    <w:p w14:paraId="12E2F4DF"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D.1.6 Спецификации требований безопасности (SRS)</w:t>
      </w:r>
    </w:p>
    <w:p w14:paraId="27D8B993"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Описание средств защиты, определенных как необходимые для безопасной работы системы, значение УПБ для реализации этих средств защиты и определенные количественные значения целей безопасности для системы должны быть представлены в SRS на систему.</w:t>
      </w:r>
    </w:p>
    <w:p w14:paraId="4053F679" w14:textId="77777777" w:rsidR="008B46B2" w:rsidRPr="008B46B2" w:rsidRDefault="008B46B2" w:rsidP="00683DBA">
      <w:pPr>
        <w:ind w:right="-1" w:firstLine="567"/>
        <w:jc w:val="both"/>
        <w:rPr>
          <w:rFonts w:ascii="Arial" w:hAnsi="Arial" w:cs="Arial"/>
          <w:bCs/>
          <w:sz w:val="24"/>
          <w:szCs w:val="24"/>
        </w:rPr>
      </w:pPr>
    </w:p>
    <w:p w14:paraId="70235107"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D.2 Пример</w:t>
      </w:r>
    </w:p>
    <w:p w14:paraId="15E867EA"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lastRenderedPageBreak/>
        <w:t>D.2.1 Общие положения</w:t>
      </w:r>
    </w:p>
    <w:p w14:paraId="0FE744EB"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Следующий пример показывает только некоторые основные принципы процедуры. Он не был предназначен для описания полного примера, корректного во всех деталях</w:t>
      </w:r>
    </w:p>
    <w:p w14:paraId="364B94BC"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D.2.2 Приложение</w:t>
      </w:r>
    </w:p>
    <w:p w14:paraId="0C95ADF7"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Команды разрешения на проследование отправляются поездам по второстепенной линии посредством сообщений по радиосети.</w:t>
      </w:r>
    </w:p>
    <w:p w14:paraId="653FA303"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Для системы определена глобальная цель безопасности 10-х в час.</w:t>
      </w:r>
    </w:p>
    <w:p w14:paraId="555D9277"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D.2.3 Анализ риска</w:t>
      </w:r>
    </w:p>
    <w:p w14:paraId="01C8BA0C"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Можно определить две конкретных опасности (в числе прочих, здесь не рассматриваемых):</w:t>
      </w:r>
    </w:p>
    <w:p w14:paraId="0C96178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a) прием некорректного (опасного) сообщения на борту поезда может привести к переходу поезда на занятый участок пути и к столкновению с другим поездом;</w:t>
      </w:r>
    </w:p>
    <w:p w14:paraId="75118696"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b) задержка получения сообщения об экстренной остановке может привести к столкновению поезда с препятствием на пути.</w:t>
      </w:r>
    </w:p>
    <w:p w14:paraId="3C651295"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Они показаны на дереве отказов (рисунок D.1) в примере одного из методов выполнения анализа риска.</w:t>
      </w:r>
    </w:p>
    <w:p w14:paraId="0C86B07B" w14:textId="77777777" w:rsidR="008B46B2" w:rsidRPr="008B46B2" w:rsidRDefault="008B46B2" w:rsidP="00683DBA">
      <w:pPr>
        <w:ind w:right="-1" w:firstLine="567"/>
        <w:jc w:val="both"/>
        <w:rPr>
          <w:rFonts w:ascii="Arial" w:hAnsi="Arial" w:cs="Arial"/>
          <w:bCs/>
          <w:sz w:val="24"/>
          <w:szCs w:val="24"/>
        </w:rPr>
      </w:pPr>
    </w:p>
    <w:p w14:paraId="262D03B3" w14:textId="77777777" w:rsidR="008B46B2" w:rsidRPr="008B46B2" w:rsidRDefault="008B46B2" w:rsidP="00683DBA">
      <w:pPr>
        <w:ind w:right="-1" w:firstLine="567"/>
        <w:jc w:val="both"/>
        <w:rPr>
          <w:rFonts w:ascii="Arial" w:hAnsi="Arial" w:cs="Arial"/>
          <w:bCs/>
          <w:sz w:val="24"/>
          <w:szCs w:val="24"/>
        </w:rPr>
      </w:pPr>
      <w:r w:rsidRPr="008B46B2">
        <w:rPr>
          <w:rFonts w:ascii="Arial" w:hAnsi="Arial" w:cs="Arial"/>
          <w:bCs/>
          <w:sz w:val="24"/>
          <w:szCs w:val="24"/>
        </w:rPr>
        <w:t> </w:t>
      </w:r>
    </w:p>
    <w:p w14:paraId="27F3B987" w14:textId="1D5EB3A5" w:rsidR="008B46B2" w:rsidRPr="008B46B2" w:rsidRDefault="008B46B2" w:rsidP="00683DBA">
      <w:pPr>
        <w:ind w:right="-1" w:firstLine="567"/>
        <w:jc w:val="both"/>
        <w:rPr>
          <w:rFonts w:ascii="Arial" w:hAnsi="Arial" w:cs="Arial"/>
          <w:bCs/>
          <w:sz w:val="24"/>
          <w:szCs w:val="24"/>
        </w:rPr>
      </w:pPr>
      <w:r w:rsidRPr="008B46B2">
        <w:rPr>
          <w:rFonts w:ascii="Arial" w:hAnsi="Arial" w:cs="Arial"/>
          <w:bCs/>
          <w:sz w:val="24"/>
          <w:szCs w:val="24"/>
        </w:rPr>
        <w:lastRenderedPageBreak/>
        <w:t xml:space="preserve"> </w:t>
      </w:r>
      <w:r w:rsidR="00EB4711">
        <w:rPr>
          <w:bCs/>
          <w:noProof/>
          <w:color w:val="000000"/>
          <w:szCs w:val="28"/>
        </w:rPr>
        <w:drawing>
          <wp:inline distT="0" distB="0" distL="0" distR="0" wp14:anchorId="551E8101" wp14:editId="211CC5D5">
            <wp:extent cx="4857750" cy="73152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31">
                      <a:extLst>
                        <a:ext uri="{28A0092B-C50C-407E-A947-70E740481C1C}">
                          <a14:useLocalDpi xmlns:a14="http://schemas.microsoft.com/office/drawing/2010/main" val="0"/>
                        </a:ext>
                      </a:extLst>
                    </a:blip>
                    <a:srcRect r="11335"/>
                    <a:stretch/>
                  </pic:blipFill>
                  <pic:spPr bwMode="auto">
                    <a:xfrm>
                      <a:off x="0" y="0"/>
                      <a:ext cx="4857750" cy="7315200"/>
                    </a:xfrm>
                    <a:prstGeom prst="rect">
                      <a:avLst/>
                    </a:prstGeom>
                    <a:noFill/>
                    <a:ln>
                      <a:noFill/>
                    </a:ln>
                    <a:extLst>
                      <a:ext uri="{53640926-AAD7-44D8-BBD7-CCE9431645EC}">
                        <a14:shadowObscured xmlns:a14="http://schemas.microsoft.com/office/drawing/2010/main"/>
                      </a:ext>
                    </a:extLst>
                  </pic:spPr>
                </pic:pic>
              </a:graphicData>
            </a:graphic>
          </wp:inline>
        </w:drawing>
      </w:r>
    </w:p>
    <w:p w14:paraId="1D6B176D" w14:textId="77777777" w:rsidR="00A57EB0" w:rsidRPr="008B46B2" w:rsidRDefault="00A57EB0" w:rsidP="00683DBA">
      <w:pPr>
        <w:ind w:right="-1" w:firstLine="567"/>
        <w:jc w:val="both"/>
        <w:rPr>
          <w:rFonts w:ascii="Arial" w:hAnsi="Arial" w:cs="Arial"/>
          <w:bCs/>
          <w:sz w:val="24"/>
          <w:szCs w:val="24"/>
        </w:rPr>
      </w:pPr>
    </w:p>
    <w:p w14:paraId="32812745" w14:textId="4D28FBA3" w:rsidR="008B46B2" w:rsidRPr="008B46B2" w:rsidRDefault="00A57EB0" w:rsidP="00461697">
      <w:pPr>
        <w:ind w:firstLine="567"/>
        <w:jc w:val="both"/>
        <w:rPr>
          <w:rFonts w:ascii="Arial" w:hAnsi="Arial" w:cs="Arial"/>
          <w:bCs/>
          <w:sz w:val="24"/>
          <w:szCs w:val="24"/>
        </w:rPr>
      </w:pPr>
      <w:r w:rsidRPr="004F2E46">
        <w:rPr>
          <w:rFonts w:ascii="Arial" w:hAnsi="Arial" w:cs="Arial"/>
          <w:bCs/>
          <w:sz w:val="24"/>
          <w:szCs w:val="24"/>
        </w:rPr>
        <w:t>Примечание:</w:t>
      </w:r>
      <w:r w:rsidR="008B46B2" w:rsidRPr="008B46B2">
        <w:rPr>
          <w:rFonts w:ascii="Arial" w:hAnsi="Arial" w:cs="Arial"/>
          <w:bCs/>
          <w:sz w:val="24"/>
          <w:szCs w:val="24"/>
        </w:rPr>
        <w:t xml:space="preserve"> предпочитаемые символы согласно IEC 61O25.</w:t>
      </w:r>
    </w:p>
    <w:p w14:paraId="306E8305" w14:textId="77777777" w:rsidR="00A57EB0" w:rsidRDefault="00A57EB0" w:rsidP="00461697">
      <w:pPr>
        <w:ind w:firstLine="567"/>
        <w:jc w:val="both"/>
        <w:rPr>
          <w:rFonts w:ascii="Arial" w:hAnsi="Arial" w:cs="Arial"/>
          <w:bCs/>
          <w:sz w:val="24"/>
          <w:szCs w:val="24"/>
        </w:rPr>
      </w:pPr>
    </w:p>
    <w:p w14:paraId="41D4D7E4" w14:textId="77777777" w:rsidR="00A57EB0" w:rsidRPr="008B46B2" w:rsidRDefault="00A57EB0" w:rsidP="00461697">
      <w:pPr>
        <w:ind w:firstLine="567"/>
        <w:jc w:val="both"/>
        <w:rPr>
          <w:rFonts w:ascii="Arial" w:hAnsi="Arial" w:cs="Arial"/>
          <w:bCs/>
          <w:sz w:val="24"/>
          <w:szCs w:val="24"/>
        </w:rPr>
      </w:pPr>
    </w:p>
    <w:p w14:paraId="7A317004"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Рисунок D. 1 — Дерево отказов для опасности «авария»</w:t>
      </w:r>
    </w:p>
    <w:p w14:paraId="55A34070" w14:textId="77777777" w:rsidR="008B46B2" w:rsidRPr="008B46B2" w:rsidRDefault="008B46B2" w:rsidP="00461697">
      <w:pPr>
        <w:ind w:firstLine="567"/>
        <w:jc w:val="both"/>
        <w:rPr>
          <w:rFonts w:ascii="Arial" w:hAnsi="Arial" w:cs="Arial"/>
          <w:bCs/>
          <w:sz w:val="24"/>
          <w:szCs w:val="24"/>
        </w:rPr>
      </w:pPr>
    </w:p>
    <w:p w14:paraId="72EBF39B"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Глобальная цель безопасности системы 10-х в час распределена и целевое значение, полученное для случаев 1 и 2 (например) равно 10-8 в час для каждого случая.</w:t>
      </w:r>
    </w:p>
    <w:p w14:paraId="60ED893A"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lastRenderedPageBreak/>
        <w:t>Рассмотрим случаи 1 и 2 более подробно.</w:t>
      </w:r>
    </w:p>
    <w:p w14:paraId="13B662F2"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D.2.4 Случай 1</w:t>
      </w:r>
    </w:p>
    <w:p w14:paraId="56FE8E77"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D.2.4.1 Снижение риска</w:t>
      </w:r>
    </w:p>
    <w:p w14:paraId="7EAC600A"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Если сообщение для поезда повреждается из-за случайных ошибок, то поезд может перейти на занятый участок пути и столкнуться с другим поездом.</w:t>
      </w:r>
    </w:p>
    <w:p w14:paraId="35ED66A8"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Кроме того, могли быть предприняты преднамеренные попытки, чтобы вставить неправильное сообщение в систему (например, хакером).</w:t>
      </w:r>
    </w:p>
    <w:p w14:paraId="6F87FAA5"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Предположим, что вероятность того, что участок пути занят, оценивается как 10-1.</w:t>
      </w:r>
    </w:p>
    <w:p w14:paraId="4EA76DF2"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Настоящий стандарт предлагает, чтобы возможным средством защиты от повреждения сообщения является использование кода защиты, присоединенного к информации пользователя в сообщении.</w:t>
      </w:r>
    </w:p>
    <w:p w14:paraId="0831CD3C" w14:textId="77777777" w:rsidR="008B46B2" w:rsidRPr="008B46B2" w:rsidRDefault="008B46B2" w:rsidP="00821B3A">
      <w:pPr>
        <w:ind w:right="-1" w:firstLine="567"/>
        <w:jc w:val="both"/>
        <w:rPr>
          <w:rFonts w:ascii="Arial" w:hAnsi="Arial" w:cs="Arial"/>
          <w:bCs/>
          <w:sz w:val="24"/>
          <w:szCs w:val="24"/>
        </w:rPr>
      </w:pPr>
      <w:r w:rsidRPr="008B46B2">
        <w:rPr>
          <w:rFonts w:ascii="Arial" w:hAnsi="Arial" w:cs="Arial"/>
          <w:bCs/>
          <w:sz w:val="24"/>
          <w:szCs w:val="24"/>
        </w:rPr>
        <w:t xml:space="preserve">Введем такую защиту в часть дерева отказов для этого случая и получим следующий результат на Рисунке D.2: </w:t>
      </w:r>
    </w:p>
    <w:p w14:paraId="799B34FC" w14:textId="77777777" w:rsidR="008B46B2" w:rsidRPr="008B46B2" w:rsidRDefault="008B46B2" w:rsidP="00E23580">
      <w:pPr>
        <w:ind w:firstLine="567"/>
        <w:jc w:val="both"/>
        <w:rPr>
          <w:rFonts w:ascii="Arial" w:hAnsi="Arial" w:cs="Arial"/>
          <w:bCs/>
          <w:sz w:val="24"/>
          <w:szCs w:val="24"/>
        </w:rPr>
      </w:pPr>
    </w:p>
    <w:p w14:paraId="31A7C553" w14:textId="77777777" w:rsidR="00C366DF" w:rsidRDefault="00C366DF" w:rsidP="00E23580">
      <w:pPr>
        <w:ind w:firstLine="567"/>
        <w:jc w:val="both"/>
        <w:rPr>
          <w:b/>
          <w:bCs/>
          <w:noProof/>
          <w:color w:val="000000"/>
          <w:sz w:val="28"/>
          <w:szCs w:val="28"/>
        </w:rPr>
      </w:pPr>
    </w:p>
    <w:p w14:paraId="6446CC90" w14:textId="77777777" w:rsidR="00C366DF" w:rsidRDefault="00C366DF" w:rsidP="00E23580">
      <w:pPr>
        <w:ind w:firstLine="567"/>
        <w:jc w:val="both"/>
        <w:rPr>
          <w:b/>
          <w:bCs/>
          <w:noProof/>
          <w:color w:val="000000"/>
          <w:sz w:val="28"/>
          <w:szCs w:val="28"/>
        </w:rPr>
      </w:pPr>
    </w:p>
    <w:p w14:paraId="524C9E9B" w14:textId="77FAAF00" w:rsidR="008B46B2" w:rsidRPr="008B46B2" w:rsidRDefault="00D60459" w:rsidP="00E23580">
      <w:pPr>
        <w:ind w:firstLine="567"/>
        <w:jc w:val="both"/>
        <w:rPr>
          <w:rFonts w:ascii="Arial" w:hAnsi="Arial" w:cs="Arial"/>
          <w:bCs/>
          <w:sz w:val="24"/>
          <w:szCs w:val="24"/>
        </w:rPr>
      </w:pPr>
      <w:r>
        <w:rPr>
          <w:b/>
          <w:bCs/>
          <w:noProof/>
          <w:color w:val="000000"/>
          <w:sz w:val="28"/>
          <w:szCs w:val="28"/>
        </w:rPr>
        <mc:AlternateContent>
          <mc:Choice Requires="wps">
            <w:drawing>
              <wp:anchor distT="0" distB="0" distL="114300" distR="114300" simplePos="0" relativeHeight="251656704" behindDoc="0" locked="0" layoutInCell="1" allowOverlap="1" wp14:anchorId="67189273" wp14:editId="13475F22">
                <wp:simplePos x="0" y="0"/>
                <wp:positionH relativeFrom="column">
                  <wp:posOffset>4659630</wp:posOffset>
                </wp:positionH>
                <wp:positionV relativeFrom="paragraph">
                  <wp:posOffset>3125322</wp:posOffset>
                </wp:positionV>
                <wp:extent cx="0" cy="255181"/>
                <wp:effectExtent l="0" t="0" r="19050" b="31115"/>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0" cy="2551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BDC865" id="Прямая соединительная линия 4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366.9pt,246.1pt" to="366.9pt,2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" strokecolor="black [3040]"/>
            </w:pict>
          </mc:Fallback>
        </mc:AlternateContent>
      </w:r>
      <w:r>
        <w:rPr>
          <w:b/>
          <w:bCs/>
          <w:noProof/>
          <w:color w:val="000000"/>
          <w:sz w:val="28"/>
          <w:szCs w:val="28"/>
        </w:rPr>
        <mc:AlternateContent>
          <mc:Choice Requires="wps">
            <w:drawing>
              <wp:anchor distT="0" distB="0" distL="114300" distR="114300" simplePos="0" relativeHeight="251655680" behindDoc="0" locked="0" layoutInCell="1" allowOverlap="1" wp14:anchorId="50D5EB29" wp14:editId="3A39AD91">
                <wp:simplePos x="0" y="0"/>
                <wp:positionH relativeFrom="column">
                  <wp:posOffset>4107180</wp:posOffset>
                </wp:positionH>
                <wp:positionV relativeFrom="paragraph">
                  <wp:posOffset>3156895</wp:posOffset>
                </wp:positionV>
                <wp:extent cx="1488145" cy="1095153"/>
                <wp:effectExtent l="0" t="0" r="17145" b="10160"/>
                <wp:wrapNone/>
                <wp:docPr id="40" name="Прямоугольник 40"/>
                <wp:cNvGraphicFramePr/>
                <a:graphic xmlns:a="http://schemas.openxmlformats.org/drawingml/2006/main">
                  <a:graphicData uri="http://schemas.microsoft.com/office/word/2010/wordprocessingShape">
                    <wps:wsp>
                      <wps:cNvSpPr/>
                      <wps:spPr>
                        <a:xfrm>
                          <a:off x="0" y="0"/>
                          <a:ext cx="1488145" cy="109515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4D4B03" w14:textId="4F6FD181" w:rsidR="00A42376" w:rsidRPr="00D60459" w:rsidRDefault="00A42376" w:rsidP="00D60459">
                            <w:pPr>
                              <w:rPr>
                                <w:color w:val="404040" w:themeColor="text1" w:themeTint="BF"/>
                                <w:sz w:val="22"/>
                              </w:rPr>
                            </w:pPr>
                            <w:r>
                              <w:rPr>
                                <w:color w:val="404040" w:themeColor="text1" w:themeTint="BF"/>
                                <w:sz w:val="22"/>
                              </w:rPr>
                              <w:t>Сокращение ошибок, с</w:t>
                            </w:r>
                            <w:r w:rsidRPr="00D60459">
                              <w:rPr>
                                <w:color w:val="404040" w:themeColor="text1" w:themeTint="BF"/>
                                <w:sz w:val="22"/>
                              </w:rPr>
                              <w:t>вязанное с</w:t>
                            </w:r>
                            <w:r>
                              <w:rPr>
                                <w:color w:val="404040" w:themeColor="text1" w:themeTint="BF"/>
                                <w:sz w:val="22"/>
                              </w:rPr>
                              <w:t xml:space="preserve"> работой кода защиты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D5EB29" id="Прямоугольник 40" o:spid="_x0000_s1026" style="position:absolute;left:0;text-align:left;margin-left:323.4pt;margin-top:248.55pt;width:117.2pt;height:8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" fillcolor="white [3212]" strokecolor="white [3212]" strokeweight="2pt">
                <v:textbox>
                  <w:txbxContent>
                    <w:p w14:paraId="3B4D4B03" w14:textId="4F6FD181" w:rsidR="00A42376" w:rsidRPr="00D60459" w:rsidRDefault="00A42376" w:rsidP="00D60459">
                      <w:pPr>
                        <w:rPr>
                          <w:color w:val="404040" w:themeColor="text1" w:themeTint="BF"/>
                          <w:sz w:val="22"/>
                        </w:rPr>
                      </w:pPr>
                      <w:r>
                        <w:rPr>
                          <w:color w:val="404040" w:themeColor="text1" w:themeTint="BF"/>
                          <w:sz w:val="22"/>
                        </w:rPr>
                        <w:t>Сокращение ошибок, с</w:t>
                      </w:r>
                      <w:r w:rsidRPr="00D60459">
                        <w:rPr>
                          <w:color w:val="404040" w:themeColor="text1" w:themeTint="BF"/>
                          <w:sz w:val="22"/>
                        </w:rPr>
                        <w:t>вязанное с</w:t>
                      </w:r>
                      <w:r>
                        <w:rPr>
                          <w:color w:val="404040" w:themeColor="text1" w:themeTint="BF"/>
                          <w:sz w:val="22"/>
                        </w:rPr>
                        <w:t xml:space="preserve"> работой кода защиты</w:t>
                      </w:r>
                    </w:p>
                  </w:txbxContent>
                </v:textbox>
              </v:rect>
            </w:pict>
          </mc:Fallback>
        </mc:AlternateContent>
      </w:r>
      <w:r w:rsidR="00EB4711">
        <w:rPr>
          <w:b/>
          <w:bCs/>
          <w:noProof/>
          <w:color w:val="000000"/>
          <w:sz w:val="28"/>
          <w:szCs w:val="28"/>
        </w:rPr>
        <w:drawing>
          <wp:inline distT="0" distB="0" distL="0" distR="0" wp14:anchorId="446CA428" wp14:editId="25590CA5">
            <wp:extent cx="5071096" cy="4253024"/>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32">
                      <a:extLst>
                        <a:ext uri="{28A0092B-C50C-407E-A947-70E740481C1C}">
                          <a14:useLocalDpi xmlns:a14="http://schemas.microsoft.com/office/drawing/2010/main" val="0"/>
                        </a:ext>
                      </a:extLst>
                    </a:blip>
                    <a:srcRect r="13798" b="-136"/>
                    <a:stretch/>
                  </pic:blipFill>
                  <pic:spPr bwMode="auto">
                    <a:xfrm>
                      <a:off x="0" y="0"/>
                      <a:ext cx="5072287" cy="4254023"/>
                    </a:xfrm>
                    <a:prstGeom prst="rect">
                      <a:avLst/>
                    </a:prstGeom>
                    <a:noFill/>
                    <a:ln>
                      <a:noFill/>
                    </a:ln>
                    <a:extLst>
                      <a:ext uri="{53640926-AAD7-44D8-BBD7-CCE9431645EC}">
                        <a14:shadowObscured xmlns:a14="http://schemas.microsoft.com/office/drawing/2010/main"/>
                      </a:ext>
                    </a:extLst>
                  </pic:spPr>
                </pic:pic>
              </a:graphicData>
            </a:graphic>
          </wp:inline>
        </w:drawing>
      </w:r>
      <w:r w:rsidR="008B46B2" w:rsidRPr="008B46B2">
        <w:rPr>
          <w:rFonts w:ascii="Arial" w:hAnsi="Arial" w:cs="Arial"/>
          <w:bCs/>
          <w:sz w:val="24"/>
          <w:szCs w:val="24"/>
        </w:rPr>
        <w:t xml:space="preserve"> </w:t>
      </w:r>
    </w:p>
    <w:p w14:paraId="606D9246" w14:textId="77777777" w:rsidR="008B46B2" w:rsidRPr="008B46B2" w:rsidRDefault="008B46B2" w:rsidP="00E23580">
      <w:pPr>
        <w:ind w:firstLine="567"/>
        <w:jc w:val="both"/>
        <w:rPr>
          <w:rFonts w:ascii="Arial" w:hAnsi="Arial" w:cs="Arial"/>
          <w:bCs/>
          <w:sz w:val="24"/>
          <w:szCs w:val="24"/>
        </w:rPr>
      </w:pPr>
    </w:p>
    <w:p w14:paraId="66916BD5"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Рисунок D.2 — Дерево отказов для случая 1</w:t>
      </w:r>
    </w:p>
    <w:p w14:paraId="73E2B380" w14:textId="77777777" w:rsidR="008B46B2" w:rsidRPr="008B46B2" w:rsidRDefault="008B46B2" w:rsidP="00E23580">
      <w:pPr>
        <w:ind w:firstLine="567"/>
        <w:jc w:val="both"/>
        <w:rPr>
          <w:rFonts w:ascii="Arial" w:hAnsi="Arial" w:cs="Arial"/>
          <w:bCs/>
          <w:sz w:val="24"/>
          <w:szCs w:val="24"/>
        </w:rPr>
      </w:pPr>
    </w:p>
    <w:p w14:paraId="5B0D2FA2"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 xml:space="preserve">Рассматривая количественные цели безопасности, предположим, что в открытой системе каждое сообщение может быть повреждено (т. е. вероятность повреждения = 1). Однако не каждое поврежденное сообщение санкционирует движение поезда по определенному участку пути Предполагая эту вероятность равной 10-2 и предполагая, что сообщение длиной 100 битов отправлено поезду по каналу со скоростью передачи 100 бит/с (т. е.3 600 сообщений в час), становится понятно, что код защиты для </w:t>
      </w:r>
      <w:r w:rsidRPr="008B46B2">
        <w:rPr>
          <w:rFonts w:ascii="Arial" w:hAnsi="Arial" w:cs="Arial"/>
          <w:bCs/>
          <w:sz w:val="24"/>
          <w:szCs w:val="24"/>
        </w:rPr>
        <w:lastRenderedPageBreak/>
        <w:t>сообщения должен гарантировать вероятность необнаруженной ошибки меньше, чем 3 * 10-9 для сообщения, или частота этого вида событий не должна превышать 10-5 в час.</w:t>
      </w:r>
    </w:p>
    <w:p w14:paraId="3E7ADE44" w14:textId="77777777" w:rsidR="00962C1C" w:rsidRDefault="00962C1C" w:rsidP="00E23580">
      <w:pPr>
        <w:ind w:firstLine="567"/>
        <w:jc w:val="both"/>
        <w:rPr>
          <w:rFonts w:ascii="Arial" w:hAnsi="Arial" w:cs="Arial"/>
          <w:bCs/>
          <w:sz w:val="24"/>
          <w:szCs w:val="24"/>
        </w:rPr>
      </w:pPr>
    </w:p>
    <w:p w14:paraId="23E9368A" w14:textId="77777777" w:rsidR="008B46B2" w:rsidRPr="008B46B2" w:rsidRDefault="008B46B2" w:rsidP="00E23580">
      <w:pPr>
        <w:ind w:firstLine="567"/>
        <w:jc w:val="both"/>
        <w:rPr>
          <w:rFonts w:ascii="Arial" w:hAnsi="Arial" w:cs="Arial"/>
          <w:bCs/>
          <w:sz w:val="24"/>
          <w:szCs w:val="24"/>
        </w:rPr>
      </w:pPr>
      <w:r w:rsidRPr="008B46B2">
        <w:rPr>
          <w:rFonts w:ascii="Arial" w:hAnsi="Arial" w:cs="Arial"/>
          <w:bCs/>
          <w:sz w:val="24"/>
          <w:szCs w:val="24"/>
        </w:rPr>
        <w:t>D.2.4.2 Определение значений УПБ и количественных целей</w:t>
      </w:r>
    </w:p>
    <w:p w14:paraId="44DE1A0F"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Согласно МЭК 62425 может быть получено значение УПБ для реализации функции «вычисление кода защиты». Это значение УПБ может быть ниже, чем для элемента всей системы «связанная с безопасностью система связи».</w:t>
      </w:r>
    </w:p>
    <w:p w14:paraId="179A87B2"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Разработчик системы должен выбрать код защиты достаточной длины, чтобы достигнуть требуемого качества функционирования.</w:t>
      </w:r>
    </w:p>
    <w:p w14:paraId="1E546DC4"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Настоящий стандарт предполагает, что необходимо рассмотреть возможность преднамеренных попыток создания неправильных сообщений в открытой системе передачи. Например, для редкой передачи коротких сообщений вероятность преднамеренных попыток создать аварию может быть относительно низкой. Эти факторы могут влиять на решение о том, принять ли криптографические коды защиты, и если так, то на выбор параметров (длина ключа и т. д.) для этого кода.</w:t>
      </w:r>
    </w:p>
    <w:p w14:paraId="2803B13A"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D.2.5 Случай 2</w:t>
      </w:r>
    </w:p>
    <w:p w14:paraId="30B2BA50"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D.2.5.1 Снижение риска</w:t>
      </w:r>
    </w:p>
    <w:p w14:paraId="53A26A66"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Если в случае возникновения аварийной ситуации (например, из-за препятствия на участке пути) сообщение об экстренной остановке поезда задерживается, то может произойти столкновение. Предположим, что такие аварийные ситуации могут происходить с частотой 10-4 в час.</w:t>
      </w:r>
    </w:p>
    <w:p w14:paraId="18D8B502"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Предположим, что, используя радиосеть совместно с неконтролируемым числом других пользователей, задержка не максимального сообщения гарантируется, и поэтому задержка должна быть (т.е. предполагается, что вероятность задержки равна 10-4. Настоящий стандарт предлагает, чтобы возможным средством защиты от задержки сообщения является использование тайм-аута в оборудовании получения, вместе с циклической передачей сообщения.</w:t>
      </w:r>
    </w:p>
    <w:p w14:paraId="4CA4BB0F"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Введя информацию об этом средстве защиты в дерево отказов для рассматриваемого случая, получим результаты, представленные на рисунке D.3:</w:t>
      </w:r>
    </w:p>
    <w:p w14:paraId="60915992" w14:textId="77777777" w:rsidR="00D60459" w:rsidRDefault="008B46B2" w:rsidP="00D60459">
      <w:pPr>
        <w:ind w:firstLine="567"/>
        <w:jc w:val="both"/>
        <w:rPr>
          <w:rFonts w:ascii="Arial" w:hAnsi="Arial" w:cs="Arial"/>
          <w:bCs/>
          <w:sz w:val="24"/>
          <w:szCs w:val="24"/>
        </w:rPr>
      </w:pPr>
      <w:r w:rsidRPr="008B46B2">
        <w:rPr>
          <w:rFonts w:ascii="Arial" w:hAnsi="Arial" w:cs="Arial"/>
          <w:bCs/>
          <w:sz w:val="24"/>
          <w:szCs w:val="24"/>
        </w:rPr>
        <w:t xml:space="preserve"> </w:t>
      </w:r>
      <w:r w:rsidR="00EB4711">
        <w:rPr>
          <w:b/>
          <w:bCs/>
          <w:noProof/>
          <w:color w:val="000000"/>
          <w:sz w:val="28"/>
          <w:szCs w:val="28"/>
        </w:rPr>
        <w:drawing>
          <wp:inline distT="0" distB="0" distL="0" distR="0" wp14:anchorId="0D137822" wp14:editId="6EDEA633">
            <wp:extent cx="3436620" cy="30728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33">
                      <a:extLst>
                        <a:ext uri="{28A0092B-C50C-407E-A947-70E740481C1C}">
                          <a14:useLocalDpi xmlns:a14="http://schemas.microsoft.com/office/drawing/2010/main" val="0"/>
                        </a:ext>
                      </a:extLst>
                    </a:blip>
                    <a:srcRect b="7084"/>
                    <a:stretch/>
                  </pic:blipFill>
                  <pic:spPr bwMode="auto">
                    <a:xfrm>
                      <a:off x="0" y="0"/>
                      <a:ext cx="3436620" cy="3072810"/>
                    </a:xfrm>
                    <a:prstGeom prst="rect">
                      <a:avLst/>
                    </a:prstGeom>
                    <a:noFill/>
                    <a:ln>
                      <a:noFill/>
                    </a:ln>
                    <a:extLst>
                      <a:ext uri="{53640926-AAD7-44D8-BBD7-CCE9431645EC}">
                        <a14:shadowObscured xmlns:a14="http://schemas.microsoft.com/office/drawing/2010/main"/>
                      </a:ext>
                    </a:extLst>
                  </pic:spPr>
                </pic:pic>
              </a:graphicData>
            </a:graphic>
          </wp:inline>
        </w:drawing>
      </w:r>
    </w:p>
    <w:p w14:paraId="7D8CF9E4" w14:textId="432625C2" w:rsidR="008B46B2" w:rsidRPr="008B46B2" w:rsidRDefault="008B46B2" w:rsidP="00D60459">
      <w:pPr>
        <w:ind w:firstLine="567"/>
        <w:jc w:val="both"/>
        <w:rPr>
          <w:rFonts w:ascii="Arial" w:hAnsi="Arial" w:cs="Arial"/>
          <w:bCs/>
          <w:sz w:val="24"/>
          <w:szCs w:val="24"/>
        </w:rPr>
      </w:pPr>
      <w:r w:rsidRPr="008B46B2">
        <w:rPr>
          <w:rFonts w:ascii="Arial" w:hAnsi="Arial" w:cs="Arial"/>
          <w:bCs/>
          <w:sz w:val="24"/>
          <w:szCs w:val="24"/>
        </w:rPr>
        <w:t>Рисунок D.3 — Дерево отказов для случая 2</w:t>
      </w:r>
    </w:p>
    <w:p w14:paraId="684299A8"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lastRenderedPageBreak/>
        <w:t>Рассматривая количественные цели безопасности, понятно, что у функции тайм-аута должна быть вероятность появления опасной ошибки по запросу не больше, чем 10-4.</w:t>
      </w:r>
    </w:p>
    <w:p w14:paraId="5E0DAEFA"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D.2.5.2 Определение значений УПБ и количественных целей</w:t>
      </w:r>
    </w:p>
    <w:p w14:paraId="4DFE8AB4"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В IEC 62425 показано, как достигнуть требуемого значения УПБ.</w:t>
      </w:r>
    </w:p>
    <w:p w14:paraId="391C0C15"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Поэтому эта функция должна быть разработана, используя методы, предложенные в IEC 62425, которые являются подходящим для полученного значения УПБ, если при реализации она не будет интегрирована с другими функциями с более высоким значением УПБ (например, в системе процессора).</w:t>
      </w:r>
    </w:p>
    <w:p w14:paraId="040862AA" w14:textId="77777777" w:rsidR="008B46B2" w:rsidRPr="00962C1C" w:rsidRDefault="008B46B2" w:rsidP="00461697">
      <w:pPr>
        <w:ind w:firstLine="567"/>
        <w:jc w:val="both"/>
        <w:rPr>
          <w:rFonts w:ascii="Arial" w:hAnsi="Arial" w:cs="Arial"/>
          <w:bCs/>
          <w:sz w:val="24"/>
          <w:szCs w:val="24"/>
          <w:highlight w:val="yellow"/>
        </w:rPr>
      </w:pPr>
      <w:r w:rsidRPr="00962C1C">
        <w:rPr>
          <w:rFonts w:ascii="Arial" w:hAnsi="Arial" w:cs="Arial"/>
          <w:bCs/>
          <w:sz w:val="24"/>
          <w:szCs w:val="24"/>
          <w:highlight w:val="yellow"/>
        </w:rPr>
        <w:t> </w:t>
      </w:r>
    </w:p>
    <w:p w14:paraId="50BDCFDA" w14:textId="2E00163D" w:rsidR="008B46B2" w:rsidRPr="000A1A97" w:rsidRDefault="008B46B2" w:rsidP="000A1A97">
      <w:pPr>
        <w:ind w:firstLine="567"/>
        <w:jc w:val="center"/>
        <w:rPr>
          <w:rFonts w:ascii="Arial" w:hAnsi="Arial" w:cs="Arial"/>
          <w:b/>
          <w:bCs/>
          <w:sz w:val="24"/>
          <w:szCs w:val="24"/>
        </w:rPr>
      </w:pPr>
      <w:r w:rsidRPr="000A1A97">
        <w:rPr>
          <w:rFonts w:ascii="Arial" w:hAnsi="Arial" w:cs="Arial"/>
          <w:b/>
          <w:bCs/>
          <w:sz w:val="24"/>
          <w:szCs w:val="24"/>
        </w:rPr>
        <w:t>Приложение Е</w:t>
      </w:r>
    </w:p>
    <w:p w14:paraId="1CDBAB99" w14:textId="4D1BE889" w:rsidR="008B46B2" w:rsidRPr="00F20621" w:rsidRDefault="008B46B2" w:rsidP="000A1A97">
      <w:pPr>
        <w:ind w:firstLine="567"/>
        <w:jc w:val="center"/>
        <w:rPr>
          <w:rFonts w:ascii="Arial" w:hAnsi="Arial" w:cs="Arial"/>
          <w:b/>
          <w:bCs/>
          <w:sz w:val="24"/>
          <w:szCs w:val="24"/>
        </w:rPr>
      </w:pPr>
      <w:r w:rsidRPr="000A1A97">
        <w:rPr>
          <w:rFonts w:ascii="Arial" w:hAnsi="Arial" w:cs="Arial"/>
          <w:b/>
          <w:bCs/>
          <w:sz w:val="24"/>
          <w:szCs w:val="24"/>
        </w:rPr>
        <w:t>(</w:t>
      </w:r>
      <w:r w:rsidR="000A1A97" w:rsidRPr="000A1A97">
        <w:rPr>
          <w:rFonts w:ascii="Arial" w:hAnsi="Arial" w:cs="Arial"/>
          <w:b/>
          <w:bCs/>
          <w:sz w:val="24"/>
          <w:szCs w:val="24"/>
        </w:rPr>
        <w:t>Справочное</w:t>
      </w:r>
      <w:r w:rsidRPr="000A1A97">
        <w:rPr>
          <w:rFonts w:ascii="Arial" w:hAnsi="Arial" w:cs="Arial"/>
          <w:b/>
          <w:bCs/>
          <w:sz w:val="24"/>
          <w:szCs w:val="24"/>
        </w:rPr>
        <w:t>)</w:t>
      </w:r>
    </w:p>
    <w:p w14:paraId="3252D869" w14:textId="77777777" w:rsidR="008B46B2" w:rsidRPr="008B46B2" w:rsidRDefault="008B46B2" w:rsidP="00461697">
      <w:pPr>
        <w:ind w:firstLine="567"/>
        <w:jc w:val="both"/>
        <w:rPr>
          <w:rFonts w:ascii="Arial" w:hAnsi="Arial" w:cs="Arial"/>
          <w:bCs/>
          <w:sz w:val="24"/>
          <w:szCs w:val="24"/>
        </w:rPr>
      </w:pPr>
    </w:p>
    <w:p w14:paraId="2F450717"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Связь с предыдущими стандартами</w:t>
      </w:r>
    </w:p>
    <w:p w14:paraId="062DDA1F" w14:textId="77777777" w:rsidR="008B46B2" w:rsidRPr="008B46B2" w:rsidRDefault="008B46B2" w:rsidP="00461697">
      <w:pPr>
        <w:ind w:firstLine="567"/>
        <w:jc w:val="both"/>
        <w:rPr>
          <w:rFonts w:ascii="Arial" w:hAnsi="Arial" w:cs="Arial"/>
          <w:bCs/>
          <w:sz w:val="24"/>
          <w:szCs w:val="24"/>
        </w:rPr>
      </w:pPr>
    </w:p>
    <w:p w14:paraId="281585CB"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Настоящий стандарт является результатом пересмотра и объединения предыдущих стандартов IEC 62280- 1:2002 и IEC 62280-2:2002. Главным образом были выполнены только исправления и улучшения. Для обеспечения согласованности появилась необходимость в некоторой новой информации.</w:t>
      </w:r>
    </w:p>
    <w:p w14:paraId="5CBA8EDE"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В Таблицах Е.1 и Е.2 показано отображение (под)разделов и приложений предыдущих стандартов IEC 62280-1:2002 и IEC 62280-2:2002 на (под)разделы и приложениям настоящего стандарта.</w:t>
      </w:r>
    </w:p>
    <w:p w14:paraId="7C07B77B"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Они должны облегчить прослеживаемость в случае обслуживания и/или расширений систем, созданных в соответствии с предыдущими стандартами IEC 62280-1 2002 и IEC 62280-2:2002, а также понимание настоящего стандарта.</w:t>
      </w:r>
    </w:p>
    <w:p w14:paraId="4F16EBE9" w14:textId="77777777" w:rsidR="008B46B2" w:rsidRPr="008B46B2" w:rsidRDefault="008B46B2" w:rsidP="00461697">
      <w:pPr>
        <w:ind w:firstLine="567"/>
        <w:jc w:val="both"/>
        <w:rPr>
          <w:rFonts w:ascii="Arial" w:hAnsi="Arial" w:cs="Arial"/>
          <w:bCs/>
          <w:sz w:val="24"/>
          <w:szCs w:val="24"/>
        </w:rPr>
      </w:pPr>
      <w:r w:rsidRPr="008B46B2">
        <w:rPr>
          <w:rFonts w:ascii="Arial" w:hAnsi="Arial" w:cs="Arial"/>
          <w:bCs/>
          <w:sz w:val="24"/>
          <w:szCs w:val="24"/>
        </w:rPr>
        <w:t xml:space="preserve">Отображение в таблицах Е.1 и Е.2 </w:t>
      </w:r>
    </w:p>
    <w:p w14:paraId="3D6517A5" w14:textId="77777777" w:rsidR="008B46B2" w:rsidRDefault="008B46B2" w:rsidP="00461697">
      <w:pPr>
        <w:ind w:firstLine="567"/>
        <w:jc w:val="both"/>
        <w:rPr>
          <w:rFonts w:ascii="Arial" w:hAnsi="Arial" w:cs="Arial"/>
          <w:bCs/>
          <w:sz w:val="24"/>
          <w:szCs w:val="24"/>
        </w:rPr>
      </w:pPr>
    </w:p>
    <w:p w14:paraId="4DCCBA31" w14:textId="77777777" w:rsidR="00EB4711" w:rsidRDefault="00EB4711" w:rsidP="00461697">
      <w:pPr>
        <w:ind w:firstLine="567"/>
        <w:jc w:val="both"/>
        <w:rPr>
          <w:rFonts w:ascii="Arial" w:hAnsi="Arial" w:cs="Arial"/>
          <w:bCs/>
          <w:sz w:val="24"/>
          <w:szCs w:val="24"/>
        </w:rPr>
      </w:pPr>
    </w:p>
    <w:p w14:paraId="420FBE18" w14:textId="77777777" w:rsidR="00EB4711" w:rsidRDefault="00EB4711" w:rsidP="00461697">
      <w:pPr>
        <w:ind w:firstLine="567"/>
        <w:jc w:val="both"/>
        <w:rPr>
          <w:rFonts w:ascii="Arial" w:hAnsi="Arial" w:cs="Arial"/>
          <w:bCs/>
          <w:sz w:val="24"/>
          <w:szCs w:val="24"/>
        </w:rPr>
      </w:pPr>
    </w:p>
    <w:p w14:paraId="70FC85D1" w14:textId="77777777" w:rsidR="00EB4711" w:rsidRDefault="00EB4711" w:rsidP="00E23580">
      <w:pPr>
        <w:ind w:firstLine="567"/>
        <w:jc w:val="both"/>
        <w:rPr>
          <w:rFonts w:ascii="Arial" w:hAnsi="Arial" w:cs="Arial"/>
          <w:bCs/>
          <w:sz w:val="24"/>
          <w:szCs w:val="24"/>
        </w:rPr>
      </w:pPr>
    </w:p>
    <w:p w14:paraId="22A6A0BC" w14:textId="77777777" w:rsidR="00EB4711" w:rsidRDefault="00EB4711" w:rsidP="00E23580">
      <w:pPr>
        <w:ind w:firstLine="567"/>
        <w:jc w:val="both"/>
        <w:rPr>
          <w:rFonts w:ascii="Arial" w:hAnsi="Arial" w:cs="Arial"/>
          <w:bCs/>
          <w:sz w:val="24"/>
          <w:szCs w:val="24"/>
        </w:rPr>
      </w:pPr>
    </w:p>
    <w:p w14:paraId="6D70FEDF" w14:textId="77777777" w:rsidR="00EB4711" w:rsidRDefault="00EB4711" w:rsidP="00E23580">
      <w:pPr>
        <w:ind w:firstLine="567"/>
        <w:jc w:val="both"/>
        <w:rPr>
          <w:rFonts w:ascii="Arial" w:hAnsi="Arial" w:cs="Arial"/>
          <w:bCs/>
          <w:sz w:val="24"/>
          <w:szCs w:val="24"/>
        </w:rPr>
      </w:pPr>
    </w:p>
    <w:p w14:paraId="22EEA228" w14:textId="77777777" w:rsidR="00EB4711" w:rsidRDefault="00EB4711" w:rsidP="00E23580">
      <w:pPr>
        <w:ind w:firstLine="567"/>
        <w:jc w:val="both"/>
        <w:rPr>
          <w:rFonts w:ascii="Arial" w:hAnsi="Arial" w:cs="Arial"/>
          <w:bCs/>
          <w:sz w:val="24"/>
          <w:szCs w:val="24"/>
        </w:rPr>
      </w:pPr>
    </w:p>
    <w:p w14:paraId="37CF96A6" w14:textId="77777777" w:rsidR="00EB4711" w:rsidRDefault="00EB4711" w:rsidP="00E23580">
      <w:pPr>
        <w:ind w:firstLine="567"/>
        <w:jc w:val="both"/>
        <w:rPr>
          <w:rFonts w:ascii="Arial" w:hAnsi="Arial" w:cs="Arial"/>
          <w:bCs/>
          <w:sz w:val="24"/>
          <w:szCs w:val="24"/>
        </w:rPr>
      </w:pPr>
    </w:p>
    <w:p w14:paraId="31D32809" w14:textId="77777777" w:rsidR="00EB4711" w:rsidRDefault="00EB4711" w:rsidP="00E23580">
      <w:pPr>
        <w:ind w:firstLine="567"/>
        <w:jc w:val="both"/>
        <w:rPr>
          <w:rFonts w:ascii="Arial" w:hAnsi="Arial" w:cs="Arial"/>
          <w:bCs/>
          <w:sz w:val="24"/>
          <w:szCs w:val="24"/>
        </w:rPr>
      </w:pPr>
    </w:p>
    <w:p w14:paraId="0CB3B0EC" w14:textId="77777777" w:rsidR="00EB4711" w:rsidRDefault="00EB4711" w:rsidP="00E23580">
      <w:pPr>
        <w:ind w:firstLine="567"/>
        <w:jc w:val="both"/>
        <w:rPr>
          <w:rFonts w:ascii="Arial" w:hAnsi="Arial" w:cs="Arial"/>
          <w:bCs/>
          <w:sz w:val="24"/>
          <w:szCs w:val="24"/>
        </w:rPr>
      </w:pPr>
    </w:p>
    <w:p w14:paraId="6497046E" w14:textId="77777777" w:rsidR="00EB4711" w:rsidRDefault="00EB4711" w:rsidP="00E23580">
      <w:pPr>
        <w:ind w:firstLine="567"/>
        <w:jc w:val="both"/>
        <w:rPr>
          <w:rFonts w:ascii="Arial" w:hAnsi="Arial" w:cs="Arial"/>
          <w:bCs/>
          <w:sz w:val="24"/>
          <w:szCs w:val="24"/>
        </w:rPr>
      </w:pPr>
    </w:p>
    <w:p w14:paraId="1091E0BB" w14:textId="77777777" w:rsidR="00EB4711" w:rsidRDefault="00EB4711" w:rsidP="00E23580">
      <w:pPr>
        <w:ind w:firstLine="567"/>
        <w:jc w:val="both"/>
        <w:rPr>
          <w:rFonts w:ascii="Arial" w:hAnsi="Arial" w:cs="Arial"/>
          <w:bCs/>
          <w:sz w:val="24"/>
          <w:szCs w:val="24"/>
        </w:rPr>
      </w:pPr>
    </w:p>
    <w:p w14:paraId="47672792" w14:textId="77777777" w:rsidR="00EB4711" w:rsidRDefault="00EB4711" w:rsidP="00E23580">
      <w:pPr>
        <w:ind w:firstLine="567"/>
        <w:jc w:val="both"/>
        <w:rPr>
          <w:rFonts w:ascii="Arial" w:hAnsi="Arial" w:cs="Arial"/>
          <w:bCs/>
          <w:sz w:val="24"/>
          <w:szCs w:val="24"/>
        </w:rPr>
      </w:pPr>
    </w:p>
    <w:p w14:paraId="5B65EA5F" w14:textId="77777777" w:rsidR="00EB4711" w:rsidRDefault="00EB4711" w:rsidP="00E23580">
      <w:pPr>
        <w:ind w:firstLine="567"/>
        <w:jc w:val="both"/>
        <w:rPr>
          <w:rFonts w:ascii="Arial" w:hAnsi="Arial" w:cs="Arial"/>
          <w:bCs/>
          <w:sz w:val="24"/>
          <w:szCs w:val="24"/>
        </w:rPr>
      </w:pPr>
    </w:p>
    <w:p w14:paraId="6FDD32A6" w14:textId="77777777" w:rsidR="00EB4711" w:rsidRDefault="00EB4711" w:rsidP="00E23580">
      <w:pPr>
        <w:ind w:firstLine="567"/>
        <w:jc w:val="both"/>
        <w:rPr>
          <w:rFonts w:ascii="Arial" w:hAnsi="Arial" w:cs="Arial"/>
          <w:bCs/>
          <w:sz w:val="24"/>
          <w:szCs w:val="24"/>
        </w:rPr>
      </w:pPr>
    </w:p>
    <w:p w14:paraId="13ECF8FA" w14:textId="77777777" w:rsidR="00EB4711" w:rsidRDefault="00EB4711" w:rsidP="00E23580">
      <w:pPr>
        <w:ind w:firstLine="567"/>
        <w:jc w:val="both"/>
        <w:rPr>
          <w:rFonts w:ascii="Arial" w:hAnsi="Arial" w:cs="Arial"/>
          <w:bCs/>
          <w:sz w:val="24"/>
          <w:szCs w:val="24"/>
        </w:rPr>
      </w:pPr>
    </w:p>
    <w:p w14:paraId="05184D3D" w14:textId="77777777" w:rsidR="00EB4711" w:rsidRDefault="00EB4711" w:rsidP="00E23580">
      <w:pPr>
        <w:ind w:firstLine="567"/>
        <w:jc w:val="both"/>
        <w:rPr>
          <w:rFonts w:ascii="Arial" w:hAnsi="Arial" w:cs="Arial"/>
          <w:bCs/>
          <w:sz w:val="24"/>
          <w:szCs w:val="24"/>
        </w:rPr>
      </w:pPr>
    </w:p>
    <w:p w14:paraId="1057DC67" w14:textId="77777777" w:rsidR="00EB4711" w:rsidRDefault="00EB4711" w:rsidP="00E23580">
      <w:pPr>
        <w:ind w:firstLine="567"/>
        <w:jc w:val="both"/>
        <w:rPr>
          <w:rFonts w:ascii="Arial" w:hAnsi="Arial" w:cs="Arial"/>
          <w:bCs/>
          <w:sz w:val="24"/>
          <w:szCs w:val="24"/>
        </w:rPr>
      </w:pPr>
    </w:p>
    <w:p w14:paraId="15AF1A96" w14:textId="77777777" w:rsidR="00EB4711" w:rsidRDefault="00EB4711" w:rsidP="00E23580">
      <w:pPr>
        <w:ind w:firstLine="567"/>
        <w:jc w:val="both"/>
        <w:rPr>
          <w:rFonts w:ascii="Arial" w:hAnsi="Arial" w:cs="Arial"/>
          <w:bCs/>
          <w:sz w:val="24"/>
          <w:szCs w:val="24"/>
        </w:rPr>
      </w:pPr>
    </w:p>
    <w:p w14:paraId="799BA4AF" w14:textId="77777777" w:rsidR="00EB4711" w:rsidRDefault="00EB4711" w:rsidP="00E23580">
      <w:pPr>
        <w:ind w:firstLine="567"/>
        <w:jc w:val="both"/>
        <w:rPr>
          <w:rFonts w:ascii="Arial" w:hAnsi="Arial" w:cs="Arial"/>
          <w:bCs/>
          <w:sz w:val="24"/>
          <w:szCs w:val="24"/>
        </w:rPr>
      </w:pPr>
    </w:p>
    <w:p w14:paraId="6309D69E" w14:textId="77777777" w:rsidR="00EB4711" w:rsidRDefault="00EB4711" w:rsidP="00E23580">
      <w:pPr>
        <w:ind w:firstLine="567"/>
        <w:jc w:val="both"/>
        <w:rPr>
          <w:rFonts w:ascii="Arial" w:hAnsi="Arial" w:cs="Arial"/>
          <w:bCs/>
          <w:sz w:val="24"/>
          <w:szCs w:val="24"/>
        </w:rPr>
      </w:pPr>
    </w:p>
    <w:p w14:paraId="0B7B4DC8" w14:textId="77777777" w:rsidR="00EB4711" w:rsidRDefault="00EB4711" w:rsidP="00E23580">
      <w:pPr>
        <w:ind w:firstLine="567"/>
        <w:jc w:val="both"/>
        <w:rPr>
          <w:rFonts w:ascii="Arial" w:hAnsi="Arial" w:cs="Arial"/>
          <w:bCs/>
          <w:sz w:val="24"/>
          <w:szCs w:val="24"/>
        </w:rPr>
      </w:pPr>
    </w:p>
    <w:p w14:paraId="1463B818" w14:textId="77777777" w:rsidR="00EB4711" w:rsidRDefault="00EB4711" w:rsidP="00E23580">
      <w:pPr>
        <w:ind w:firstLine="567"/>
        <w:jc w:val="both"/>
        <w:rPr>
          <w:rFonts w:ascii="Arial" w:hAnsi="Arial" w:cs="Arial"/>
          <w:bCs/>
          <w:sz w:val="24"/>
          <w:szCs w:val="24"/>
        </w:rPr>
      </w:pPr>
    </w:p>
    <w:p w14:paraId="509A1A4E" w14:textId="77777777" w:rsidR="00EB4711" w:rsidRPr="008B46B2" w:rsidRDefault="00EB4711" w:rsidP="00E23580">
      <w:pPr>
        <w:ind w:firstLine="567"/>
        <w:jc w:val="both"/>
        <w:rPr>
          <w:rFonts w:ascii="Arial" w:hAnsi="Arial" w:cs="Arial"/>
          <w:bCs/>
          <w:sz w:val="24"/>
          <w:szCs w:val="24"/>
        </w:rPr>
      </w:pPr>
    </w:p>
    <w:p w14:paraId="7BD434FC" w14:textId="2C71E0E1" w:rsidR="00D60459" w:rsidRPr="004F2E46" w:rsidRDefault="008B46B2" w:rsidP="00E23580">
      <w:pPr>
        <w:ind w:firstLine="567"/>
        <w:jc w:val="both"/>
        <w:rPr>
          <w:rFonts w:ascii="Arial" w:hAnsi="Arial" w:cs="Arial"/>
          <w:bCs/>
          <w:sz w:val="24"/>
          <w:szCs w:val="24"/>
          <w:u w:val="double"/>
        </w:rPr>
      </w:pPr>
      <w:r w:rsidRPr="004F2E46">
        <w:rPr>
          <w:rFonts w:ascii="Arial" w:hAnsi="Arial" w:cs="Arial"/>
          <w:bCs/>
          <w:sz w:val="24"/>
          <w:szCs w:val="24"/>
          <w:u w:val="double"/>
        </w:rPr>
        <w:lastRenderedPageBreak/>
        <w:t>Таблица Е.1 — Отображение IEC 62280-1:2002 на IEC 62280</w:t>
      </w:r>
    </w:p>
    <w:tbl>
      <w:tblPr>
        <w:tblW w:w="9250" w:type="dxa"/>
        <w:tblInd w:w="466" w:type="dxa"/>
        <w:tblLayout w:type="fixed"/>
        <w:tblCellMar>
          <w:left w:w="40" w:type="dxa"/>
          <w:right w:w="40" w:type="dxa"/>
        </w:tblCellMar>
        <w:tblLook w:val="0000" w:firstRow="0" w:lastRow="0" w:firstColumn="0" w:lastColumn="0" w:noHBand="0" w:noVBand="0"/>
      </w:tblPr>
      <w:tblGrid>
        <w:gridCol w:w="586"/>
        <w:gridCol w:w="2496"/>
        <w:gridCol w:w="1589"/>
        <w:gridCol w:w="3038"/>
        <w:gridCol w:w="1541"/>
      </w:tblGrid>
      <w:tr w:rsidR="00EB4711" w:rsidRPr="002D04FD" w14:paraId="6B398163" w14:textId="77777777" w:rsidTr="00821B3A">
        <w:trPr>
          <w:trHeight w:val="396"/>
        </w:trPr>
        <w:tc>
          <w:tcPr>
            <w:tcW w:w="3082" w:type="dxa"/>
            <w:gridSpan w:val="2"/>
            <w:tcBorders>
              <w:top w:val="single" w:sz="6" w:space="0" w:color="auto"/>
              <w:left w:val="single" w:sz="6" w:space="0" w:color="auto"/>
              <w:bottom w:val="nil"/>
              <w:right w:val="single" w:sz="6" w:space="0" w:color="auto"/>
            </w:tcBorders>
          </w:tcPr>
          <w:p w14:paraId="73BBAB21" w14:textId="77777777" w:rsidR="00EB4711" w:rsidRPr="002D04FD" w:rsidRDefault="00EB4711"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 xml:space="preserve">(Под)разделы </w:t>
            </w:r>
            <w:r w:rsidRPr="002D04FD">
              <w:rPr>
                <w:rStyle w:val="FontStyle132"/>
                <w:rFonts w:ascii="Times New Roman" w:hAnsi="Times New Roman" w:cs="Times New Roman"/>
                <w:sz w:val="24"/>
                <w:szCs w:val="28"/>
                <w:lang w:val="en-US" w:eastAsia="en-US"/>
              </w:rPr>
              <w:t xml:space="preserve">IEC </w:t>
            </w:r>
            <w:r w:rsidRPr="002D04FD">
              <w:rPr>
                <w:rStyle w:val="FontStyle133"/>
                <w:rFonts w:ascii="Times New Roman" w:hAnsi="Times New Roman" w:cs="Times New Roman"/>
                <w:sz w:val="24"/>
                <w:szCs w:val="28"/>
                <w:lang w:val="en-US" w:eastAsia="en-US"/>
              </w:rPr>
              <w:t>62280-1:2002</w:t>
            </w:r>
          </w:p>
        </w:tc>
        <w:tc>
          <w:tcPr>
            <w:tcW w:w="1589" w:type="dxa"/>
            <w:tcBorders>
              <w:top w:val="single" w:sz="6" w:space="0" w:color="auto"/>
              <w:left w:val="single" w:sz="6" w:space="0" w:color="auto"/>
              <w:bottom w:val="nil"/>
              <w:right w:val="single" w:sz="6" w:space="0" w:color="auto"/>
            </w:tcBorders>
          </w:tcPr>
          <w:p w14:paraId="01A109ED" w14:textId="77777777" w:rsidR="00EB4711" w:rsidRPr="002D04FD" w:rsidRDefault="00EB4711" w:rsidP="00D81887">
            <w:pPr>
              <w:jc w:val="center"/>
            </w:pPr>
            <w:r w:rsidRPr="002D04FD">
              <w:rPr>
                <w:b/>
                <w:szCs w:val="28"/>
              </w:rPr>
              <w:t>Справочный/ Обязательный</w:t>
            </w:r>
          </w:p>
        </w:tc>
        <w:tc>
          <w:tcPr>
            <w:tcW w:w="3038" w:type="dxa"/>
            <w:tcBorders>
              <w:top w:val="single" w:sz="6" w:space="0" w:color="auto"/>
              <w:left w:val="single" w:sz="6" w:space="0" w:color="auto"/>
              <w:bottom w:val="nil"/>
              <w:right w:val="single" w:sz="6" w:space="0" w:color="auto"/>
            </w:tcBorders>
          </w:tcPr>
          <w:p w14:paraId="1A068305" w14:textId="77777777" w:rsidR="00EB4711" w:rsidRPr="002D04FD" w:rsidRDefault="00EB4711"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(Под)разделы IEC 62280</w:t>
            </w:r>
          </w:p>
        </w:tc>
        <w:tc>
          <w:tcPr>
            <w:tcW w:w="1541" w:type="dxa"/>
            <w:tcBorders>
              <w:top w:val="single" w:sz="6" w:space="0" w:color="auto"/>
              <w:left w:val="single" w:sz="6" w:space="0" w:color="auto"/>
              <w:bottom w:val="nil"/>
              <w:right w:val="single" w:sz="6" w:space="0" w:color="auto"/>
            </w:tcBorders>
          </w:tcPr>
          <w:p w14:paraId="06DD19F5" w14:textId="77777777" w:rsidR="00EB4711" w:rsidRPr="002D04FD" w:rsidRDefault="00EB4711" w:rsidP="00D81887">
            <w:pPr>
              <w:jc w:val="center"/>
              <w:rPr>
                <w:b/>
                <w:szCs w:val="28"/>
              </w:rPr>
            </w:pPr>
            <w:r w:rsidRPr="002D04FD">
              <w:rPr>
                <w:b/>
                <w:szCs w:val="28"/>
              </w:rPr>
              <w:t>Не изменен/ изменен</w:t>
            </w:r>
          </w:p>
        </w:tc>
      </w:tr>
      <w:tr w:rsidR="00EB4711" w:rsidRPr="002D04FD" w14:paraId="33A52018" w14:textId="77777777" w:rsidTr="00821B3A">
        <w:trPr>
          <w:trHeight w:val="322"/>
        </w:trPr>
        <w:tc>
          <w:tcPr>
            <w:tcW w:w="3082" w:type="dxa"/>
            <w:gridSpan w:val="2"/>
            <w:tcBorders>
              <w:top w:val="single" w:sz="6" w:space="0" w:color="auto"/>
              <w:left w:val="single" w:sz="6" w:space="0" w:color="auto"/>
              <w:bottom w:val="single" w:sz="6" w:space="0" w:color="auto"/>
              <w:right w:val="single" w:sz="6" w:space="0" w:color="auto"/>
            </w:tcBorders>
          </w:tcPr>
          <w:p w14:paraId="1825B00F"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589" w:type="dxa"/>
            <w:tcBorders>
              <w:top w:val="single" w:sz="6" w:space="0" w:color="auto"/>
              <w:left w:val="single" w:sz="6" w:space="0" w:color="auto"/>
              <w:bottom w:val="single" w:sz="6" w:space="0" w:color="auto"/>
              <w:right w:val="single" w:sz="6" w:space="0" w:color="auto"/>
            </w:tcBorders>
          </w:tcPr>
          <w:p w14:paraId="78DFFFB2"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en-US" w:eastAsia="en-US"/>
              </w:rPr>
              <w:t>Справочный</w:t>
            </w:r>
          </w:p>
        </w:tc>
        <w:tc>
          <w:tcPr>
            <w:tcW w:w="3038" w:type="dxa"/>
            <w:tcBorders>
              <w:top w:val="single" w:sz="6" w:space="0" w:color="auto"/>
              <w:left w:val="single" w:sz="6" w:space="0" w:color="auto"/>
              <w:bottom w:val="single" w:sz="6" w:space="0" w:color="auto"/>
              <w:right w:val="single" w:sz="6" w:space="0" w:color="auto"/>
            </w:tcBorders>
          </w:tcPr>
          <w:p w14:paraId="44613E1C"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541" w:type="dxa"/>
            <w:tcBorders>
              <w:top w:val="single" w:sz="6" w:space="0" w:color="auto"/>
              <w:left w:val="single" w:sz="6" w:space="0" w:color="auto"/>
              <w:bottom w:val="single" w:sz="6" w:space="0" w:color="auto"/>
              <w:right w:val="single" w:sz="6" w:space="0" w:color="auto"/>
            </w:tcBorders>
          </w:tcPr>
          <w:p w14:paraId="619887F8" w14:textId="77777777" w:rsidR="00EB4711" w:rsidRPr="002213A8" w:rsidRDefault="00EB4711" w:rsidP="00D81887">
            <w:pPr>
              <w:pStyle w:val="Style45"/>
              <w:widowControl/>
              <w:jc w:val="center"/>
              <w:rPr>
                <w:rStyle w:val="FontStyle134"/>
                <w:sz w:val="24"/>
                <w:szCs w:val="28"/>
                <w:lang w:eastAsia="tr-TR"/>
              </w:rPr>
            </w:pPr>
            <w:r>
              <w:rPr>
                <w:rStyle w:val="FontStyle134"/>
                <w:sz w:val="24"/>
                <w:szCs w:val="28"/>
                <w:lang w:eastAsia="tr-TR"/>
              </w:rPr>
              <w:t xml:space="preserve">Е </w:t>
            </w:r>
          </w:p>
        </w:tc>
      </w:tr>
      <w:tr w:rsidR="00EB4711" w:rsidRPr="002D04FD" w14:paraId="22CE90F5" w14:textId="77777777" w:rsidTr="00821B3A">
        <w:trPr>
          <w:trHeight w:val="312"/>
        </w:trPr>
        <w:tc>
          <w:tcPr>
            <w:tcW w:w="586" w:type="dxa"/>
            <w:tcBorders>
              <w:top w:val="single" w:sz="6" w:space="0" w:color="auto"/>
              <w:left w:val="single" w:sz="6" w:space="0" w:color="auto"/>
              <w:bottom w:val="single" w:sz="6" w:space="0" w:color="auto"/>
              <w:right w:val="nil"/>
            </w:tcBorders>
          </w:tcPr>
          <w:p w14:paraId="60CCFAE1"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1</w:t>
            </w:r>
          </w:p>
        </w:tc>
        <w:tc>
          <w:tcPr>
            <w:tcW w:w="2496" w:type="dxa"/>
            <w:tcBorders>
              <w:top w:val="single" w:sz="6" w:space="0" w:color="auto"/>
              <w:left w:val="nil"/>
              <w:bottom w:val="single" w:sz="6" w:space="0" w:color="auto"/>
              <w:right w:val="single" w:sz="6" w:space="0" w:color="auto"/>
            </w:tcBorders>
          </w:tcPr>
          <w:p w14:paraId="32C1727D"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Область применения</w:t>
            </w:r>
          </w:p>
        </w:tc>
        <w:tc>
          <w:tcPr>
            <w:tcW w:w="1589" w:type="dxa"/>
            <w:tcBorders>
              <w:top w:val="single" w:sz="6" w:space="0" w:color="auto"/>
              <w:left w:val="single" w:sz="6" w:space="0" w:color="auto"/>
              <w:bottom w:val="single" w:sz="6" w:space="0" w:color="auto"/>
              <w:right w:val="single" w:sz="6" w:space="0" w:color="auto"/>
            </w:tcBorders>
          </w:tcPr>
          <w:p w14:paraId="4251FCB4" w14:textId="77777777" w:rsidR="00EB4711" w:rsidRPr="002D04FD" w:rsidRDefault="00EB4711" w:rsidP="00D81887">
            <w:pPr>
              <w:pStyle w:val="Style45"/>
              <w:widowControl/>
              <w:jc w:val="center"/>
              <w:rPr>
                <w:rStyle w:val="FontStyle134"/>
                <w:sz w:val="24"/>
                <w:szCs w:val="28"/>
                <w:lang w:val="kk-KZ"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5E585051"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1</w:t>
            </w:r>
            <w:r w:rsidRPr="002D04FD">
              <w:rPr>
                <w:rStyle w:val="FontStyle134"/>
                <w:sz w:val="24"/>
                <w:szCs w:val="28"/>
                <w:lang w:val="en-US"/>
              </w:rPr>
              <w:t xml:space="preserve"> </w:t>
            </w:r>
            <w:r w:rsidRPr="002D04FD">
              <w:rPr>
                <w:rStyle w:val="FontStyle134"/>
                <w:sz w:val="24"/>
                <w:szCs w:val="28"/>
                <w:lang w:val="en-US" w:eastAsia="en-US"/>
              </w:rPr>
              <w:t>Область применения</w:t>
            </w:r>
          </w:p>
        </w:tc>
        <w:tc>
          <w:tcPr>
            <w:tcW w:w="1541" w:type="dxa"/>
            <w:tcBorders>
              <w:top w:val="single" w:sz="6" w:space="0" w:color="auto"/>
              <w:left w:val="single" w:sz="6" w:space="0" w:color="auto"/>
              <w:bottom w:val="single" w:sz="6" w:space="0" w:color="auto"/>
              <w:right w:val="single" w:sz="6" w:space="0" w:color="auto"/>
            </w:tcBorders>
          </w:tcPr>
          <w:p w14:paraId="7D0E25D6" w14:textId="77777777" w:rsidR="00EB4711" w:rsidRDefault="00EB4711" w:rsidP="00D81887">
            <w:pPr>
              <w:jc w:val="center"/>
            </w:pPr>
            <w:r w:rsidRPr="008E41BE">
              <w:rPr>
                <w:rStyle w:val="FontStyle134"/>
                <w:sz w:val="24"/>
                <w:szCs w:val="28"/>
                <w:lang w:eastAsia="tr-TR"/>
              </w:rPr>
              <w:t>Е</w:t>
            </w:r>
          </w:p>
        </w:tc>
      </w:tr>
      <w:tr w:rsidR="00EB4711" w:rsidRPr="002D04FD" w14:paraId="2444CEC4" w14:textId="77777777" w:rsidTr="00821B3A">
        <w:trPr>
          <w:trHeight w:val="317"/>
        </w:trPr>
        <w:tc>
          <w:tcPr>
            <w:tcW w:w="586" w:type="dxa"/>
            <w:tcBorders>
              <w:top w:val="single" w:sz="6" w:space="0" w:color="auto"/>
              <w:left w:val="single" w:sz="6" w:space="0" w:color="auto"/>
              <w:bottom w:val="single" w:sz="6" w:space="0" w:color="auto"/>
              <w:right w:val="nil"/>
            </w:tcBorders>
          </w:tcPr>
          <w:p w14:paraId="699BD766"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2</w:t>
            </w:r>
          </w:p>
        </w:tc>
        <w:tc>
          <w:tcPr>
            <w:tcW w:w="2496" w:type="dxa"/>
            <w:tcBorders>
              <w:top w:val="single" w:sz="6" w:space="0" w:color="auto"/>
              <w:left w:val="nil"/>
              <w:bottom w:val="single" w:sz="6" w:space="0" w:color="auto"/>
              <w:right w:val="single" w:sz="6" w:space="0" w:color="auto"/>
            </w:tcBorders>
          </w:tcPr>
          <w:p w14:paraId="1AA36070"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Нормативные ссылки</w:t>
            </w:r>
          </w:p>
        </w:tc>
        <w:tc>
          <w:tcPr>
            <w:tcW w:w="1589" w:type="dxa"/>
            <w:tcBorders>
              <w:top w:val="single" w:sz="6" w:space="0" w:color="auto"/>
              <w:left w:val="single" w:sz="6" w:space="0" w:color="auto"/>
              <w:bottom w:val="single" w:sz="6" w:space="0" w:color="auto"/>
              <w:right w:val="single" w:sz="6" w:space="0" w:color="auto"/>
            </w:tcBorders>
          </w:tcPr>
          <w:p w14:paraId="08B7703F"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0059E646"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2</w:t>
            </w:r>
            <w:r>
              <w:rPr>
                <w:rStyle w:val="FontStyle134"/>
                <w:sz w:val="24"/>
                <w:szCs w:val="28"/>
                <w:lang w:val="en-US"/>
              </w:rPr>
              <w:t xml:space="preserve"> </w:t>
            </w:r>
            <w:r w:rsidRPr="002D04FD">
              <w:rPr>
                <w:rStyle w:val="FontStyle134"/>
                <w:sz w:val="24"/>
                <w:szCs w:val="28"/>
                <w:lang w:val="en-US" w:eastAsia="en-US"/>
              </w:rPr>
              <w:t>Нормативные ссылки</w:t>
            </w:r>
          </w:p>
        </w:tc>
        <w:tc>
          <w:tcPr>
            <w:tcW w:w="1541" w:type="dxa"/>
            <w:tcBorders>
              <w:top w:val="single" w:sz="6" w:space="0" w:color="auto"/>
              <w:left w:val="single" w:sz="6" w:space="0" w:color="auto"/>
              <w:bottom w:val="single" w:sz="6" w:space="0" w:color="auto"/>
              <w:right w:val="single" w:sz="6" w:space="0" w:color="auto"/>
            </w:tcBorders>
          </w:tcPr>
          <w:p w14:paraId="13E3C68D" w14:textId="77777777" w:rsidR="00EB4711" w:rsidRDefault="00EB4711" w:rsidP="00D81887">
            <w:pPr>
              <w:jc w:val="center"/>
            </w:pPr>
            <w:r w:rsidRPr="008E41BE">
              <w:rPr>
                <w:rStyle w:val="FontStyle134"/>
                <w:sz w:val="24"/>
                <w:szCs w:val="28"/>
                <w:lang w:eastAsia="tr-TR"/>
              </w:rPr>
              <w:t>Е</w:t>
            </w:r>
          </w:p>
        </w:tc>
      </w:tr>
      <w:tr w:rsidR="00EB4711" w:rsidRPr="002D04FD" w14:paraId="07547807" w14:textId="77777777" w:rsidTr="00821B3A">
        <w:trPr>
          <w:trHeight w:val="499"/>
        </w:trPr>
        <w:tc>
          <w:tcPr>
            <w:tcW w:w="586" w:type="dxa"/>
            <w:tcBorders>
              <w:top w:val="single" w:sz="6" w:space="0" w:color="auto"/>
              <w:left w:val="single" w:sz="6" w:space="0" w:color="auto"/>
              <w:bottom w:val="single" w:sz="6" w:space="0" w:color="auto"/>
              <w:right w:val="nil"/>
            </w:tcBorders>
          </w:tcPr>
          <w:p w14:paraId="7EBCF83E"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3</w:t>
            </w:r>
          </w:p>
        </w:tc>
        <w:tc>
          <w:tcPr>
            <w:tcW w:w="2496" w:type="dxa"/>
            <w:tcBorders>
              <w:top w:val="single" w:sz="6" w:space="0" w:color="auto"/>
              <w:left w:val="nil"/>
              <w:bottom w:val="single" w:sz="6" w:space="0" w:color="auto"/>
              <w:right w:val="single" w:sz="6" w:space="0" w:color="auto"/>
            </w:tcBorders>
          </w:tcPr>
          <w:p w14:paraId="328C5A09"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Определения</w:t>
            </w:r>
          </w:p>
        </w:tc>
        <w:tc>
          <w:tcPr>
            <w:tcW w:w="1589" w:type="dxa"/>
            <w:tcBorders>
              <w:top w:val="single" w:sz="6" w:space="0" w:color="auto"/>
              <w:left w:val="single" w:sz="6" w:space="0" w:color="auto"/>
              <w:bottom w:val="single" w:sz="6" w:space="0" w:color="auto"/>
              <w:right w:val="single" w:sz="6" w:space="0" w:color="auto"/>
            </w:tcBorders>
          </w:tcPr>
          <w:p w14:paraId="4D66DA52"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7DD24777"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3</w:t>
            </w:r>
            <w:r w:rsidRPr="002D04FD">
              <w:rPr>
                <w:rStyle w:val="FontStyle134"/>
                <w:sz w:val="24"/>
                <w:szCs w:val="28"/>
                <w:lang w:val="en-US"/>
              </w:rPr>
              <w:t xml:space="preserve"> Термины, определения и сокращения</w:t>
            </w:r>
          </w:p>
        </w:tc>
        <w:tc>
          <w:tcPr>
            <w:tcW w:w="1541" w:type="dxa"/>
            <w:tcBorders>
              <w:top w:val="single" w:sz="6" w:space="0" w:color="auto"/>
              <w:left w:val="single" w:sz="6" w:space="0" w:color="auto"/>
              <w:bottom w:val="single" w:sz="6" w:space="0" w:color="auto"/>
              <w:right w:val="single" w:sz="6" w:space="0" w:color="auto"/>
            </w:tcBorders>
          </w:tcPr>
          <w:p w14:paraId="070C8B9B" w14:textId="77777777" w:rsidR="00EB4711" w:rsidRDefault="00EB4711" w:rsidP="00D81887">
            <w:pPr>
              <w:jc w:val="center"/>
            </w:pPr>
            <w:r w:rsidRPr="008E41BE">
              <w:rPr>
                <w:rStyle w:val="FontStyle134"/>
                <w:sz w:val="24"/>
                <w:szCs w:val="28"/>
                <w:lang w:eastAsia="tr-TR"/>
              </w:rPr>
              <w:t>Е</w:t>
            </w:r>
          </w:p>
        </w:tc>
      </w:tr>
      <w:tr w:rsidR="00EB4711" w:rsidRPr="002D04FD" w14:paraId="4A0D6EEA" w14:textId="77777777" w:rsidTr="00821B3A">
        <w:trPr>
          <w:trHeight w:val="312"/>
        </w:trPr>
        <w:tc>
          <w:tcPr>
            <w:tcW w:w="586" w:type="dxa"/>
            <w:tcBorders>
              <w:top w:val="single" w:sz="6" w:space="0" w:color="auto"/>
              <w:left w:val="single" w:sz="6" w:space="0" w:color="auto"/>
              <w:bottom w:val="single" w:sz="6" w:space="0" w:color="auto"/>
              <w:right w:val="nil"/>
            </w:tcBorders>
          </w:tcPr>
          <w:p w14:paraId="4E8D594B"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4</w:t>
            </w:r>
          </w:p>
        </w:tc>
        <w:tc>
          <w:tcPr>
            <w:tcW w:w="2496" w:type="dxa"/>
            <w:tcBorders>
              <w:top w:val="single" w:sz="6" w:space="0" w:color="auto"/>
              <w:left w:val="nil"/>
              <w:bottom w:val="single" w:sz="6" w:space="0" w:color="auto"/>
              <w:right w:val="single" w:sz="6" w:space="0" w:color="auto"/>
            </w:tcBorders>
          </w:tcPr>
          <w:p w14:paraId="1FA7674B"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Эталонная архитектура</w:t>
            </w:r>
          </w:p>
        </w:tc>
        <w:tc>
          <w:tcPr>
            <w:tcW w:w="1589" w:type="dxa"/>
            <w:tcBorders>
              <w:top w:val="single" w:sz="6" w:space="0" w:color="auto"/>
              <w:left w:val="single" w:sz="6" w:space="0" w:color="auto"/>
              <w:bottom w:val="single" w:sz="6" w:space="0" w:color="auto"/>
              <w:right w:val="single" w:sz="6" w:space="0" w:color="auto"/>
            </w:tcBorders>
          </w:tcPr>
          <w:p w14:paraId="743261F0"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4BE42F25"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4</w:t>
            </w:r>
            <w:r w:rsidRPr="002D04FD">
              <w:rPr>
                <w:rStyle w:val="FontStyle134"/>
                <w:sz w:val="24"/>
                <w:szCs w:val="28"/>
                <w:lang w:val="en-US"/>
              </w:rPr>
              <w:t xml:space="preserve"> </w:t>
            </w:r>
            <w:r w:rsidRPr="002D04FD">
              <w:rPr>
                <w:rStyle w:val="FontStyle134"/>
                <w:sz w:val="24"/>
                <w:szCs w:val="28"/>
                <w:lang w:val="en-US" w:eastAsia="en-US"/>
              </w:rPr>
              <w:t>Эталонная архитектура</w:t>
            </w:r>
          </w:p>
        </w:tc>
        <w:tc>
          <w:tcPr>
            <w:tcW w:w="1541" w:type="dxa"/>
            <w:tcBorders>
              <w:top w:val="single" w:sz="6" w:space="0" w:color="auto"/>
              <w:left w:val="single" w:sz="6" w:space="0" w:color="auto"/>
              <w:bottom w:val="single" w:sz="6" w:space="0" w:color="auto"/>
              <w:right w:val="single" w:sz="6" w:space="0" w:color="auto"/>
            </w:tcBorders>
          </w:tcPr>
          <w:p w14:paraId="0BF17B22" w14:textId="77777777" w:rsidR="00EB4711" w:rsidRPr="002D04FD" w:rsidRDefault="00EB4711"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EB4711" w:rsidRPr="002D04FD" w14:paraId="2CC6B451" w14:textId="77777777" w:rsidTr="00821B3A">
        <w:trPr>
          <w:trHeight w:val="317"/>
        </w:trPr>
        <w:tc>
          <w:tcPr>
            <w:tcW w:w="3082" w:type="dxa"/>
            <w:gridSpan w:val="2"/>
            <w:tcBorders>
              <w:top w:val="single" w:sz="6" w:space="0" w:color="auto"/>
              <w:left w:val="single" w:sz="6" w:space="0" w:color="auto"/>
              <w:bottom w:val="single" w:sz="6" w:space="0" w:color="auto"/>
              <w:right w:val="single" w:sz="6" w:space="0" w:color="auto"/>
            </w:tcBorders>
          </w:tcPr>
          <w:p w14:paraId="0064DD41" w14:textId="77777777" w:rsidR="00EB4711" w:rsidRPr="002D04FD" w:rsidRDefault="00EB4711" w:rsidP="00D81887">
            <w:pPr>
              <w:pStyle w:val="Style45"/>
              <w:widowControl/>
              <w:jc w:val="both"/>
              <w:rPr>
                <w:rStyle w:val="FontStyle134"/>
                <w:sz w:val="24"/>
                <w:szCs w:val="28"/>
                <w:lang w:val="en-US" w:eastAsia="en-US"/>
              </w:rPr>
            </w:pPr>
            <w:r>
              <w:rPr>
                <w:rStyle w:val="FontStyle134"/>
                <w:sz w:val="24"/>
                <w:szCs w:val="28"/>
                <w:lang w:val="kk-KZ" w:eastAsia="en-US"/>
              </w:rPr>
              <w:t xml:space="preserve">         </w:t>
            </w:r>
            <w:r w:rsidRPr="002D04FD">
              <w:rPr>
                <w:rStyle w:val="FontStyle134"/>
                <w:sz w:val="24"/>
                <w:szCs w:val="28"/>
                <w:lang w:val="kk-KZ" w:eastAsia="en-US"/>
              </w:rPr>
              <w:t xml:space="preserve">ПУ </w:t>
            </w:r>
            <w:r w:rsidRPr="002D04FD">
              <w:rPr>
                <w:rStyle w:val="FontStyle134"/>
                <w:sz w:val="24"/>
                <w:szCs w:val="28"/>
                <w:lang w:val="en-US" w:eastAsia="en-US"/>
              </w:rPr>
              <w:t>1</w:t>
            </w:r>
          </w:p>
        </w:tc>
        <w:tc>
          <w:tcPr>
            <w:tcW w:w="1589" w:type="dxa"/>
            <w:tcBorders>
              <w:top w:val="single" w:sz="6" w:space="0" w:color="auto"/>
              <w:left w:val="single" w:sz="6" w:space="0" w:color="auto"/>
              <w:bottom w:val="single" w:sz="6" w:space="0" w:color="auto"/>
              <w:right w:val="single" w:sz="6" w:space="0" w:color="auto"/>
            </w:tcBorders>
          </w:tcPr>
          <w:p w14:paraId="3888BCB6"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70BC7180"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6.3.1</w:t>
            </w:r>
            <w:r w:rsidRPr="002D04FD">
              <w:rPr>
                <w:rStyle w:val="FontStyle134"/>
                <w:sz w:val="24"/>
                <w:szCs w:val="28"/>
                <w:lang w:val="en-US"/>
              </w:rPr>
              <w:t xml:space="preserve"> ПУ3</w:t>
            </w:r>
          </w:p>
        </w:tc>
        <w:tc>
          <w:tcPr>
            <w:tcW w:w="1541" w:type="dxa"/>
            <w:tcBorders>
              <w:top w:val="single" w:sz="6" w:space="0" w:color="auto"/>
              <w:left w:val="single" w:sz="6" w:space="0" w:color="auto"/>
              <w:bottom w:val="single" w:sz="6" w:space="0" w:color="auto"/>
              <w:right w:val="single" w:sz="6" w:space="0" w:color="auto"/>
            </w:tcBorders>
          </w:tcPr>
          <w:p w14:paraId="085B2C7F" w14:textId="77777777" w:rsidR="00EB4711" w:rsidRDefault="00EB4711" w:rsidP="00D81887">
            <w:pPr>
              <w:jc w:val="center"/>
            </w:pPr>
            <w:r w:rsidRPr="009F36C8">
              <w:rPr>
                <w:rStyle w:val="FontStyle134"/>
                <w:sz w:val="24"/>
                <w:szCs w:val="28"/>
                <w:lang w:eastAsia="tr-TR"/>
              </w:rPr>
              <w:t>Е</w:t>
            </w:r>
          </w:p>
        </w:tc>
      </w:tr>
      <w:tr w:rsidR="00EB4711" w:rsidRPr="002D04FD" w14:paraId="784DBD77" w14:textId="77777777" w:rsidTr="00821B3A">
        <w:trPr>
          <w:trHeight w:val="312"/>
        </w:trPr>
        <w:tc>
          <w:tcPr>
            <w:tcW w:w="3082" w:type="dxa"/>
            <w:gridSpan w:val="2"/>
            <w:tcBorders>
              <w:top w:val="single" w:sz="6" w:space="0" w:color="auto"/>
              <w:left w:val="single" w:sz="6" w:space="0" w:color="auto"/>
              <w:bottom w:val="single" w:sz="6" w:space="0" w:color="auto"/>
              <w:right w:val="single" w:sz="6" w:space="0" w:color="auto"/>
            </w:tcBorders>
          </w:tcPr>
          <w:p w14:paraId="5E005965" w14:textId="77777777" w:rsidR="00EB4711" w:rsidRPr="002D04FD" w:rsidRDefault="00EB4711" w:rsidP="00D81887">
            <w:pPr>
              <w:pStyle w:val="Style45"/>
              <w:widowControl/>
              <w:jc w:val="both"/>
              <w:rPr>
                <w:rStyle w:val="FontStyle134"/>
                <w:sz w:val="24"/>
                <w:szCs w:val="28"/>
                <w:lang w:val="en-US" w:eastAsia="en-US"/>
              </w:rPr>
            </w:pPr>
            <w:r>
              <w:rPr>
                <w:rStyle w:val="FontStyle134"/>
                <w:sz w:val="24"/>
                <w:szCs w:val="28"/>
                <w:lang w:val="kk-KZ" w:eastAsia="en-US"/>
              </w:rPr>
              <w:t xml:space="preserve">         </w:t>
            </w:r>
            <w:r w:rsidRPr="002D04FD">
              <w:rPr>
                <w:rStyle w:val="FontStyle134"/>
                <w:sz w:val="24"/>
                <w:szCs w:val="28"/>
                <w:lang w:val="kk-KZ" w:eastAsia="en-US"/>
              </w:rPr>
              <w:t>ПУ</w:t>
            </w:r>
            <w:r w:rsidRPr="002D04FD">
              <w:rPr>
                <w:rStyle w:val="FontStyle134"/>
                <w:sz w:val="24"/>
                <w:szCs w:val="28"/>
                <w:lang w:val="en-US" w:eastAsia="en-US"/>
              </w:rPr>
              <w:t xml:space="preserve"> 2</w:t>
            </w:r>
          </w:p>
        </w:tc>
        <w:tc>
          <w:tcPr>
            <w:tcW w:w="1589" w:type="dxa"/>
            <w:tcBorders>
              <w:top w:val="single" w:sz="6" w:space="0" w:color="auto"/>
              <w:left w:val="single" w:sz="6" w:space="0" w:color="auto"/>
              <w:bottom w:val="single" w:sz="6" w:space="0" w:color="auto"/>
              <w:right w:val="single" w:sz="6" w:space="0" w:color="auto"/>
            </w:tcBorders>
          </w:tcPr>
          <w:p w14:paraId="4E726CF4"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16CAB0BF"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6.3.1</w:t>
            </w:r>
            <w:r w:rsidRPr="002D04FD">
              <w:rPr>
                <w:rStyle w:val="FontStyle134"/>
                <w:sz w:val="24"/>
                <w:szCs w:val="28"/>
                <w:lang w:val="en-US"/>
              </w:rPr>
              <w:t xml:space="preserve"> ПУ1</w:t>
            </w:r>
          </w:p>
        </w:tc>
        <w:tc>
          <w:tcPr>
            <w:tcW w:w="1541" w:type="dxa"/>
            <w:tcBorders>
              <w:top w:val="single" w:sz="6" w:space="0" w:color="auto"/>
              <w:left w:val="single" w:sz="6" w:space="0" w:color="auto"/>
              <w:bottom w:val="single" w:sz="6" w:space="0" w:color="auto"/>
              <w:right w:val="single" w:sz="6" w:space="0" w:color="auto"/>
            </w:tcBorders>
          </w:tcPr>
          <w:p w14:paraId="78EB5CA2" w14:textId="77777777" w:rsidR="00EB4711" w:rsidRDefault="00EB4711" w:rsidP="00D81887">
            <w:pPr>
              <w:jc w:val="center"/>
            </w:pPr>
            <w:r w:rsidRPr="009F36C8">
              <w:rPr>
                <w:rStyle w:val="FontStyle134"/>
                <w:sz w:val="24"/>
                <w:szCs w:val="28"/>
                <w:lang w:eastAsia="tr-TR"/>
              </w:rPr>
              <w:t>Е</w:t>
            </w:r>
          </w:p>
        </w:tc>
      </w:tr>
      <w:tr w:rsidR="00EB4711" w:rsidRPr="002D04FD" w14:paraId="611FA529" w14:textId="77777777" w:rsidTr="00821B3A">
        <w:trPr>
          <w:trHeight w:val="317"/>
        </w:trPr>
        <w:tc>
          <w:tcPr>
            <w:tcW w:w="3082" w:type="dxa"/>
            <w:gridSpan w:val="2"/>
            <w:tcBorders>
              <w:top w:val="single" w:sz="6" w:space="0" w:color="auto"/>
              <w:left w:val="single" w:sz="6" w:space="0" w:color="auto"/>
              <w:bottom w:val="single" w:sz="6" w:space="0" w:color="auto"/>
              <w:right w:val="single" w:sz="6" w:space="0" w:color="auto"/>
            </w:tcBorders>
          </w:tcPr>
          <w:p w14:paraId="596A7FC8" w14:textId="77777777" w:rsidR="00EB4711" w:rsidRPr="002D04FD" w:rsidRDefault="00EB4711" w:rsidP="00D81887">
            <w:pPr>
              <w:pStyle w:val="Style45"/>
              <w:widowControl/>
              <w:jc w:val="both"/>
              <w:rPr>
                <w:rStyle w:val="FontStyle134"/>
                <w:sz w:val="24"/>
                <w:szCs w:val="28"/>
                <w:lang w:val="en-US" w:eastAsia="en-US"/>
              </w:rPr>
            </w:pPr>
            <w:r>
              <w:rPr>
                <w:rStyle w:val="FontStyle134"/>
                <w:sz w:val="24"/>
                <w:szCs w:val="28"/>
                <w:lang w:val="kk-KZ" w:eastAsia="en-US"/>
              </w:rPr>
              <w:t xml:space="preserve">          </w:t>
            </w:r>
            <w:r w:rsidRPr="002D04FD">
              <w:rPr>
                <w:rStyle w:val="FontStyle134"/>
                <w:sz w:val="24"/>
                <w:szCs w:val="28"/>
                <w:lang w:val="kk-KZ" w:eastAsia="en-US"/>
              </w:rPr>
              <w:t>ПУ</w:t>
            </w:r>
            <w:r w:rsidRPr="002D04FD">
              <w:rPr>
                <w:rStyle w:val="FontStyle134"/>
                <w:sz w:val="24"/>
                <w:szCs w:val="28"/>
                <w:lang w:val="en-US" w:eastAsia="en-US"/>
              </w:rPr>
              <w:t xml:space="preserve"> 3</w:t>
            </w:r>
          </w:p>
        </w:tc>
        <w:tc>
          <w:tcPr>
            <w:tcW w:w="1589" w:type="dxa"/>
            <w:tcBorders>
              <w:top w:val="single" w:sz="6" w:space="0" w:color="auto"/>
              <w:left w:val="single" w:sz="6" w:space="0" w:color="auto"/>
              <w:bottom w:val="single" w:sz="6" w:space="0" w:color="auto"/>
              <w:right w:val="single" w:sz="6" w:space="0" w:color="auto"/>
            </w:tcBorders>
          </w:tcPr>
          <w:p w14:paraId="65B4F7BE"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6A9116ED"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6.3.1</w:t>
            </w:r>
            <w:r w:rsidRPr="002D04FD">
              <w:rPr>
                <w:rStyle w:val="FontStyle134"/>
                <w:sz w:val="24"/>
                <w:szCs w:val="28"/>
                <w:lang w:val="en-US"/>
              </w:rPr>
              <w:t xml:space="preserve"> ПУ2</w:t>
            </w:r>
          </w:p>
        </w:tc>
        <w:tc>
          <w:tcPr>
            <w:tcW w:w="1541" w:type="dxa"/>
            <w:tcBorders>
              <w:top w:val="single" w:sz="6" w:space="0" w:color="auto"/>
              <w:left w:val="single" w:sz="6" w:space="0" w:color="auto"/>
              <w:bottom w:val="single" w:sz="6" w:space="0" w:color="auto"/>
              <w:right w:val="single" w:sz="6" w:space="0" w:color="auto"/>
            </w:tcBorders>
          </w:tcPr>
          <w:p w14:paraId="5B29794F" w14:textId="77777777" w:rsidR="00EB4711" w:rsidRDefault="00EB4711" w:rsidP="00D81887">
            <w:pPr>
              <w:jc w:val="center"/>
            </w:pPr>
            <w:r w:rsidRPr="009F36C8">
              <w:rPr>
                <w:rStyle w:val="FontStyle134"/>
                <w:sz w:val="24"/>
                <w:szCs w:val="28"/>
                <w:lang w:eastAsia="tr-TR"/>
              </w:rPr>
              <w:t>Е</w:t>
            </w:r>
          </w:p>
        </w:tc>
      </w:tr>
      <w:tr w:rsidR="00EB4711" w:rsidRPr="002D04FD" w14:paraId="716C5E29" w14:textId="77777777" w:rsidTr="00821B3A">
        <w:trPr>
          <w:trHeight w:val="869"/>
        </w:trPr>
        <w:tc>
          <w:tcPr>
            <w:tcW w:w="586" w:type="dxa"/>
            <w:tcBorders>
              <w:top w:val="single" w:sz="6" w:space="0" w:color="auto"/>
              <w:left w:val="single" w:sz="6" w:space="0" w:color="auto"/>
              <w:bottom w:val="single" w:sz="6" w:space="0" w:color="auto"/>
              <w:right w:val="nil"/>
            </w:tcBorders>
          </w:tcPr>
          <w:p w14:paraId="16101174"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5</w:t>
            </w:r>
          </w:p>
        </w:tc>
        <w:tc>
          <w:tcPr>
            <w:tcW w:w="2496" w:type="dxa"/>
            <w:tcBorders>
              <w:top w:val="single" w:sz="6" w:space="0" w:color="auto"/>
              <w:left w:val="nil"/>
              <w:bottom w:val="single" w:sz="6" w:space="0" w:color="auto"/>
              <w:right w:val="single" w:sz="6" w:space="0" w:color="auto"/>
            </w:tcBorders>
          </w:tcPr>
          <w:p w14:paraId="017A56C7"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Связь между характеристиками системы передачи и процедурами безопасности</w:t>
            </w:r>
          </w:p>
        </w:tc>
        <w:tc>
          <w:tcPr>
            <w:tcW w:w="1589" w:type="dxa"/>
            <w:tcBorders>
              <w:top w:val="single" w:sz="6" w:space="0" w:color="auto"/>
              <w:left w:val="single" w:sz="6" w:space="0" w:color="auto"/>
              <w:bottom w:val="single" w:sz="6" w:space="0" w:color="auto"/>
              <w:right w:val="single" w:sz="6" w:space="0" w:color="auto"/>
            </w:tcBorders>
          </w:tcPr>
          <w:p w14:paraId="4D5FB648"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6BE0C584" w14:textId="77777777" w:rsidR="00EB4711" w:rsidRDefault="00EB4711" w:rsidP="00D81887">
            <w:r w:rsidRPr="009F36C8">
              <w:rPr>
                <w:rStyle w:val="FontStyle134"/>
                <w:sz w:val="24"/>
                <w:szCs w:val="28"/>
                <w:lang w:eastAsia="tr-TR"/>
              </w:rPr>
              <w:t>Е</w:t>
            </w:r>
          </w:p>
        </w:tc>
        <w:tc>
          <w:tcPr>
            <w:tcW w:w="1541" w:type="dxa"/>
            <w:tcBorders>
              <w:top w:val="single" w:sz="6" w:space="0" w:color="auto"/>
              <w:left w:val="single" w:sz="6" w:space="0" w:color="auto"/>
              <w:bottom w:val="single" w:sz="6" w:space="0" w:color="auto"/>
              <w:right w:val="single" w:sz="6" w:space="0" w:color="auto"/>
            </w:tcBorders>
          </w:tcPr>
          <w:p w14:paraId="29064AB2" w14:textId="77777777" w:rsidR="00EB4711" w:rsidRPr="002D04FD" w:rsidRDefault="00EB4711" w:rsidP="00D81887">
            <w:pPr>
              <w:pStyle w:val="Style45"/>
              <w:widowControl/>
              <w:jc w:val="center"/>
              <w:rPr>
                <w:rStyle w:val="FontStyle134"/>
                <w:sz w:val="24"/>
                <w:szCs w:val="28"/>
                <w:lang w:val="tr-TR" w:eastAsia="tr-TR"/>
              </w:rPr>
            </w:pPr>
            <w:r>
              <w:rPr>
                <w:rStyle w:val="FontStyle134"/>
                <w:sz w:val="24"/>
                <w:szCs w:val="28"/>
                <w:lang w:eastAsia="tr-TR"/>
              </w:rPr>
              <w:t>Е</w:t>
            </w:r>
          </w:p>
        </w:tc>
      </w:tr>
      <w:tr w:rsidR="00EB4711" w:rsidRPr="002D04FD" w14:paraId="12277788" w14:textId="77777777" w:rsidTr="00821B3A">
        <w:trPr>
          <w:trHeight w:val="682"/>
        </w:trPr>
        <w:tc>
          <w:tcPr>
            <w:tcW w:w="586" w:type="dxa"/>
            <w:tcBorders>
              <w:top w:val="single" w:sz="6" w:space="0" w:color="auto"/>
              <w:left w:val="single" w:sz="6" w:space="0" w:color="auto"/>
              <w:bottom w:val="single" w:sz="6" w:space="0" w:color="auto"/>
              <w:right w:val="nil"/>
            </w:tcBorders>
          </w:tcPr>
          <w:p w14:paraId="65654061"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5.1</w:t>
            </w:r>
          </w:p>
        </w:tc>
        <w:tc>
          <w:tcPr>
            <w:tcW w:w="2496" w:type="dxa"/>
            <w:tcBorders>
              <w:top w:val="single" w:sz="6" w:space="0" w:color="auto"/>
              <w:left w:val="nil"/>
              <w:bottom w:val="single" w:sz="6" w:space="0" w:color="auto"/>
              <w:right w:val="single" w:sz="6" w:space="0" w:color="auto"/>
            </w:tcBorders>
          </w:tcPr>
          <w:p w14:paraId="7863C23F"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Требование функциональной полноты (текст до Р1)</w:t>
            </w:r>
          </w:p>
        </w:tc>
        <w:tc>
          <w:tcPr>
            <w:tcW w:w="1589" w:type="dxa"/>
            <w:tcBorders>
              <w:top w:val="single" w:sz="6" w:space="0" w:color="auto"/>
              <w:left w:val="single" w:sz="6" w:space="0" w:color="auto"/>
              <w:bottom w:val="single" w:sz="6" w:space="0" w:color="auto"/>
              <w:right w:val="single" w:sz="6" w:space="0" w:color="auto"/>
            </w:tcBorders>
          </w:tcPr>
          <w:p w14:paraId="261FD224"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2DCD6E18"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Не используется</w:t>
            </w:r>
          </w:p>
        </w:tc>
        <w:tc>
          <w:tcPr>
            <w:tcW w:w="1541" w:type="dxa"/>
            <w:tcBorders>
              <w:top w:val="single" w:sz="6" w:space="0" w:color="auto"/>
              <w:left w:val="single" w:sz="6" w:space="0" w:color="auto"/>
              <w:bottom w:val="single" w:sz="6" w:space="0" w:color="auto"/>
              <w:right w:val="single" w:sz="6" w:space="0" w:color="auto"/>
            </w:tcBorders>
          </w:tcPr>
          <w:p w14:paraId="3D055F58" w14:textId="77777777" w:rsidR="00EB4711" w:rsidRPr="002D04FD" w:rsidRDefault="00EB4711" w:rsidP="00D81887">
            <w:pPr>
              <w:pStyle w:val="Style53"/>
              <w:widowControl/>
              <w:jc w:val="center"/>
              <w:rPr>
                <w:rFonts w:ascii="Times New Roman" w:hAnsi="Times New Roman" w:cs="Times New Roman"/>
                <w:szCs w:val="28"/>
              </w:rPr>
            </w:pPr>
          </w:p>
        </w:tc>
      </w:tr>
      <w:tr w:rsidR="00EB4711" w:rsidRPr="002D04FD" w14:paraId="29A11B37" w14:textId="77777777" w:rsidTr="00821B3A">
        <w:trPr>
          <w:trHeight w:val="317"/>
        </w:trPr>
        <w:tc>
          <w:tcPr>
            <w:tcW w:w="3082" w:type="dxa"/>
            <w:gridSpan w:val="2"/>
            <w:tcBorders>
              <w:top w:val="single" w:sz="6" w:space="0" w:color="auto"/>
              <w:left w:val="single" w:sz="6" w:space="0" w:color="auto"/>
              <w:bottom w:val="single" w:sz="6" w:space="0" w:color="auto"/>
              <w:right w:val="single" w:sz="6" w:space="0" w:color="auto"/>
            </w:tcBorders>
          </w:tcPr>
          <w:p w14:paraId="0F21579A" w14:textId="77777777" w:rsidR="00EB4711" w:rsidRPr="002D04FD" w:rsidRDefault="00EB4711" w:rsidP="00D81887">
            <w:pPr>
              <w:pStyle w:val="Style45"/>
              <w:widowControl/>
              <w:jc w:val="both"/>
              <w:rPr>
                <w:rStyle w:val="FontStyle134"/>
                <w:sz w:val="24"/>
                <w:szCs w:val="28"/>
                <w:lang w:val="en-US" w:eastAsia="en-US"/>
              </w:rPr>
            </w:pPr>
            <w:r>
              <w:rPr>
                <w:rStyle w:val="FontStyle134"/>
                <w:sz w:val="24"/>
                <w:szCs w:val="28"/>
                <w:lang w:eastAsia="en-US"/>
              </w:rPr>
              <w:t xml:space="preserve">          </w:t>
            </w:r>
            <w:r w:rsidRPr="00614E2C">
              <w:rPr>
                <w:rStyle w:val="FontStyle134"/>
                <w:sz w:val="24"/>
                <w:szCs w:val="28"/>
                <w:lang w:val="en-US" w:eastAsia="en-US"/>
              </w:rPr>
              <w:t xml:space="preserve">P1 </w:t>
            </w:r>
            <w:r w:rsidRPr="00614E2C">
              <w:rPr>
                <w:rStyle w:val="FontStyle134"/>
                <w:sz w:val="24"/>
                <w:szCs w:val="28"/>
                <w:lang w:eastAsia="en-US"/>
              </w:rPr>
              <w:t>-</w:t>
            </w:r>
            <w:r w:rsidRPr="00614E2C">
              <w:rPr>
                <w:rStyle w:val="FontStyle134"/>
                <w:sz w:val="24"/>
                <w:szCs w:val="28"/>
                <w:lang w:val="en-US" w:eastAsia="en-US"/>
              </w:rPr>
              <w:t xml:space="preserve"> P5</w:t>
            </w:r>
          </w:p>
        </w:tc>
        <w:tc>
          <w:tcPr>
            <w:tcW w:w="1589" w:type="dxa"/>
            <w:tcBorders>
              <w:top w:val="single" w:sz="6" w:space="0" w:color="auto"/>
              <w:left w:val="single" w:sz="6" w:space="0" w:color="auto"/>
              <w:bottom w:val="single" w:sz="6" w:space="0" w:color="auto"/>
              <w:right w:val="single" w:sz="6" w:space="0" w:color="auto"/>
            </w:tcBorders>
          </w:tcPr>
          <w:p w14:paraId="0D2A7575"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30E8BA0F" w14:textId="77777777" w:rsidR="00EB4711" w:rsidRPr="002D04FD" w:rsidRDefault="00EB4711" w:rsidP="00D81887">
            <w:pPr>
              <w:pStyle w:val="Style45"/>
              <w:widowControl/>
              <w:jc w:val="both"/>
              <w:rPr>
                <w:rStyle w:val="FontStyle134"/>
                <w:sz w:val="24"/>
                <w:szCs w:val="28"/>
                <w:lang w:val="en-US"/>
              </w:rPr>
            </w:pPr>
            <w:r w:rsidRPr="002D04FD">
              <w:rPr>
                <w:rStyle w:val="FontStyle134"/>
                <w:sz w:val="24"/>
                <w:szCs w:val="28"/>
              </w:rPr>
              <w:t>7.1</w:t>
            </w:r>
            <w:r w:rsidRPr="002D04FD">
              <w:rPr>
                <w:rStyle w:val="FontStyle134"/>
                <w:sz w:val="24"/>
                <w:szCs w:val="28"/>
                <w:lang w:val="en-US"/>
              </w:rPr>
              <w:t xml:space="preserve"> </w:t>
            </w:r>
            <w:r w:rsidRPr="002D04FD">
              <w:rPr>
                <w:rStyle w:val="FontStyle134"/>
                <w:sz w:val="24"/>
                <w:szCs w:val="28"/>
                <w:lang w:val="en-US" w:eastAsia="en-US"/>
              </w:rPr>
              <w:t>Общие положения</w:t>
            </w:r>
          </w:p>
        </w:tc>
        <w:tc>
          <w:tcPr>
            <w:tcW w:w="1541" w:type="dxa"/>
            <w:tcBorders>
              <w:top w:val="single" w:sz="6" w:space="0" w:color="auto"/>
              <w:left w:val="single" w:sz="6" w:space="0" w:color="auto"/>
              <w:bottom w:val="single" w:sz="6" w:space="0" w:color="auto"/>
              <w:right w:val="single" w:sz="6" w:space="0" w:color="auto"/>
            </w:tcBorders>
          </w:tcPr>
          <w:p w14:paraId="6B369FE6" w14:textId="77777777" w:rsidR="00EB4711" w:rsidRPr="002D04FD" w:rsidRDefault="00EB4711"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EB4711" w:rsidRPr="002D04FD" w14:paraId="7075CAFE" w14:textId="77777777" w:rsidTr="00821B3A">
        <w:trPr>
          <w:trHeight w:val="312"/>
        </w:trPr>
        <w:tc>
          <w:tcPr>
            <w:tcW w:w="3082" w:type="dxa"/>
            <w:gridSpan w:val="2"/>
            <w:tcBorders>
              <w:top w:val="single" w:sz="6" w:space="0" w:color="auto"/>
              <w:left w:val="single" w:sz="6" w:space="0" w:color="auto"/>
              <w:bottom w:val="single" w:sz="6" w:space="0" w:color="auto"/>
              <w:right w:val="single" w:sz="6" w:space="0" w:color="auto"/>
            </w:tcBorders>
          </w:tcPr>
          <w:p w14:paraId="249DCC99" w14:textId="77777777" w:rsidR="00EB4711" w:rsidRPr="002D04FD" w:rsidRDefault="00EB4711" w:rsidP="00D81887">
            <w:pPr>
              <w:pStyle w:val="Style45"/>
              <w:widowControl/>
              <w:jc w:val="both"/>
              <w:rPr>
                <w:rStyle w:val="FontStyle134"/>
                <w:sz w:val="24"/>
                <w:szCs w:val="28"/>
                <w:lang w:val="en-US" w:eastAsia="en-US"/>
              </w:rPr>
            </w:pPr>
            <w:r>
              <w:rPr>
                <w:rStyle w:val="FontStyle134"/>
                <w:sz w:val="24"/>
                <w:szCs w:val="28"/>
                <w:lang w:eastAsia="en-US"/>
              </w:rPr>
              <w:t xml:space="preserve">          </w:t>
            </w:r>
            <w:r w:rsidRPr="002D04FD">
              <w:rPr>
                <w:rStyle w:val="FontStyle134"/>
                <w:sz w:val="24"/>
                <w:szCs w:val="28"/>
                <w:lang w:val="en-US" w:eastAsia="en-US"/>
              </w:rPr>
              <w:t>P6</w:t>
            </w:r>
          </w:p>
        </w:tc>
        <w:tc>
          <w:tcPr>
            <w:tcW w:w="1589" w:type="dxa"/>
            <w:tcBorders>
              <w:top w:val="single" w:sz="6" w:space="0" w:color="auto"/>
              <w:left w:val="single" w:sz="6" w:space="0" w:color="auto"/>
              <w:bottom w:val="single" w:sz="6" w:space="0" w:color="auto"/>
              <w:right w:val="single" w:sz="6" w:space="0" w:color="auto"/>
            </w:tcBorders>
          </w:tcPr>
          <w:p w14:paraId="54BEC539"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35A10C07"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7.2.5</w:t>
            </w:r>
          </w:p>
        </w:tc>
        <w:tc>
          <w:tcPr>
            <w:tcW w:w="1541" w:type="dxa"/>
            <w:tcBorders>
              <w:top w:val="single" w:sz="6" w:space="0" w:color="auto"/>
              <w:left w:val="single" w:sz="6" w:space="0" w:color="auto"/>
              <w:bottom w:val="single" w:sz="6" w:space="0" w:color="auto"/>
              <w:right w:val="single" w:sz="6" w:space="0" w:color="auto"/>
            </w:tcBorders>
          </w:tcPr>
          <w:p w14:paraId="7E5726BB" w14:textId="77777777" w:rsidR="00EB4711" w:rsidRPr="002D04FD" w:rsidRDefault="00EB4711" w:rsidP="00D81887">
            <w:pPr>
              <w:pStyle w:val="Style45"/>
              <w:widowControl/>
              <w:jc w:val="center"/>
              <w:rPr>
                <w:rStyle w:val="FontStyle134"/>
                <w:sz w:val="24"/>
                <w:szCs w:val="28"/>
                <w:lang w:val="tr-TR" w:eastAsia="tr-TR"/>
              </w:rPr>
            </w:pPr>
            <w:r>
              <w:rPr>
                <w:rStyle w:val="FontStyle134"/>
                <w:sz w:val="24"/>
                <w:szCs w:val="28"/>
                <w:lang w:eastAsia="tr-TR"/>
              </w:rPr>
              <w:t>Е</w:t>
            </w:r>
          </w:p>
        </w:tc>
      </w:tr>
      <w:tr w:rsidR="00EB4711" w:rsidRPr="002D04FD" w14:paraId="28500760" w14:textId="77777777" w:rsidTr="00821B3A">
        <w:trPr>
          <w:trHeight w:val="686"/>
        </w:trPr>
        <w:tc>
          <w:tcPr>
            <w:tcW w:w="586" w:type="dxa"/>
            <w:tcBorders>
              <w:top w:val="single" w:sz="6" w:space="0" w:color="auto"/>
              <w:left w:val="single" w:sz="6" w:space="0" w:color="auto"/>
              <w:bottom w:val="single" w:sz="6" w:space="0" w:color="auto"/>
              <w:right w:val="nil"/>
            </w:tcBorders>
          </w:tcPr>
          <w:p w14:paraId="71F9643D"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5.2</w:t>
            </w:r>
          </w:p>
        </w:tc>
        <w:tc>
          <w:tcPr>
            <w:tcW w:w="2496" w:type="dxa"/>
            <w:tcBorders>
              <w:top w:val="single" w:sz="6" w:space="0" w:color="auto"/>
              <w:left w:val="nil"/>
              <w:bottom w:val="single" w:sz="6" w:space="0" w:color="auto"/>
              <w:right w:val="single" w:sz="6" w:space="0" w:color="auto"/>
            </w:tcBorders>
          </w:tcPr>
          <w:p w14:paraId="07875CA5"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 xml:space="preserve">Требования полноты безопасности </w:t>
            </w:r>
            <w:r w:rsidRPr="002D04FD">
              <w:rPr>
                <w:rStyle w:val="FontStyle134"/>
                <w:sz w:val="24"/>
                <w:szCs w:val="28"/>
                <w:lang w:val="en-US" w:eastAsia="en-US"/>
              </w:rPr>
              <w:t>R</w:t>
            </w:r>
            <w:r w:rsidRPr="002D04FD">
              <w:rPr>
                <w:rStyle w:val="FontStyle134"/>
                <w:sz w:val="24"/>
                <w:szCs w:val="28"/>
                <w:lang w:eastAsia="en-US"/>
              </w:rPr>
              <w:t>1—</w:t>
            </w:r>
            <w:r w:rsidRPr="002D04FD">
              <w:rPr>
                <w:rStyle w:val="FontStyle134"/>
                <w:sz w:val="24"/>
                <w:szCs w:val="28"/>
                <w:lang w:val="en-US" w:eastAsia="en-US"/>
              </w:rPr>
              <w:t>R</w:t>
            </w:r>
            <w:r w:rsidRPr="002D04FD">
              <w:rPr>
                <w:rStyle w:val="FontStyle134"/>
                <w:sz w:val="24"/>
                <w:szCs w:val="28"/>
                <w:lang w:eastAsia="en-US"/>
              </w:rPr>
              <w:t>6</w:t>
            </w:r>
          </w:p>
        </w:tc>
        <w:tc>
          <w:tcPr>
            <w:tcW w:w="1589" w:type="dxa"/>
            <w:tcBorders>
              <w:top w:val="single" w:sz="6" w:space="0" w:color="auto"/>
              <w:left w:val="single" w:sz="6" w:space="0" w:color="auto"/>
              <w:bottom w:val="single" w:sz="6" w:space="0" w:color="auto"/>
              <w:right w:val="single" w:sz="6" w:space="0" w:color="auto"/>
            </w:tcBorders>
          </w:tcPr>
          <w:p w14:paraId="6EF9C961"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7FAF8B37" w14:textId="77777777" w:rsidR="00EB4711" w:rsidRPr="002D04FD" w:rsidRDefault="00EB4711" w:rsidP="00D81887">
            <w:pPr>
              <w:pStyle w:val="Style45"/>
              <w:widowControl/>
              <w:jc w:val="both"/>
              <w:rPr>
                <w:rStyle w:val="FontStyle134"/>
                <w:sz w:val="24"/>
                <w:szCs w:val="28"/>
                <w:lang w:val="kk-KZ" w:eastAsia="en-US"/>
              </w:rPr>
            </w:pPr>
            <w:r>
              <w:rPr>
                <w:rStyle w:val="FontStyle134"/>
                <w:sz w:val="24"/>
                <w:szCs w:val="28"/>
                <w:lang w:val="en-US" w:eastAsia="en-US"/>
              </w:rPr>
              <w:t xml:space="preserve">7.2 </w:t>
            </w:r>
            <w:r w:rsidRPr="002D04FD">
              <w:rPr>
                <w:rStyle w:val="FontStyle134"/>
                <w:sz w:val="24"/>
                <w:szCs w:val="28"/>
                <w:lang w:val="kk-KZ" w:eastAsia="en-US"/>
              </w:rPr>
              <w:t>Общие требования</w:t>
            </w:r>
          </w:p>
        </w:tc>
        <w:tc>
          <w:tcPr>
            <w:tcW w:w="1541" w:type="dxa"/>
            <w:tcBorders>
              <w:top w:val="single" w:sz="6" w:space="0" w:color="auto"/>
              <w:left w:val="single" w:sz="6" w:space="0" w:color="auto"/>
              <w:bottom w:val="single" w:sz="6" w:space="0" w:color="auto"/>
              <w:right w:val="single" w:sz="6" w:space="0" w:color="auto"/>
            </w:tcBorders>
          </w:tcPr>
          <w:p w14:paraId="0C7CBC4A" w14:textId="77777777" w:rsidR="00EB4711" w:rsidRPr="002D04FD" w:rsidRDefault="00EB4711"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EB4711" w:rsidRPr="002D04FD" w14:paraId="7365D856" w14:textId="77777777" w:rsidTr="00821B3A">
        <w:trPr>
          <w:trHeight w:val="312"/>
        </w:trPr>
        <w:tc>
          <w:tcPr>
            <w:tcW w:w="586" w:type="dxa"/>
            <w:tcBorders>
              <w:top w:val="single" w:sz="6" w:space="0" w:color="auto"/>
              <w:left w:val="single" w:sz="6" w:space="0" w:color="auto"/>
              <w:bottom w:val="single" w:sz="6" w:space="0" w:color="auto"/>
              <w:right w:val="nil"/>
            </w:tcBorders>
          </w:tcPr>
          <w:p w14:paraId="2137B2F6"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6.1</w:t>
            </w:r>
          </w:p>
        </w:tc>
        <w:tc>
          <w:tcPr>
            <w:tcW w:w="2496" w:type="dxa"/>
            <w:tcBorders>
              <w:top w:val="single" w:sz="6" w:space="0" w:color="auto"/>
              <w:left w:val="nil"/>
              <w:bottom w:val="single" w:sz="6" w:space="0" w:color="auto"/>
              <w:right w:val="single" w:sz="6" w:space="0" w:color="auto"/>
            </w:tcBorders>
          </w:tcPr>
          <w:p w14:paraId="70D94CF9"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положения</w:t>
            </w:r>
          </w:p>
        </w:tc>
        <w:tc>
          <w:tcPr>
            <w:tcW w:w="1589" w:type="dxa"/>
            <w:tcBorders>
              <w:top w:val="single" w:sz="6" w:space="0" w:color="auto"/>
              <w:left w:val="single" w:sz="6" w:space="0" w:color="auto"/>
              <w:bottom w:val="single" w:sz="6" w:space="0" w:color="auto"/>
              <w:right w:val="single" w:sz="6" w:space="0" w:color="auto"/>
            </w:tcBorders>
          </w:tcPr>
          <w:p w14:paraId="5B6AE2D8"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2E8D5202"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Не используется</w:t>
            </w:r>
          </w:p>
        </w:tc>
        <w:tc>
          <w:tcPr>
            <w:tcW w:w="1541" w:type="dxa"/>
            <w:tcBorders>
              <w:top w:val="single" w:sz="6" w:space="0" w:color="auto"/>
              <w:left w:val="single" w:sz="6" w:space="0" w:color="auto"/>
              <w:bottom w:val="single" w:sz="6" w:space="0" w:color="auto"/>
              <w:right w:val="single" w:sz="6" w:space="0" w:color="auto"/>
            </w:tcBorders>
          </w:tcPr>
          <w:p w14:paraId="7E8FF2E3" w14:textId="77777777" w:rsidR="00EB4711" w:rsidRPr="002D04FD" w:rsidRDefault="00EB4711" w:rsidP="00D81887">
            <w:pPr>
              <w:pStyle w:val="Style53"/>
              <w:widowControl/>
              <w:jc w:val="both"/>
              <w:rPr>
                <w:rFonts w:ascii="Times New Roman" w:hAnsi="Times New Roman" w:cs="Times New Roman"/>
                <w:szCs w:val="28"/>
              </w:rPr>
            </w:pPr>
          </w:p>
        </w:tc>
      </w:tr>
      <w:tr w:rsidR="00EB4711" w:rsidRPr="002D04FD" w14:paraId="0E68B332" w14:textId="77777777" w:rsidTr="00821B3A">
        <w:trPr>
          <w:trHeight w:val="499"/>
        </w:trPr>
        <w:tc>
          <w:tcPr>
            <w:tcW w:w="586" w:type="dxa"/>
            <w:tcBorders>
              <w:top w:val="single" w:sz="6" w:space="0" w:color="auto"/>
              <w:left w:val="single" w:sz="6" w:space="0" w:color="auto"/>
              <w:bottom w:val="single" w:sz="6" w:space="0" w:color="auto"/>
              <w:right w:val="nil"/>
            </w:tcBorders>
          </w:tcPr>
          <w:p w14:paraId="25294E69"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6.2</w:t>
            </w:r>
          </w:p>
        </w:tc>
        <w:tc>
          <w:tcPr>
            <w:tcW w:w="2496" w:type="dxa"/>
            <w:tcBorders>
              <w:top w:val="single" w:sz="6" w:space="0" w:color="auto"/>
              <w:left w:val="nil"/>
              <w:bottom w:val="single" w:sz="6" w:space="0" w:color="auto"/>
              <w:right w:val="single" w:sz="6" w:space="0" w:color="auto"/>
            </w:tcBorders>
          </w:tcPr>
          <w:p w14:paraId="3CB1CCAA"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Безопасность оборудования</w:t>
            </w:r>
          </w:p>
        </w:tc>
        <w:tc>
          <w:tcPr>
            <w:tcW w:w="1589" w:type="dxa"/>
            <w:tcBorders>
              <w:top w:val="single" w:sz="6" w:space="0" w:color="auto"/>
              <w:left w:val="single" w:sz="6" w:space="0" w:color="auto"/>
              <w:bottom w:val="single" w:sz="6" w:space="0" w:color="auto"/>
              <w:right w:val="single" w:sz="6" w:space="0" w:color="auto"/>
            </w:tcBorders>
          </w:tcPr>
          <w:p w14:paraId="0C056A48" w14:textId="77777777" w:rsidR="00EB4711" w:rsidRPr="002D04FD" w:rsidRDefault="00EB4711" w:rsidP="00D81887">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46CAFB70"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7.1</w:t>
            </w:r>
            <w:r w:rsidRPr="002D04FD">
              <w:rPr>
                <w:rStyle w:val="FontStyle134"/>
                <w:sz w:val="24"/>
                <w:szCs w:val="28"/>
                <w:lang w:val="en-US"/>
              </w:rPr>
              <w:t xml:space="preserve"> и</w:t>
            </w:r>
            <w:r w:rsidRPr="002D04FD">
              <w:rPr>
                <w:rStyle w:val="FontStyle134"/>
                <w:sz w:val="24"/>
                <w:szCs w:val="28"/>
              </w:rPr>
              <w:t xml:space="preserve"> 7.2</w:t>
            </w:r>
          </w:p>
        </w:tc>
        <w:tc>
          <w:tcPr>
            <w:tcW w:w="1541" w:type="dxa"/>
            <w:tcBorders>
              <w:top w:val="single" w:sz="6" w:space="0" w:color="auto"/>
              <w:left w:val="single" w:sz="6" w:space="0" w:color="auto"/>
              <w:bottom w:val="single" w:sz="6" w:space="0" w:color="auto"/>
              <w:right w:val="single" w:sz="6" w:space="0" w:color="auto"/>
            </w:tcBorders>
          </w:tcPr>
          <w:p w14:paraId="741CC2C3" w14:textId="77777777" w:rsidR="00EB4711" w:rsidRPr="002D04FD" w:rsidRDefault="00EB4711"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EB4711" w:rsidRPr="002D04FD" w14:paraId="317B7350" w14:textId="77777777" w:rsidTr="00821B3A">
        <w:trPr>
          <w:trHeight w:val="341"/>
        </w:trPr>
        <w:tc>
          <w:tcPr>
            <w:tcW w:w="586" w:type="dxa"/>
            <w:tcBorders>
              <w:top w:val="single" w:sz="6" w:space="0" w:color="auto"/>
              <w:left w:val="single" w:sz="6" w:space="0" w:color="auto"/>
              <w:bottom w:val="nil"/>
              <w:right w:val="nil"/>
            </w:tcBorders>
          </w:tcPr>
          <w:p w14:paraId="61AF3E7C"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6.3</w:t>
            </w:r>
          </w:p>
        </w:tc>
        <w:tc>
          <w:tcPr>
            <w:tcW w:w="2496" w:type="dxa"/>
            <w:tcBorders>
              <w:top w:val="single" w:sz="6" w:space="0" w:color="auto"/>
              <w:left w:val="nil"/>
              <w:bottom w:val="nil"/>
              <w:right w:val="single" w:sz="6" w:space="0" w:color="auto"/>
            </w:tcBorders>
          </w:tcPr>
          <w:p w14:paraId="1AFCF32A"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Передача данных между связанным</w:t>
            </w:r>
          </w:p>
          <w:p w14:paraId="75095D1C"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и не связанным с безопасностью оборудованием</w:t>
            </w:r>
          </w:p>
        </w:tc>
        <w:tc>
          <w:tcPr>
            <w:tcW w:w="1589" w:type="dxa"/>
            <w:tcBorders>
              <w:top w:val="single" w:sz="6" w:space="0" w:color="auto"/>
              <w:left w:val="single" w:sz="6" w:space="0" w:color="auto"/>
              <w:bottom w:val="nil"/>
              <w:right w:val="single" w:sz="6" w:space="0" w:color="auto"/>
            </w:tcBorders>
          </w:tcPr>
          <w:p w14:paraId="0345E6A0" w14:textId="77777777" w:rsidR="00EB4711" w:rsidRPr="002D04FD" w:rsidRDefault="00EB4711" w:rsidP="00D81887">
            <w:pPr>
              <w:jc w:val="cente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2BAD275F"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7.2.2</w:t>
            </w:r>
          </w:p>
        </w:tc>
        <w:tc>
          <w:tcPr>
            <w:tcW w:w="1541" w:type="dxa"/>
            <w:tcBorders>
              <w:top w:val="single" w:sz="6" w:space="0" w:color="auto"/>
              <w:left w:val="single" w:sz="6" w:space="0" w:color="auto"/>
              <w:bottom w:val="single" w:sz="6" w:space="0" w:color="auto"/>
              <w:right w:val="single" w:sz="6" w:space="0" w:color="auto"/>
            </w:tcBorders>
          </w:tcPr>
          <w:p w14:paraId="2CCC378A" w14:textId="77777777" w:rsidR="00EB4711" w:rsidRPr="002D04FD" w:rsidRDefault="00EB4711" w:rsidP="00D81887">
            <w:pPr>
              <w:pStyle w:val="Style45"/>
              <w:widowControl/>
              <w:jc w:val="center"/>
              <w:rPr>
                <w:rStyle w:val="FontStyle134"/>
                <w:sz w:val="24"/>
                <w:szCs w:val="28"/>
                <w:lang w:val="tr-TR" w:eastAsia="tr-TR"/>
              </w:rPr>
            </w:pPr>
            <w:r>
              <w:rPr>
                <w:rStyle w:val="FontStyle134"/>
                <w:sz w:val="24"/>
                <w:szCs w:val="28"/>
                <w:lang w:eastAsia="tr-TR"/>
              </w:rPr>
              <w:t>Е</w:t>
            </w:r>
          </w:p>
        </w:tc>
      </w:tr>
      <w:tr w:rsidR="00EB4711" w:rsidRPr="002D04FD" w14:paraId="1F7CFD1B" w14:textId="77777777" w:rsidTr="00821B3A">
        <w:trPr>
          <w:trHeight w:val="346"/>
        </w:trPr>
        <w:tc>
          <w:tcPr>
            <w:tcW w:w="586" w:type="dxa"/>
            <w:tcBorders>
              <w:top w:val="nil"/>
              <w:left w:val="single" w:sz="6" w:space="0" w:color="auto"/>
              <w:bottom w:val="single" w:sz="6" w:space="0" w:color="auto"/>
              <w:right w:val="nil"/>
            </w:tcBorders>
          </w:tcPr>
          <w:p w14:paraId="68039728" w14:textId="77777777" w:rsidR="00EB4711" w:rsidRPr="002D04FD" w:rsidRDefault="00EB4711" w:rsidP="00D81887">
            <w:pPr>
              <w:pStyle w:val="Style53"/>
              <w:widowControl/>
              <w:jc w:val="both"/>
              <w:rPr>
                <w:rFonts w:ascii="Times New Roman" w:hAnsi="Times New Roman" w:cs="Times New Roman"/>
                <w:szCs w:val="28"/>
              </w:rPr>
            </w:pPr>
          </w:p>
        </w:tc>
        <w:tc>
          <w:tcPr>
            <w:tcW w:w="2496" w:type="dxa"/>
            <w:tcBorders>
              <w:top w:val="nil"/>
              <w:left w:val="nil"/>
              <w:bottom w:val="single" w:sz="6" w:space="0" w:color="auto"/>
              <w:right w:val="single" w:sz="6" w:space="0" w:color="auto"/>
            </w:tcBorders>
          </w:tcPr>
          <w:p w14:paraId="6CCAC43A" w14:textId="77777777" w:rsidR="00EB4711" w:rsidRPr="002D04FD" w:rsidRDefault="00EB4711" w:rsidP="00D81887">
            <w:pPr>
              <w:pStyle w:val="Style53"/>
              <w:widowControl/>
              <w:jc w:val="both"/>
              <w:rPr>
                <w:rFonts w:ascii="Times New Roman" w:hAnsi="Times New Roman" w:cs="Times New Roman"/>
                <w:szCs w:val="28"/>
              </w:rPr>
            </w:pPr>
          </w:p>
          <w:p w14:paraId="39D6D816" w14:textId="77777777" w:rsidR="00EB4711" w:rsidRPr="002D04FD" w:rsidRDefault="00EB4711" w:rsidP="00D81887">
            <w:pPr>
              <w:pStyle w:val="Style53"/>
              <w:widowControl/>
              <w:jc w:val="both"/>
              <w:rPr>
                <w:rFonts w:ascii="Times New Roman" w:hAnsi="Times New Roman" w:cs="Times New Roman"/>
                <w:szCs w:val="28"/>
              </w:rPr>
            </w:pPr>
          </w:p>
        </w:tc>
        <w:tc>
          <w:tcPr>
            <w:tcW w:w="1589" w:type="dxa"/>
            <w:tcBorders>
              <w:top w:val="nil"/>
              <w:left w:val="single" w:sz="6" w:space="0" w:color="auto"/>
              <w:bottom w:val="single" w:sz="6" w:space="0" w:color="auto"/>
              <w:right w:val="single" w:sz="6" w:space="0" w:color="auto"/>
            </w:tcBorders>
          </w:tcPr>
          <w:p w14:paraId="022C96F1" w14:textId="77777777" w:rsidR="00EB4711" w:rsidRPr="002D04FD" w:rsidRDefault="00EB4711" w:rsidP="00D81887">
            <w:pPr>
              <w:pStyle w:val="Style53"/>
              <w:widowControl/>
              <w:jc w:val="center"/>
              <w:rPr>
                <w:rFonts w:ascii="Times New Roman" w:hAnsi="Times New Roman" w:cs="Times New Roman"/>
                <w:szCs w:val="28"/>
              </w:rPr>
            </w:pPr>
          </w:p>
        </w:tc>
        <w:tc>
          <w:tcPr>
            <w:tcW w:w="3038" w:type="dxa"/>
            <w:tcBorders>
              <w:top w:val="single" w:sz="6" w:space="0" w:color="auto"/>
              <w:left w:val="single" w:sz="6" w:space="0" w:color="auto"/>
              <w:bottom w:val="single" w:sz="6" w:space="0" w:color="auto"/>
              <w:right w:val="single" w:sz="6" w:space="0" w:color="auto"/>
            </w:tcBorders>
          </w:tcPr>
          <w:p w14:paraId="03A751F4"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7.3.8.2.1</w:t>
            </w:r>
          </w:p>
        </w:tc>
        <w:tc>
          <w:tcPr>
            <w:tcW w:w="1541" w:type="dxa"/>
            <w:tcBorders>
              <w:top w:val="single" w:sz="6" w:space="0" w:color="auto"/>
              <w:left w:val="single" w:sz="6" w:space="0" w:color="auto"/>
              <w:bottom w:val="single" w:sz="6" w:space="0" w:color="auto"/>
              <w:right w:val="single" w:sz="6" w:space="0" w:color="auto"/>
            </w:tcBorders>
          </w:tcPr>
          <w:p w14:paraId="44FFAC2C" w14:textId="77777777" w:rsidR="00EB4711" w:rsidRPr="002D04FD" w:rsidRDefault="00EB4711" w:rsidP="00D81887">
            <w:pPr>
              <w:pStyle w:val="Style45"/>
              <w:widowControl/>
              <w:jc w:val="center"/>
              <w:rPr>
                <w:rStyle w:val="FontStyle134"/>
                <w:sz w:val="24"/>
                <w:szCs w:val="28"/>
                <w:lang w:val="tr-TR" w:eastAsia="tr-TR"/>
              </w:rPr>
            </w:pPr>
            <w:r>
              <w:rPr>
                <w:rStyle w:val="FontStyle134"/>
                <w:sz w:val="24"/>
                <w:szCs w:val="28"/>
                <w:lang w:eastAsia="tr-TR"/>
              </w:rPr>
              <w:t>Е</w:t>
            </w:r>
          </w:p>
        </w:tc>
      </w:tr>
      <w:tr w:rsidR="00EB4711" w:rsidRPr="002D04FD" w14:paraId="622558CE" w14:textId="77777777" w:rsidTr="00821B3A">
        <w:trPr>
          <w:trHeight w:val="686"/>
        </w:trPr>
        <w:tc>
          <w:tcPr>
            <w:tcW w:w="586" w:type="dxa"/>
            <w:tcBorders>
              <w:top w:val="single" w:sz="6" w:space="0" w:color="auto"/>
              <w:left w:val="single" w:sz="6" w:space="0" w:color="auto"/>
              <w:bottom w:val="single" w:sz="6" w:space="0" w:color="auto"/>
              <w:right w:val="nil"/>
            </w:tcBorders>
          </w:tcPr>
          <w:p w14:paraId="1906C0F0" w14:textId="77777777" w:rsidR="00EB4711" w:rsidRPr="002D04FD" w:rsidRDefault="00EB4711" w:rsidP="00D81887">
            <w:pPr>
              <w:pStyle w:val="Style45"/>
              <w:widowControl/>
              <w:jc w:val="both"/>
              <w:rPr>
                <w:rStyle w:val="FontStyle134"/>
                <w:sz w:val="24"/>
                <w:szCs w:val="28"/>
              </w:rPr>
            </w:pPr>
            <w:r w:rsidRPr="002D04FD">
              <w:rPr>
                <w:rStyle w:val="FontStyle134"/>
                <w:sz w:val="24"/>
                <w:szCs w:val="28"/>
              </w:rPr>
              <w:t>6.4</w:t>
            </w:r>
          </w:p>
        </w:tc>
        <w:tc>
          <w:tcPr>
            <w:tcW w:w="2496" w:type="dxa"/>
            <w:tcBorders>
              <w:top w:val="single" w:sz="6" w:space="0" w:color="auto"/>
              <w:left w:val="nil"/>
              <w:bottom w:val="single" w:sz="6" w:space="0" w:color="auto"/>
              <w:right w:val="single" w:sz="6" w:space="0" w:color="auto"/>
            </w:tcBorders>
          </w:tcPr>
          <w:p w14:paraId="33247FA5" w14:textId="77777777" w:rsidR="00EB4711" w:rsidRPr="002D04FD" w:rsidRDefault="00EB4711" w:rsidP="00D81887">
            <w:pPr>
              <w:pStyle w:val="Style45"/>
              <w:widowControl/>
              <w:jc w:val="both"/>
              <w:rPr>
                <w:rStyle w:val="FontStyle134"/>
                <w:sz w:val="24"/>
                <w:szCs w:val="28"/>
                <w:lang w:eastAsia="en-US"/>
              </w:rPr>
            </w:pPr>
            <w:r w:rsidRPr="002D04FD">
              <w:rPr>
                <w:rStyle w:val="FontStyle134"/>
                <w:sz w:val="24"/>
                <w:szCs w:val="28"/>
                <w:lang w:eastAsia="en-US"/>
              </w:rPr>
              <w:t>Передача данных между не связанным с безопасностью оборудованием</w:t>
            </w:r>
          </w:p>
        </w:tc>
        <w:tc>
          <w:tcPr>
            <w:tcW w:w="1589" w:type="dxa"/>
            <w:tcBorders>
              <w:top w:val="single" w:sz="6" w:space="0" w:color="auto"/>
              <w:left w:val="single" w:sz="6" w:space="0" w:color="auto"/>
              <w:bottom w:val="single" w:sz="6" w:space="0" w:color="auto"/>
              <w:right w:val="single" w:sz="6" w:space="0" w:color="auto"/>
            </w:tcBorders>
          </w:tcPr>
          <w:p w14:paraId="1A41A939" w14:textId="77777777" w:rsidR="00EB4711" w:rsidRPr="002D04FD" w:rsidRDefault="00EB4711" w:rsidP="00D81887">
            <w:pPr>
              <w:pStyle w:val="Style45"/>
              <w:widowControl/>
              <w:jc w:val="center"/>
              <w:rPr>
                <w:rStyle w:val="FontStyle134"/>
                <w:sz w:val="24"/>
                <w:szCs w:val="28"/>
                <w:lang w:val="en-US" w:eastAsia="en-US"/>
              </w:rP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64059FBC" w14:textId="77777777" w:rsidR="00EB4711" w:rsidRPr="002D04FD" w:rsidRDefault="00EB4711" w:rsidP="00D81887">
            <w:pPr>
              <w:pStyle w:val="Style45"/>
              <w:widowControl/>
              <w:jc w:val="both"/>
              <w:rPr>
                <w:rStyle w:val="FontStyle134"/>
                <w:sz w:val="24"/>
                <w:szCs w:val="28"/>
                <w:lang w:val="en-US" w:eastAsia="en-US"/>
              </w:rPr>
            </w:pPr>
            <w:r w:rsidRPr="002D04FD">
              <w:rPr>
                <w:rStyle w:val="FontStyle134"/>
                <w:sz w:val="24"/>
                <w:szCs w:val="28"/>
                <w:lang w:val="en-US" w:eastAsia="en-US"/>
              </w:rPr>
              <w:t>Не используется</w:t>
            </w:r>
          </w:p>
        </w:tc>
        <w:tc>
          <w:tcPr>
            <w:tcW w:w="1541" w:type="dxa"/>
            <w:tcBorders>
              <w:top w:val="single" w:sz="6" w:space="0" w:color="auto"/>
              <w:left w:val="single" w:sz="6" w:space="0" w:color="auto"/>
              <w:bottom w:val="single" w:sz="6" w:space="0" w:color="auto"/>
              <w:right w:val="single" w:sz="6" w:space="0" w:color="auto"/>
            </w:tcBorders>
          </w:tcPr>
          <w:p w14:paraId="46CDD9B2" w14:textId="77777777" w:rsidR="00EB4711" w:rsidRPr="002D04FD" w:rsidRDefault="00EB4711" w:rsidP="00D81887">
            <w:pPr>
              <w:pStyle w:val="Style53"/>
              <w:widowControl/>
              <w:jc w:val="both"/>
              <w:rPr>
                <w:rFonts w:ascii="Times New Roman" w:hAnsi="Times New Roman" w:cs="Times New Roman"/>
                <w:szCs w:val="28"/>
              </w:rPr>
            </w:pPr>
          </w:p>
        </w:tc>
      </w:tr>
    </w:tbl>
    <w:p w14:paraId="53F37CE2" w14:textId="77777777" w:rsidR="008B46B2" w:rsidRDefault="008B46B2" w:rsidP="00E23580">
      <w:pPr>
        <w:ind w:firstLine="567"/>
        <w:jc w:val="both"/>
        <w:rPr>
          <w:rFonts w:ascii="Arial" w:hAnsi="Arial" w:cs="Arial"/>
          <w:bCs/>
          <w:sz w:val="24"/>
          <w:szCs w:val="24"/>
        </w:rPr>
      </w:pPr>
    </w:p>
    <w:p w14:paraId="42EFF4E8" w14:textId="77777777" w:rsidR="00EB4711" w:rsidRPr="008B46B2" w:rsidRDefault="00EB4711" w:rsidP="00E23580">
      <w:pPr>
        <w:ind w:firstLine="567"/>
        <w:jc w:val="both"/>
        <w:rPr>
          <w:rFonts w:ascii="Arial" w:hAnsi="Arial" w:cs="Arial"/>
          <w:bCs/>
          <w:sz w:val="24"/>
          <w:szCs w:val="24"/>
        </w:rPr>
      </w:pPr>
    </w:p>
    <w:tbl>
      <w:tblPr>
        <w:tblW w:w="9306" w:type="dxa"/>
        <w:tblInd w:w="40" w:type="dxa"/>
        <w:tblLayout w:type="fixed"/>
        <w:tblCellMar>
          <w:left w:w="40" w:type="dxa"/>
          <w:right w:w="40" w:type="dxa"/>
        </w:tblCellMar>
        <w:tblLook w:val="0000" w:firstRow="0" w:lastRow="0" w:firstColumn="0" w:lastColumn="0" w:noHBand="0" w:noVBand="0"/>
      </w:tblPr>
      <w:tblGrid>
        <w:gridCol w:w="3086"/>
        <w:gridCol w:w="1584"/>
        <w:gridCol w:w="3038"/>
        <w:gridCol w:w="1598"/>
      </w:tblGrid>
      <w:tr w:rsidR="00821B3A" w:rsidRPr="002D04FD" w14:paraId="14CB4F47" w14:textId="77777777" w:rsidTr="00D81887">
        <w:trPr>
          <w:trHeight w:val="317"/>
        </w:trPr>
        <w:tc>
          <w:tcPr>
            <w:tcW w:w="3086" w:type="dxa"/>
            <w:tcBorders>
              <w:top w:val="single" w:sz="6" w:space="0" w:color="auto"/>
              <w:left w:val="single" w:sz="6" w:space="0" w:color="auto"/>
              <w:bottom w:val="nil"/>
              <w:right w:val="single" w:sz="6" w:space="0" w:color="auto"/>
            </w:tcBorders>
          </w:tcPr>
          <w:p w14:paraId="31AB7FD5" w14:textId="77777777" w:rsidR="00821B3A" w:rsidRPr="002D04FD" w:rsidRDefault="00821B3A"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(Под)разделы IEC 62280-1:2002</w:t>
            </w:r>
          </w:p>
        </w:tc>
        <w:tc>
          <w:tcPr>
            <w:tcW w:w="1584" w:type="dxa"/>
            <w:vMerge w:val="restart"/>
            <w:tcBorders>
              <w:top w:val="single" w:sz="6" w:space="0" w:color="auto"/>
              <w:left w:val="single" w:sz="6" w:space="0" w:color="auto"/>
              <w:bottom w:val="nil"/>
              <w:right w:val="single" w:sz="6" w:space="0" w:color="auto"/>
            </w:tcBorders>
          </w:tcPr>
          <w:p w14:paraId="1B53E047" w14:textId="77777777" w:rsidR="00821B3A" w:rsidRPr="002D04FD" w:rsidRDefault="00821B3A" w:rsidP="00D81887">
            <w:pPr>
              <w:pStyle w:val="Style61"/>
              <w:widowControl/>
              <w:jc w:val="center"/>
              <w:rPr>
                <w:rStyle w:val="FontStyle133"/>
                <w:rFonts w:ascii="Times New Roman" w:hAnsi="Times New Roman" w:cs="Times New Roman"/>
                <w:sz w:val="24"/>
                <w:szCs w:val="28"/>
                <w:vertAlign w:val="subscript"/>
                <w:lang w:val="en-US" w:eastAsia="en-US"/>
              </w:rPr>
            </w:pPr>
            <w:r w:rsidRPr="002D04FD">
              <w:rPr>
                <w:rFonts w:ascii="Times New Roman" w:hAnsi="Times New Roman" w:cs="Times New Roman"/>
                <w:b/>
                <w:szCs w:val="28"/>
              </w:rPr>
              <w:t>Справочный/ Обязательный</w:t>
            </w:r>
          </w:p>
        </w:tc>
        <w:tc>
          <w:tcPr>
            <w:tcW w:w="3038" w:type="dxa"/>
            <w:tcBorders>
              <w:top w:val="single" w:sz="6" w:space="0" w:color="auto"/>
              <w:left w:val="single" w:sz="6" w:space="0" w:color="auto"/>
              <w:bottom w:val="nil"/>
              <w:right w:val="single" w:sz="6" w:space="0" w:color="auto"/>
            </w:tcBorders>
          </w:tcPr>
          <w:p w14:paraId="7BCFCBB9" w14:textId="77777777" w:rsidR="00821B3A" w:rsidRPr="002D04FD" w:rsidRDefault="00821B3A"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(Под)разделы IEC 62280</w:t>
            </w:r>
          </w:p>
        </w:tc>
        <w:tc>
          <w:tcPr>
            <w:tcW w:w="1598" w:type="dxa"/>
            <w:vMerge w:val="restart"/>
            <w:tcBorders>
              <w:top w:val="single" w:sz="6" w:space="0" w:color="auto"/>
              <w:left w:val="single" w:sz="6" w:space="0" w:color="auto"/>
              <w:bottom w:val="nil"/>
              <w:right w:val="single" w:sz="6" w:space="0" w:color="auto"/>
            </w:tcBorders>
          </w:tcPr>
          <w:p w14:paraId="6DC7606E" w14:textId="77777777" w:rsidR="00821B3A" w:rsidRPr="002D04FD" w:rsidRDefault="00821B3A" w:rsidP="00D81887">
            <w:pPr>
              <w:pStyle w:val="Style61"/>
              <w:widowControl/>
              <w:jc w:val="center"/>
              <w:rPr>
                <w:rStyle w:val="FontStyle133"/>
                <w:rFonts w:ascii="Times New Roman" w:hAnsi="Times New Roman" w:cs="Times New Roman"/>
                <w:sz w:val="24"/>
                <w:szCs w:val="28"/>
                <w:lang w:val="en-US" w:eastAsia="en-US"/>
              </w:rPr>
            </w:pPr>
            <w:r w:rsidRPr="002D04FD">
              <w:rPr>
                <w:rFonts w:ascii="Times New Roman" w:hAnsi="Times New Roman" w:cs="Times New Roman"/>
                <w:b/>
                <w:szCs w:val="28"/>
              </w:rPr>
              <w:t>Не изменен/ изменен</w:t>
            </w:r>
          </w:p>
        </w:tc>
      </w:tr>
      <w:tr w:rsidR="00821B3A" w:rsidRPr="002D04FD" w14:paraId="2B9C443C" w14:textId="77777777" w:rsidTr="00D81887">
        <w:trPr>
          <w:trHeight w:val="192"/>
        </w:trPr>
        <w:tc>
          <w:tcPr>
            <w:tcW w:w="3086" w:type="dxa"/>
            <w:tcBorders>
              <w:top w:val="nil"/>
              <w:left w:val="single" w:sz="6" w:space="0" w:color="auto"/>
              <w:bottom w:val="single" w:sz="6" w:space="0" w:color="auto"/>
              <w:right w:val="single" w:sz="6" w:space="0" w:color="auto"/>
            </w:tcBorders>
          </w:tcPr>
          <w:p w14:paraId="56AD1F3F" w14:textId="77777777" w:rsidR="00821B3A" w:rsidRPr="002D04FD" w:rsidRDefault="00821B3A" w:rsidP="00D81887">
            <w:pPr>
              <w:pStyle w:val="Style53"/>
              <w:widowControl/>
              <w:jc w:val="both"/>
              <w:rPr>
                <w:rFonts w:ascii="Times New Roman" w:hAnsi="Times New Roman" w:cs="Times New Roman"/>
                <w:szCs w:val="28"/>
              </w:rPr>
            </w:pPr>
          </w:p>
        </w:tc>
        <w:tc>
          <w:tcPr>
            <w:tcW w:w="1584" w:type="dxa"/>
            <w:tcBorders>
              <w:top w:val="nil"/>
              <w:left w:val="single" w:sz="6" w:space="0" w:color="auto"/>
              <w:bottom w:val="single" w:sz="6" w:space="0" w:color="auto"/>
              <w:right w:val="single" w:sz="6" w:space="0" w:color="auto"/>
            </w:tcBorders>
          </w:tcPr>
          <w:p w14:paraId="4A94A687" w14:textId="77777777" w:rsidR="00821B3A" w:rsidRPr="002D04FD" w:rsidRDefault="00821B3A" w:rsidP="00D81887">
            <w:pPr>
              <w:pStyle w:val="Style53"/>
              <w:widowControl/>
              <w:jc w:val="both"/>
              <w:rPr>
                <w:rFonts w:ascii="Times New Roman" w:hAnsi="Times New Roman" w:cs="Times New Roman"/>
                <w:szCs w:val="28"/>
              </w:rPr>
            </w:pPr>
          </w:p>
          <w:p w14:paraId="43C55F6F" w14:textId="77777777" w:rsidR="00821B3A" w:rsidRPr="002D04FD" w:rsidRDefault="00821B3A" w:rsidP="00D81887">
            <w:pPr>
              <w:pStyle w:val="Style53"/>
              <w:widowControl/>
              <w:jc w:val="both"/>
              <w:rPr>
                <w:rFonts w:ascii="Times New Roman" w:hAnsi="Times New Roman" w:cs="Times New Roman"/>
                <w:szCs w:val="28"/>
              </w:rPr>
            </w:pPr>
          </w:p>
        </w:tc>
        <w:tc>
          <w:tcPr>
            <w:tcW w:w="3038" w:type="dxa"/>
            <w:tcBorders>
              <w:top w:val="nil"/>
              <w:left w:val="single" w:sz="6" w:space="0" w:color="auto"/>
              <w:bottom w:val="single" w:sz="6" w:space="0" w:color="auto"/>
              <w:right w:val="single" w:sz="6" w:space="0" w:color="auto"/>
            </w:tcBorders>
          </w:tcPr>
          <w:p w14:paraId="05EB0FBA" w14:textId="77777777" w:rsidR="00821B3A" w:rsidRPr="002D04FD" w:rsidRDefault="00821B3A" w:rsidP="00D81887">
            <w:pPr>
              <w:pStyle w:val="Style53"/>
              <w:widowControl/>
              <w:jc w:val="both"/>
              <w:rPr>
                <w:rFonts w:ascii="Times New Roman" w:hAnsi="Times New Roman" w:cs="Times New Roman"/>
                <w:szCs w:val="28"/>
              </w:rPr>
            </w:pPr>
          </w:p>
        </w:tc>
        <w:tc>
          <w:tcPr>
            <w:tcW w:w="1598" w:type="dxa"/>
            <w:tcBorders>
              <w:top w:val="nil"/>
              <w:left w:val="single" w:sz="6" w:space="0" w:color="auto"/>
              <w:bottom w:val="single" w:sz="6" w:space="0" w:color="auto"/>
              <w:right w:val="single" w:sz="6" w:space="0" w:color="auto"/>
            </w:tcBorders>
          </w:tcPr>
          <w:p w14:paraId="25C7035A" w14:textId="77777777" w:rsidR="00821B3A" w:rsidRPr="002D04FD" w:rsidRDefault="00821B3A" w:rsidP="00D81887">
            <w:pPr>
              <w:pStyle w:val="Style53"/>
              <w:widowControl/>
              <w:jc w:val="both"/>
              <w:rPr>
                <w:rFonts w:ascii="Times New Roman" w:hAnsi="Times New Roman" w:cs="Times New Roman"/>
                <w:szCs w:val="28"/>
              </w:rPr>
            </w:pPr>
          </w:p>
          <w:p w14:paraId="5ED850AF" w14:textId="77777777" w:rsidR="00821B3A" w:rsidRPr="002D04FD" w:rsidRDefault="00821B3A" w:rsidP="00D81887">
            <w:pPr>
              <w:pStyle w:val="Style53"/>
              <w:widowControl/>
              <w:jc w:val="both"/>
              <w:rPr>
                <w:rFonts w:ascii="Times New Roman" w:hAnsi="Times New Roman" w:cs="Times New Roman"/>
                <w:szCs w:val="28"/>
              </w:rPr>
            </w:pPr>
          </w:p>
        </w:tc>
      </w:tr>
      <w:tr w:rsidR="00821B3A" w:rsidRPr="002D04FD" w14:paraId="41ED0F3C" w14:textId="77777777" w:rsidTr="00D81887">
        <w:trPr>
          <w:trHeight w:val="317"/>
        </w:trPr>
        <w:tc>
          <w:tcPr>
            <w:tcW w:w="3086" w:type="dxa"/>
            <w:tcBorders>
              <w:top w:val="single" w:sz="6" w:space="0" w:color="auto"/>
              <w:left w:val="single" w:sz="6" w:space="0" w:color="auto"/>
              <w:bottom w:val="single" w:sz="6" w:space="0" w:color="auto"/>
              <w:right w:val="single" w:sz="6" w:space="0" w:color="auto"/>
            </w:tcBorders>
          </w:tcPr>
          <w:p w14:paraId="24F27289" w14:textId="77777777" w:rsidR="00821B3A" w:rsidRPr="002D04FD" w:rsidRDefault="00821B3A" w:rsidP="00D81887">
            <w:pPr>
              <w:pStyle w:val="Style42"/>
              <w:widowControl/>
              <w:jc w:val="both"/>
              <w:rPr>
                <w:rStyle w:val="FontStyle137"/>
                <w:rFonts w:ascii="Times New Roman" w:hAnsi="Times New Roman" w:cs="Times New Roman"/>
                <w:spacing w:val="0"/>
                <w:sz w:val="24"/>
                <w:szCs w:val="28"/>
                <w:lang w:val="kk-KZ"/>
              </w:rPr>
            </w:pPr>
            <w:r w:rsidRPr="002D04FD">
              <w:rPr>
                <w:rStyle w:val="FontStyle134"/>
                <w:sz w:val="24"/>
                <w:szCs w:val="28"/>
              </w:rPr>
              <w:t xml:space="preserve">7 </w:t>
            </w:r>
            <w:r w:rsidRPr="002D04FD">
              <w:rPr>
                <w:rStyle w:val="FontStyle134"/>
                <w:sz w:val="24"/>
                <w:szCs w:val="28"/>
                <w:lang w:val="kk-KZ" w:eastAsia="en-US"/>
              </w:rPr>
              <w:t>Общие требования</w:t>
            </w:r>
          </w:p>
        </w:tc>
        <w:tc>
          <w:tcPr>
            <w:tcW w:w="1584" w:type="dxa"/>
            <w:tcBorders>
              <w:top w:val="single" w:sz="6" w:space="0" w:color="auto"/>
              <w:left w:val="single" w:sz="6" w:space="0" w:color="auto"/>
              <w:bottom w:val="single" w:sz="6" w:space="0" w:color="auto"/>
              <w:right w:val="single" w:sz="6" w:space="0" w:color="auto"/>
            </w:tcBorders>
          </w:tcPr>
          <w:p w14:paraId="0420C937" w14:textId="77777777" w:rsidR="00821B3A" w:rsidRPr="002D04FD" w:rsidRDefault="00821B3A" w:rsidP="00D81887">
            <w:pPr>
              <w:jc w:val="cente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78D3F57B" w14:textId="77777777" w:rsidR="00821B3A" w:rsidRPr="002D04FD" w:rsidRDefault="00821B3A" w:rsidP="00D81887">
            <w:pPr>
              <w:pStyle w:val="Style53"/>
              <w:widowControl/>
              <w:jc w:val="both"/>
              <w:rPr>
                <w:rFonts w:ascii="Times New Roman" w:hAnsi="Times New Roman" w:cs="Times New Roman"/>
                <w:szCs w:val="28"/>
              </w:rPr>
            </w:pPr>
          </w:p>
        </w:tc>
        <w:tc>
          <w:tcPr>
            <w:tcW w:w="1598" w:type="dxa"/>
            <w:tcBorders>
              <w:top w:val="single" w:sz="6" w:space="0" w:color="auto"/>
              <w:left w:val="single" w:sz="6" w:space="0" w:color="auto"/>
              <w:bottom w:val="single" w:sz="6" w:space="0" w:color="auto"/>
              <w:right w:val="single" w:sz="6" w:space="0" w:color="auto"/>
            </w:tcBorders>
          </w:tcPr>
          <w:p w14:paraId="767D59DB" w14:textId="77777777" w:rsidR="00821B3A" w:rsidRPr="002D04FD" w:rsidRDefault="00821B3A" w:rsidP="00D81887">
            <w:pPr>
              <w:pStyle w:val="Style45"/>
              <w:widowControl/>
              <w:jc w:val="center"/>
              <w:rPr>
                <w:rStyle w:val="FontStyle134"/>
                <w:sz w:val="24"/>
                <w:szCs w:val="28"/>
                <w:lang w:val="tr-TR" w:eastAsia="tr-TR"/>
              </w:rPr>
            </w:pPr>
            <w:r>
              <w:rPr>
                <w:rStyle w:val="FontStyle134"/>
                <w:sz w:val="24"/>
                <w:szCs w:val="28"/>
                <w:lang w:eastAsia="tr-TR"/>
              </w:rPr>
              <w:t>Е</w:t>
            </w:r>
          </w:p>
        </w:tc>
      </w:tr>
      <w:tr w:rsidR="00821B3A" w:rsidRPr="002D04FD" w14:paraId="231CD248" w14:textId="77777777" w:rsidTr="00D81887">
        <w:trPr>
          <w:trHeight w:val="317"/>
        </w:trPr>
        <w:tc>
          <w:tcPr>
            <w:tcW w:w="3086" w:type="dxa"/>
            <w:tcBorders>
              <w:top w:val="single" w:sz="6" w:space="0" w:color="auto"/>
              <w:left w:val="single" w:sz="6" w:space="0" w:color="auto"/>
              <w:bottom w:val="single" w:sz="6" w:space="0" w:color="auto"/>
              <w:right w:val="single" w:sz="6" w:space="0" w:color="auto"/>
            </w:tcBorders>
          </w:tcPr>
          <w:p w14:paraId="3E6E4132" w14:textId="77777777" w:rsidR="00821B3A" w:rsidRPr="002D04FD" w:rsidRDefault="00821B3A" w:rsidP="00D81887">
            <w:pPr>
              <w:pStyle w:val="Style45"/>
              <w:widowControl/>
              <w:jc w:val="both"/>
              <w:rPr>
                <w:rStyle w:val="FontStyle134"/>
                <w:sz w:val="24"/>
                <w:szCs w:val="28"/>
                <w:lang w:val="en-US"/>
              </w:rPr>
            </w:pPr>
            <w:r w:rsidRPr="002D04FD">
              <w:rPr>
                <w:rStyle w:val="FontStyle134"/>
                <w:sz w:val="24"/>
                <w:szCs w:val="28"/>
              </w:rPr>
              <w:t>7.2</w:t>
            </w:r>
            <w:r>
              <w:rPr>
                <w:rStyle w:val="FontStyle134"/>
                <w:sz w:val="24"/>
                <w:szCs w:val="28"/>
                <w:lang w:val="en-US"/>
              </w:rPr>
              <w:t xml:space="preserve"> </w:t>
            </w:r>
            <w:r w:rsidRPr="002D04FD">
              <w:rPr>
                <w:rStyle w:val="FontStyle134"/>
                <w:sz w:val="24"/>
                <w:szCs w:val="28"/>
                <w:lang w:val="en-US"/>
              </w:rPr>
              <w:t>Цель безопасности</w:t>
            </w:r>
          </w:p>
        </w:tc>
        <w:tc>
          <w:tcPr>
            <w:tcW w:w="1584" w:type="dxa"/>
            <w:tcBorders>
              <w:top w:val="single" w:sz="6" w:space="0" w:color="auto"/>
              <w:left w:val="single" w:sz="6" w:space="0" w:color="auto"/>
              <w:bottom w:val="single" w:sz="6" w:space="0" w:color="auto"/>
              <w:right w:val="single" w:sz="6" w:space="0" w:color="auto"/>
            </w:tcBorders>
          </w:tcPr>
          <w:p w14:paraId="26C7F12F" w14:textId="77777777" w:rsidR="00821B3A" w:rsidRPr="002D04FD" w:rsidRDefault="00821B3A" w:rsidP="00D81887">
            <w:pPr>
              <w:jc w:val="cente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5F7C5FA1"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7.2.5</w:t>
            </w:r>
          </w:p>
        </w:tc>
        <w:tc>
          <w:tcPr>
            <w:tcW w:w="1598" w:type="dxa"/>
            <w:tcBorders>
              <w:top w:val="single" w:sz="6" w:space="0" w:color="auto"/>
              <w:left w:val="single" w:sz="6" w:space="0" w:color="auto"/>
              <w:bottom w:val="single" w:sz="6" w:space="0" w:color="auto"/>
              <w:right w:val="single" w:sz="6" w:space="0" w:color="auto"/>
            </w:tcBorders>
          </w:tcPr>
          <w:p w14:paraId="416D8F3C"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821B3A" w:rsidRPr="002D04FD" w14:paraId="7A5BEA70" w14:textId="77777777" w:rsidTr="00D81887">
        <w:trPr>
          <w:trHeight w:val="312"/>
        </w:trPr>
        <w:tc>
          <w:tcPr>
            <w:tcW w:w="3086" w:type="dxa"/>
            <w:tcBorders>
              <w:top w:val="single" w:sz="6" w:space="0" w:color="auto"/>
              <w:left w:val="single" w:sz="6" w:space="0" w:color="auto"/>
              <w:bottom w:val="single" w:sz="6" w:space="0" w:color="auto"/>
              <w:right w:val="single" w:sz="6" w:space="0" w:color="auto"/>
            </w:tcBorders>
          </w:tcPr>
          <w:p w14:paraId="23BBD3B3" w14:textId="77777777" w:rsidR="00821B3A" w:rsidRPr="002D04FD" w:rsidRDefault="00821B3A" w:rsidP="00D81887">
            <w:pPr>
              <w:pStyle w:val="Style45"/>
              <w:widowControl/>
              <w:jc w:val="both"/>
              <w:rPr>
                <w:rStyle w:val="FontStyle134"/>
                <w:sz w:val="24"/>
                <w:szCs w:val="28"/>
                <w:lang w:val="en-US"/>
              </w:rPr>
            </w:pPr>
            <w:r w:rsidRPr="002D04FD">
              <w:rPr>
                <w:rStyle w:val="FontStyle134"/>
                <w:sz w:val="24"/>
                <w:szCs w:val="28"/>
              </w:rPr>
              <w:t>7.3</w:t>
            </w:r>
            <w:r w:rsidRPr="002D04FD">
              <w:rPr>
                <w:rStyle w:val="FontStyle134"/>
                <w:sz w:val="24"/>
                <w:szCs w:val="28"/>
                <w:lang w:val="en-US"/>
              </w:rPr>
              <w:t xml:space="preserve"> Длина кода защиты</w:t>
            </w:r>
          </w:p>
        </w:tc>
        <w:tc>
          <w:tcPr>
            <w:tcW w:w="1584" w:type="dxa"/>
            <w:tcBorders>
              <w:top w:val="single" w:sz="6" w:space="0" w:color="auto"/>
              <w:left w:val="single" w:sz="6" w:space="0" w:color="auto"/>
              <w:bottom w:val="single" w:sz="6" w:space="0" w:color="auto"/>
              <w:right w:val="single" w:sz="6" w:space="0" w:color="auto"/>
            </w:tcBorders>
          </w:tcPr>
          <w:p w14:paraId="77B52EB3" w14:textId="77777777" w:rsidR="00821B3A" w:rsidRPr="002D04FD" w:rsidRDefault="00821B3A" w:rsidP="00D81887">
            <w:pPr>
              <w:jc w:val="center"/>
            </w:pPr>
            <w:r w:rsidRPr="002D04FD">
              <w:rPr>
                <w:rStyle w:val="FontStyle134"/>
                <w:sz w:val="24"/>
                <w:szCs w:val="28"/>
                <w:lang w:val="kk-KZ" w:eastAsia="en-US"/>
              </w:rPr>
              <w:t>Обязательный</w:t>
            </w:r>
          </w:p>
        </w:tc>
        <w:tc>
          <w:tcPr>
            <w:tcW w:w="3038" w:type="dxa"/>
            <w:tcBorders>
              <w:top w:val="single" w:sz="6" w:space="0" w:color="auto"/>
              <w:left w:val="single" w:sz="6" w:space="0" w:color="auto"/>
              <w:bottom w:val="single" w:sz="6" w:space="0" w:color="auto"/>
              <w:right w:val="single" w:sz="6" w:space="0" w:color="auto"/>
            </w:tcBorders>
          </w:tcPr>
          <w:p w14:paraId="7CCD7D76"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7.3.8.2.4</w:t>
            </w:r>
          </w:p>
        </w:tc>
        <w:tc>
          <w:tcPr>
            <w:tcW w:w="1598" w:type="dxa"/>
            <w:tcBorders>
              <w:top w:val="single" w:sz="6" w:space="0" w:color="auto"/>
              <w:left w:val="single" w:sz="6" w:space="0" w:color="auto"/>
              <w:bottom w:val="single" w:sz="6" w:space="0" w:color="auto"/>
              <w:right w:val="single" w:sz="6" w:space="0" w:color="auto"/>
            </w:tcBorders>
          </w:tcPr>
          <w:p w14:paraId="72532268" w14:textId="77777777" w:rsidR="00821B3A" w:rsidRPr="002D04FD" w:rsidRDefault="00821B3A" w:rsidP="00D81887">
            <w:pPr>
              <w:pStyle w:val="Style45"/>
              <w:widowControl/>
              <w:jc w:val="center"/>
              <w:rPr>
                <w:rStyle w:val="FontStyle134"/>
                <w:sz w:val="24"/>
                <w:szCs w:val="28"/>
                <w:lang w:val="tr-TR" w:eastAsia="tr-TR"/>
              </w:rPr>
            </w:pPr>
            <w:r>
              <w:rPr>
                <w:rStyle w:val="FontStyle134"/>
                <w:sz w:val="24"/>
                <w:szCs w:val="28"/>
                <w:lang w:eastAsia="tr-TR"/>
              </w:rPr>
              <w:t>Е</w:t>
            </w:r>
          </w:p>
        </w:tc>
      </w:tr>
      <w:tr w:rsidR="00821B3A" w:rsidRPr="002D04FD" w14:paraId="5E5C01CC" w14:textId="77777777" w:rsidTr="00D81887">
        <w:trPr>
          <w:trHeight w:val="317"/>
        </w:trPr>
        <w:tc>
          <w:tcPr>
            <w:tcW w:w="3086" w:type="dxa"/>
            <w:tcBorders>
              <w:top w:val="single" w:sz="6" w:space="0" w:color="auto"/>
              <w:left w:val="single" w:sz="6" w:space="0" w:color="auto"/>
              <w:bottom w:val="single" w:sz="6" w:space="0" w:color="auto"/>
              <w:right w:val="single" w:sz="6" w:space="0" w:color="auto"/>
            </w:tcBorders>
          </w:tcPr>
          <w:p w14:paraId="333DB1DD"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Приложение А Длина кода защиты</w:t>
            </w:r>
          </w:p>
        </w:tc>
        <w:tc>
          <w:tcPr>
            <w:tcW w:w="1584" w:type="dxa"/>
            <w:tcBorders>
              <w:top w:val="single" w:sz="6" w:space="0" w:color="auto"/>
              <w:left w:val="single" w:sz="6" w:space="0" w:color="auto"/>
              <w:bottom w:val="single" w:sz="6" w:space="0" w:color="auto"/>
              <w:right w:val="single" w:sz="6" w:space="0" w:color="auto"/>
            </w:tcBorders>
          </w:tcPr>
          <w:p w14:paraId="60DD49C5" w14:textId="77777777" w:rsidR="00821B3A" w:rsidRPr="002D04FD" w:rsidRDefault="00821B3A" w:rsidP="00D81887">
            <w:pPr>
              <w:pStyle w:val="Style45"/>
              <w:widowControl/>
              <w:jc w:val="center"/>
              <w:rPr>
                <w:rStyle w:val="FontStyle134"/>
                <w:sz w:val="24"/>
                <w:szCs w:val="28"/>
                <w:lang w:val="en-US" w:eastAsia="en-US"/>
              </w:rPr>
            </w:pPr>
            <w:r w:rsidRPr="002D04FD">
              <w:rPr>
                <w:rStyle w:val="FontStyle134"/>
                <w:sz w:val="24"/>
                <w:szCs w:val="28"/>
                <w:lang w:val="en-US" w:eastAsia="en-US"/>
              </w:rPr>
              <w:t>Справочный</w:t>
            </w:r>
          </w:p>
        </w:tc>
        <w:tc>
          <w:tcPr>
            <w:tcW w:w="3038" w:type="dxa"/>
            <w:tcBorders>
              <w:top w:val="single" w:sz="6" w:space="0" w:color="auto"/>
              <w:left w:val="single" w:sz="6" w:space="0" w:color="auto"/>
              <w:bottom w:val="single" w:sz="6" w:space="0" w:color="auto"/>
              <w:right w:val="single" w:sz="6" w:space="0" w:color="auto"/>
            </w:tcBorders>
          </w:tcPr>
          <w:p w14:paraId="2463E648"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C.4      Длина кода защиты</w:t>
            </w:r>
          </w:p>
        </w:tc>
        <w:tc>
          <w:tcPr>
            <w:tcW w:w="1598" w:type="dxa"/>
            <w:tcBorders>
              <w:top w:val="single" w:sz="6" w:space="0" w:color="auto"/>
              <w:left w:val="single" w:sz="6" w:space="0" w:color="auto"/>
              <w:bottom w:val="single" w:sz="6" w:space="0" w:color="auto"/>
              <w:right w:val="single" w:sz="6" w:space="0" w:color="auto"/>
            </w:tcBorders>
          </w:tcPr>
          <w:p w14:paraId="27861839" w14:textId="77777777" w:rsidR="00821B3A" w:rsidRPr="002D04FD" w:rsidRDefault="00821B3A" w:rsidP="00D81887">
            <w:pPr>
              <w:pStyle w:val="Style45"/>
              <w:widowControl/>
              <w:jc w:val="center"/>
              <w:rPr>
                <w:rStyle w:val="FontStyle134"/>
                <w:sz w:val="24"/>
                <w:szCs w:val="28"/>
                <w:lang w:val="en-US" w:eastAsia="en-US"/>
              </w:rPr>
            </w:pPr>
            <w:r>
              <w:rPr>
                <w:rStyle w:val="FontStyle134"/>
                <w:sz w:val="24"/>
                <w:szCs w:val="28"/>
                <w:lang w:val="en-US" w:eastAsia="en-US"/>
              </w:rPr>
              <w:t xml:space="preserve">U </w:t>
            </w:r>
          </w:p>
        </w:tc>
      </w:tr>
      <w:tr w:rsidR="00821B3A" w:rsidRPr="002D04FD" w14:paraId="72379A43" w14:textId="77777777" w:rsidTr="00D81887">
        <w:trPr>
          <w:trHeight w:val="1218"/>
        </w:trPr>
        <w:tc>
          <w:tcPr>
            <w:tcW w:w="9306" w:type="dxa"/>
            <w:gridSpan w:val="4"/>
            <w:tcBorders>
              <w:top w:val="single" w:sz="6" w:space="0" w:color="auto"/>
              <w:left w:val="single" w:sz="6" w:space="0" w:color="auto"/>
              <w:bottom w:val="single" w:sz="4" w:space="0" w:color="auto"/>
              <w:right w:val="single" w:sz="6" w:space="0" w:color="auto"/>
            </w:tcBorders>
          </w:tcPr>
          <w:p w14:paraId="0ABDC6B4" w14:textId="77777777" w:rsidR="00821B3A" w:rsidRPr="002D04FD" w:rsidRDefault="00821B3A" w:rsidP="00D81887">
            <w:pPr>
              <w:pStyle w:val="Style45"/>
              <w:widowControl/>
              <w:jc w:val="both"/>
              <w:rPr>
                <w:rStyle w:val="FontStyle134"/>
                <w:sz w:val="24"/>
                <w:szCs w:val="28"/>
                <w:lang w:eastAsia="en-US"/>
              </w:rPr>
            </w:pPr>
            <w:r>
              <w:rPr>
                <w:rStyle w:val="FontStyle134"/>
                <w:sz w:val="24"/>
                <w:szCs w:val="28"/>
                <w:lang w:val="en-US" w:eastAsia="en-US"/>
              </w:rPr>
              <w:t>U</w:t>
            </w:r>
            <w:r w:rsidRPr="002D04FD">
              <w:rPr>
                <w:rStyle w:val="FontStyle134"/>
                <w:sz w:val="24"/>
                <w:szCs w:val="28"/>
                <w:lang w:eastAsia="en-US"/>
              </w:rPr>
              <w:t xml:space="preserve"> (не изменен) включают изменения ссылок и изменения терминологии, чтобы достигнуть согласованности всего стандарта. </w:t>
            </w:r>
          </w:p>
          <w:p w14:paraId="2D7CA7D5"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val="en-US" w:eastAsia="en-US"/>
              </w:rPr>
              <w:t>E</w:t>
            </w:r>
            <w:r>
              <w:rPr>
                <w:rStyle w:val="FontStyle134"/>
                <w:sz w:val="24"/>
                <w:szCs w:val="28"/>
                <w:lang w:eastAsia="en-US"/>
              </w:rPr>
              <w:t xml:space="preserve"> </w:t>
            </w:r>
            <w:r w:rsidRPr="002D04FD">
              <w:rPr>
                <w:rStyle w:val="FontStyle134"/>
                <w:sz w:val="24"/>
                <w:szCs w:val="28"/>
                <w:lang w:eastAsia="en-US"/>
              </w:rPr>
              <w:t>(редакционные изменения) включают только перестановки и улучшения, но не изменяют содержание</w:t>
            </w:r>
          </w:p>
          <w:p w14:paraId="223F51F3" w14:textId="77777777" w:rsidR="00821B3A" w:rsidRPr="002D04FD" w:rsidRDefault="00821B3A" w:rsidP="00D81887">
            <w:pPr>
              <w:pStyle w:val="Style53"/>
              <w:jc w:val="both"/>
              <w:rPr>
                <w:rFonts w:ascii="Times New Roman" w:hAnsi="Times New Roman" w:cs="Times New Roman"/>
                <w:szCs w:val="28"/>
              </w:rPr>
            </w:pPr>
            <w:bookmarkStart w:id="0" w:name="bookmark109"/>
            <w:r w:rsidRPr="002D04FD">
              <w:rPr>
                <w:rStyle w:val="FontStyle134"/>
                <w:sz w:val="24"/>
                <w:szCs w:val="28"/>
                <w:lang w:val="en-US" w:eastAsia="en-US"/>
              </w:rPr>
              <w:t>T</w:t>
            </w:r>
            <w:bookmarkEnd w:id="0"/>
            <w:r w:rsidRPr="002D04FD">
              <w:rPr>
                <w:rStyle w:val="FontStyle134"/>
                <w:sz w:val="24"/>
                <w:szCs w:val="28"/>
                <w:lang w:eastAsia="en-US"/>
              </w:rPr>
              <w:t xml:space="preserve"> (технические изменения) включают изменения содержания или перемещение его в другие (подпункты</w:t>
            </w:r>
            <w:r w:rsidRPr="002D04FD">
              <w:rPr>
                <w:rStyle w:val="FontStyle134"/>
                <w:sz w:val="24"/>
                <w:szCs w:val="28"/>
                <w:lang w:val="kk-KZ" w:eastAsia="en-US"/>
              </w:rPr>
              <w:t>)</w:t>
            </w:r>
            <w:r w:rsidRPr="002D04FD">
              <w:rPr>
                <w:rStyle w:val="FontStyle134"/>
                <w:sz w:val="24"/>
                <w:szCs w:val="28"/>
                <w:lang w:eastAsia="en-US"/>
              </w:rPr>
              <w:t>.</w:t>
            </w:r>
          </w:p>
        </w:tc>
      </w:tr>
    </w:tbl>
    <w:p w14:paraId="42DCF4E3" w14:textId="77777777" w:rsidR="00821B3A" w:rsidRDefault="00821B3A" w:rsidP="00E23580">
      <w:pPr>
        <w:ind w:firstLine="567"/>
        <w:jc w:val="both"/>
        <w:rPr>
          <w:rFonts w:ascii="Arial" w:hAnsi="Arial" w:cs="Arial"/>
          <w:bCs/>
          <w:sz w:val="24"/>
          <w:szCs w:val="24"/>
        </w:rPr>
      </w:pPr>
    </w:p>
    <w:p w14:paraId="5A25E503" w14:textId="77777777" w:rsidR="00821B3A" w:rsidRDefault="00821B3A" w:rsidP="00E23580">
      <w:pPr>
        <w:ind w:firstLine="567"/>
        <w:jc w:val="both"/>
        <w:rPr>
          <w:rFonts w:ascii="Arial" w:hAnsi="Arial" w:cs="Arial"/>
          <w:bCs/>
          <w:sz w:val="24"/>
          <w:szCs w:val="24"/>
        </w:rPr>
      </w:pPr>
    </w:p>
    <w:p w14:paraId="582B19AD" w14:textId="77777777" w:rsidR="00821B3A" w:rsidRDefault="00821B3A" w:rsidP="00E23580">
      <w:pPr>
        <w:ind w:firstLine="567"/>
        <w:jc w:val="both"/>
        <w:rPr>
          <w:rFonts w:ascii="Arial" w:hAnsi="Arial" w:cs="Arial"/>
          <w:bCs/>
          <w:sz w:val="24"/>
          <w:szCs w:val="24"/>
        </w:rPr>
      </w:pPr>
    </w:p>
    <w:p w14:paraId="0884D47F" w14:textId="77777777" w:rsidR="00821B3A" w:rsidRDefault="00821B3A" w:rsidP="00E23580">
      <w:pPr>
        <w:ind w:firstLine="567"/>
        <w:jc w:val="both"/>
        <w:rPr>
          <w:rFonts w:ascii="Arial" w:hAnsi="Arial" w:cs="Arial"/>
          <w:bCs/>
          <w:sz w:val="24"/>
          <w:szCs w:val="24"/>
        </w:rPr>
      </w:pPr>
    </w:p>
    <w:p w14:paraId="6AD8CD06" w14:textId="77777777" w:rsidR="00821B3A" w:rsidRDefault="00821B3A" w:rsidP="00E23580">
      <w:pPr>
        <w:ind w:firstLine="567"/>
        <w:jc w:val="both"/>
        <w:rPr>
          <w:rFonts w:ascii="Arial" w:hAnsi="Arial" w:cs="Arial"/>
          <w:bCs/>
          <w:sz w:val="24"/>
          <w:szCs w:val="24"/>
        </w:rPr>
      </w:pPr>
    </w:p>
    <w:p w14:paraId="1A3E448F" w14:textId="77777777" w:rsidR="00821B3A" w:rsidRDefault="00821B3A" w:rsidP="00E23580">
      <w:pPr>
        <w:ind w:firstLine="567"/>
        <w:jc w:val="both"/>
        <w:rPr>
          <w:rFonts w:ascii="Arial" w:hAnsi="Arial" w:cs="Arial"/>
          <w:bCs/>
          <w:sz w:val="24"/>
          <w:szCs w:val="24"/>
        </w:rPr>
      </w:pPr>
    </w:p>
    <w:p w14:paraId="61D8F2A5" w14:textId="77777777" w:rsidR="00821B3A" w:rsidRDefault="00821B3A" w:rsidP="00E23580">
      <w:pPr>
        <w:ind w:firstLine="567"/>
        <w:jc w:val="both"/>
        <w:rPr>
          <w:rFonts w:ascii="Arial" w:hAnsi="Arial" w:cs="Arial"/>
          <w:bCs/>
          <w:sz w:val="24"/>
          <w:szCs w:val="24"/>
        </w:rPr>
      </w:pPr>
    </w:p>
    <w:p w14:paraId="5AE195D5" w14:textId="77777777" w:rsidR="00821B3A" w:rsidRDefault="00821B3A" w:rsidP="00E23580">
      <w:pPr>
        <w:ind w:firstLine="567"/>
        <w:jc w:val="both"/>
        <w:rPr>
          <w:rFonts w:ascii="Arial" w:hAnsi="Arial" w:cs="Arial"/>
          <w:bCs/>
          <w:sz w:val="24"/>
          <w:szCs w:val="24"/>
        </w:rPr>
      </w:pPr>
    </w:p>
    <w:p w14:paraId="1B3DE9D1" w14:textId="77777777" w:rsidR="00821B3A" w:rsidRDefault="00821B3A" w:rsidP="00E23580">
      <w:pPr>
        <w:ind w:firstLine="567"/>
        <w:jc w:val="both"/>
        <w:rPr>
          <w:rFonts w:ascii="Arial" w:hAnsi="Arial" w:cs="Arial"/>
          <w:bCs/>
          <w:sz w:val="24"/>
          <w:szCs w:val="24"/>
        </w:rPr>
      </w:pPr>
    </w:p>
    <w:p w14:paraId="313FBDCF" w14:textId="77777777" w:rsidR="00821B3A" w:rsidRDefault="00821B3A" w:rsidP="00E23580">
      <w:pPr>
        <w:ind w:firstLine="567"/>
        <w:jc w:val="both"/>
        <w:rPr>
          <w:rFonts w:ascii="Arial" w:hAnsi="Arial" w:cs="Arial"/>
          <w:bCs/>
          <w:sz w:val="24"/>
          <w:szCs w:val="24"/>
        </w:rPr>
      </w:pPr>
    </w:p>
    <w:p w14:paraId="75618197" w14:textId="77777777" w:rsidR="00821B3A" w:rsidRDefault="00821B3A" w:rsidP="00E23580">
      <w:pPr>
        <w:ind w:firstLine="567"/>
        <w:jc w:val="both"/>
        <w:rPr>
          <w:rFonts w:ascii="Arial" w:hAnsi="Arial" w:cs="Arial"/>
          <w:bCs/>
          <w:sz w:val="24"/>
          <w:szCs w:val="24"/>
        </w:rPr>
      </w:pPr>
    </w:p>
    <w:p w14:paraId="38B5846D" w14:textId="77777777" w:rsidR="00821B3A" w:rsidRDefault="00821B3A" w:rsidP="00E23580">
      <w:pPr>
        <w:ind w:firstLine="567"/>
        <w:jc w:val="both"/>
        <w:rPr>
          <w:rFonts w:ascii="Arial" w:hAnsi="Arial" w:cs="Arial"/>
          <w:bCs/>
          <w:sz w:val="24"/>
          <w:szCs w:val="24"/>
        </w:rPr>
      </w:pPr>
    </w:p>
    <w:p w14:paraId="26A62C21" w14:textId="77777777" w:rsidR="00821B3A" w:rsidRDefault="00821B3A" w:rsidP="00E23580">
      <w:pPr>
        <w:ind w:firstLine="567"/>
        <w:jc w:val="both"/>
        <w:rPr>
          <w:rFonts w:ascii="Arial" w:hAnsi="Arial" w:cs="Arial"/>
          <w:bCs/>
          <w:sz w:val="24"/>
          <w:szCs w:val="24"/>
        </w:rPr>
      </w:pPr>
    </w:p>
    <w:p w14:paraId="4FF7C25B" w14:textId="77777777" w:rsidR="00821B3A" w:rsidRDefault="00821B3A" w:rsidP="00E23580">
      <w:pPr>
        <w:ind w:firstLine="567"/>
        <w:jc w:val="both"/>
        <w:rPr>
          <w:rFonts w:ascii="Arial" w:hAnsi="Arial" w:cs="Arial"/>
          <w:bCs/>
          <w:sz w:val="24"/>
          <w:szCs w:val="24"/>
        </w:rPr>
      </w:pPr>
    </w:p>
    <w:p w14:paraId="6EE80B20" w14:textId="77777777" w:rsidR="00821B3A" w:rsidRDefault="00821B3A" w:rsidP="00E23580">
      <w:pPr>
        <w:ind w:firstLine="567"/>
        <w:jc w:val="both"/>
        <w:rPr>
          <w:rFonts w:ascii="Arial" w:hAnsi="Arial" w:cs="Arial"/>
          <w:bCs/>
          <w:sz w:val="24"/>
          <w:szCs w:val="24"/>
        </w:rPr>
      </w:pPr>
    </w:p>
    <w:p w14:paraId="56FFC44F" w14:textId="77777777" w:rsidR="00821B3A" w:rsidRDefault="00821B3A" w:rsidP="00E23580">
      <w:pPr>
        <w:ind w:firstLine="567"/>
        <w:jc w:val="both"/>
        <w:rPr>
          <w:rFonts w:ascii="Arial" w:hAnsi="Arial" w:cs="Arial"/>
          <w:bCs/>
          <w:sz w:val="24"/>
          <w:szCs w:val="24"/>
        </w:rPr>
      </w:pPr>
    </w:p>
    <w:p w14:paraId="2D1AE3F1" w14:textId="77777777" w:rsidR="00821B3A" w:rsidRDefault="00821B3A" w:rsidP="00E23580">
      <w:pPr>
        <w:ind w:firstLine="567"/>
        <w:jc w:val="both"/>
        <w:rPr>
          <w:rFonts w:ascii="Arial" w:hAnsi="Arial" w:cs="Arial"/>
          <w:bCs/>
          <w:sz w:val="24"/>
          <w:szCs w:val="24"/>
        </w:rPr>
      </w:pPr>
    </w:p>
    <w:p w14:paraId="7BA754D6" w14:textId="77777777" w:rsidR="00821B3A" w:rsidRDefault="00821B3A" w:rsidP="00E23580">
      <w:pPr>
        <w:ind w:firstLine="567"/>
        <w:jc w:val="both"/>
        <w:rPr>
          <w:rFonts w:ascii="Arial" w:hAnsi="Arial" w:cs="Arial"/>
          <w:bCs/>
          <w:sz w:val="24"/>
          <w:szCs w:val="24"/>
        </w:rPr>
      </w:pPr>
    </w:p>
    <w:p w14:paraId="5D6E9019" w14:textId="77777777" w:rsidR="00821B3A" w:rsidRDefault="00821B3A" w:rsidP="00E23580">
      <w:pPr>
        <w:ind w:firstLine="567"/>
        <w:jc w:val="both"/>
        <w:rPr>
          <w:rFonts w:ascii="Arial" w:hAnsi="Arial" w:cs="Arial"/>
          <w:bCs/>
          <w:sz w:val="24"/>
          <w:szCs w:val="24"/>
        </w:rPr>
      </w:pPr>
    </w:p>
    <w:p w14:paraId="759B00BF" w14:textId="77777777" w:rsidR="00821B3A" w:rsidRDefault="00821B3A" w:rsidP="00E23580">
      <w:pPr>
        <w:ind w:firstLine="567"/>
        <w:jc w:val="both"/>
        <w:rPr>
          <w:rFonts w:ascii="Arial" w:hAnsi="Arial" w:cs="Arial"/>
          <w:bCs/>
          <w:sz w:val="24"/>
          <w:szCs w:val="24"/>
        </w:rPr>
      </w:pPr>
    </w:p>
    <w:p w14:paraId="56788E48" w14:textId="77777777" w:rsidR="00821B3A" w:rsidRDefault="00821B3A" w:rsidP="00E23580">
      <w:pPr>
        <w:ind w:firstLine="567"/>
        <w:jc w:val="both"/>
        <w:rPr>
          <w:rFonts w:ascii="Arial" w:hAnsi="Arial" w:cs="Arial"/>
          <w:bCs/>
          <w:sz w:val="24"/>
          <w:szCs w:val="24"/>
        </w:rPr>
      </w:pPr>
    </w:p>
    <w:p w14:paraId="69F73366" w14:textId="77777777" w:rsidR="00821B3A" w:rsidRDefault="00821B3A" w:rsidP="00E23580">
      <w:pPr>
        <w:ind w:firstLine="567"/>
        <w:jc w:val="both"/>
        <w:rPr>
          <w:rFonts w:ascii="Arial" w:hAnsi="Arial" w:cs="Arial"/>
          <w:bCs/>
          <w:sz w:val="24"/>
          <w:szCs w:val="24"/>
        </w:rPr>
      </w:pPr>
    </w:p>
    <w:p w14:paraId="4B7BC8B0" w14:textId="77777777" w:rsidR="00821B3A" w:rsidRDefault="00821B3A" w:rsidP="00E23580">
      <w:pPr>
        <w:ind w:firstLine="567"/>
        <w:jc w:val="both"/>
        <w:rPr>
          <w:rFonts w:ascii="Arial" w:hAnsi="Arial" w:cs="Arial"/>
          <w:bCs/>
          <w:sz w:val="24"/>
          <w:szCs w:val="24"/>
        </w:rPr>
      </w:pPr>
    </w:p>
    <w:p w14:paraId="66CEF2B5" w14:textId="77777777" w:rsidR="00821B3A" w:rsidRDefault="00821B3A" w:rsidP="00E23580">
      <w:pPr>
        <w:ind w:firstLine="567"/>
        <w:jc w:val="both"/>
        <w:rPr>
          <w:rFonts w:ascii="Arial" w:hAnsi="Arial" w:cs="Arial"/>
          <w:bCs/>
          <w:sz w:val="24"/>
          <w:szCs w:val="24"/>
        </w:rPr>
      </w:pPr>
    </w:p>
    <w:p w14:paraId="2C4203BD" w14:textId="77777777" w:rsidR="00821B3A" w:rsidRDefault="00821B3A" w:rsidP="00E23580">
      <w:pPr>
        <w:ind w:firstLine="567"/>
        <w:jc w:val="both"/>
        <w:rPr>
          <w:rFonts w:ascii="Arial" w:hAnsi="Arial" w:cs="Arial"/>
          <w:bCs/>
          <w:sz w:val="24"/>
          <w:szCs w:val="24"/>
        </w:rPr>
      </w:pPr>
    </w:p>
    <w:p w14:paraId="7B963868" w14:textId="77777777" w:rsidR="00821B3A" w:rsidRDefault="00821B3A" w:rsidP="00E23580">
      <w:pPr>
        <w:ind w:firstLine="567"/>
        <w:jc w:val="both"/>
        <w:rPr>
          <w:rFonts w:ascii="Arial" w:hAnsi="Arial" w:cs="Arial"/>
          <w:bCs/>
          <w:sz w:val="24"/>
          <w:szCs w:val="24"/>
        </w:rPr>
      </w:pPr>
    </w:p>
    <w:p w14:paraId="4CFEEA50" w14:textId="77777777" w:rsidR="00821B3A" w:rsidRDefault="00821B3A" w:rsidP="00E23580">
      <w:pPr>
        <w:ind w:firstLine="567"/>
        <w:jc w:val="both"/>
        <w:rPr>
          <w:rFonts w:ascii="Arial" w:hAnsi="Arial" w:cs="Arial"/>
          <w:bCs/>
          <w:sz w:val="24"/>
          <w:szCs w:val="24"/>
        </w:rPr>
      </w:pPr>
    </w:p>
    <w:p w14:paraId="6A6FD48E" w14:textId="77777777" w:rsidR="00821B3A" w:rsidRDefault="00821B3A" w:rsidP="00E23580">
      <w:pPr>
        <w:ind w:firstLine="567"/>
        <w:jc w:val="both"/>
        <w:rPr>
          <w:rFonts w:ascii="Arial" w:hAnsi="Arial" w:cs="Arial"/>
          <w:bCs/>
          <w:sz w:val="24"/>
          <w:szCs w:val="24"/>
        </w:rPr>
      </w:pPr>
    </w:p>
    <w:p w14:paraId="5F3A2F17" w14:textId="77777777" w:rsidR="00821B3A" w:rsidRDefault="00821B3A" w:rsidP="00E23580">
      <w:pPr>
        <w:ind w:firstLine="567"/>
        <w:jc w:val="both"/>
        <w:rPr>
          <w:rFonts w:ascii="Arial" w:hAnsi="Arial" w:cs="Arial"/>
          <w:bCs/>
          <w:sz w:val="24"/>
          <w:szCs w:val="24"/>
        </w:rPr>
      </w:pPr>
    </w:p>
    <w:p w14:paraId="562D6796" w14:textId="77777777" w:rsidR="00821B3A" w:rsidRDefault="00821B3A" w:rsidP="00E23580">
      <w:pPr>
        <w:ind w:firstLine="567"/>
        <w:jc w:val="both"/>
        <w:rPr>
          <w:rFonts w:ascii="Arial" w:hAnsi="Arial" w:cs="Arial"/>
          <w:bCs/>
          <w:sz w:val="24"/>
          <w:szCs w:val="24"/>
        </w:rPr>
      </w:pPr>
    </w:p>
    <w:p w14:paraId="6095F3E8" w14:textId="01EFB833" w:rsidR="00CB6DCD" w:rsidRDefault="008B46B2">
      <w:pPr>
        <w:ind w:firstLine="567"/>
        <w:jc w:val="center"/>
        <w:rPr>
          <w:rFonts w:ascii="Arial" w:hAnsi="Arial" w:cs="Arial"/>
          <w:bCs/>
          <w:sz w:val="24"/>
          <w:szCs w:val="24"/>
        </w:rPr>
      </w:pPr>
      <w:r w:rsidRPr="004F2E46">
        <w:rPr>
          <w:rFonts w:ascii="Arial" w:hAnsi="Arial" w:cs="Arial"/>
          <w:bCs/>
          <w:sz w:val="24"/>
          <w:szCs w:val="24"/>
          <w:u w:val="double"/>
        </w:rPr>
        <w:t>Таблица Е.2 — Отображение IEC 62280-2:2002 на IEC 62280</w:t>
      </w:r>
    </w:p>
    <w:tbl>
      <w:tblPr>
        <w:tblW w:w="8647" w:type="dxa"/>
        <w:tblInd w:w="607" w:type="dxa"/>
        <w:tblLayout w:type="fixed"/>
        <w:tblCellMar>
          <w:left w:w="40" w:type="dxa"/>
          <w:right w:w="40" w:type="dxa"/>
        </w:tblCellMar>
        <w:tblLook w:val="0000" w:firstRow="0" w:lastRow="0" w:firstColumn="0" w:lastColumn="0" w:noHBand="0" w:noVBand="0"/>
      </w:tblPr>
      <w:tblGrid>
        <w:gridCol w:w="649"/>
        <w:gridCol w:w="2269"/>
        <w:gridCol w:w="1644"/>
        <w:gridCol w:w="522"/>
        <w:gridCol w:w="2507"/>
        <w:gridCol w:w="1056"/>
      </w:tblGrid>
      <w:tr w:rsidR="00821B3A" w:rsidRPr="002D04FD" w14:paraId="5A35AC40" w14:textId="77777777" w:rsidTr="005767DE">
        <w:trPr>
          <w:trHeight w:val="317"/>
        </w:trPr>
        <w:tc>
          <w:tcPr>
            <w:tcW w:w="2918" w:type="dxa"/>
            <w:gridSpan w:val="2"/>
            <w:tcBorders>
              <w:top w:val="single" w:sz="6" w:space="0" w:color="auto"/>
              <w:left w:val="single" w:sz="6" w:space="0" w:color="auto"/>
              <w:bottom w:val="nil"/>
              <w:right w:val="single" w:sz="6" w:space="0" w:color="auto"/>
            </w:tcBorders>
          </w:tcPr>
          <w:p w14:paraId="3B27ABEC" w14:textId="77777777" w:rsidR="00821B3A" w:rsidRPr="002D04FD" w:rsidRDefault="00821B3A"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(Под)разделы МЭК 62280-2:2002</w:t>
            </w:r>
          </w:p>
        </w:tc>
        <w:tc>
          <w:tcPr>
            <w:tcW w:w="1644" w:type="dxa"/>
            <w:tcBorders>
              <w:top w:val="single" w:sz="6" w:space="0" w:color="auto"/>
              <w:left w:val="single" w:sz="6" w:space="0" w:color="auto"/>
              <w:bottom w:val="nil"/>
              <w:right w:val="single" w:sz="6" w:space="0" w:color="auto"/>
            </w:tcBorders>
          </w:tcPr>
          <w:p w14:paraId="7BFB596B" w14:textId="77777777" w:rsidR="00821B3A" w:rsidRPr="002D04FD" w:rsidRDefault="00821B3A" w:rsidP="00D81887">
            <w:pPr>
              <w:jc w:val="center"/>
            </w:pPr>
            <w:r w:rsidRPr="002D04FD">
              <w:rPr>
                <w:b/>
                <w:szCs w:val="28"/>
              </w:rPr>
              <w:t>Справочный/ Обязательный</w:t>
            </w:r>
          </w:p>
        </w:tc>
        <w:tc>
          <w:tcPr>
            <w:tcW w:w="3029" w:type="dxa"/>
            <w:gridSpan w:val="2"/>
            <w:tcBorders>
              <w:top w:val="single" w:sz="6" w:space="0" w:color="auto"/>
              <w:left w:val="single" w:sz="6" w:space="0" w:color="auto"/>
              <w:bottom w:val="nil"/>
              <w:right w:val="single" w:sz="6" w:space="0" w:color="auto"/>
            </w:tcBorders>
          </w:tcPr>
          <w:p w14:paraId="74A25228" w14:textId="77777777" w:rsidR="00821B3A" w:rsidRPr="002D04FD" w:rsidRDefault="00821B3A" w:rsidP="00D81887">
            <w:pPr>
              <w:pStyle w:val="Style61"/>
              <w:widowControl/>
              <w:jc w:val="center"/>
              <w:rPr>
                <w:rStyle w:val="FontStyle133"/>
                <w:rFonts w:ascii="Times New Roman" w:hAnsi="Times New Roman" w:cs="Times New Roman"/>
                <w:sz w:val="24"/>
                <w:szCs w:val="28"/>
                <w:lang w:eastAsia="en-US"/>
              </w:rPr>
            </w:pPr>
            <w:r w:rsidRPr="002D04FD">
              <w:rPr>
                <w:rStyle w:val="FontStyle133"/>
                <w:rFonts w:ascii="Times New Roman" w:hAnsi="Times New Roman" w:cs="Times New Roman"/>
                <w:sz w:val="24"/>
                <w:szCs w:val="28"/>
                <w:lang w:val="en-US" w:eastAsia="en-US"/>
              </w:rPr>
              <w:t>(Под)разделы IEC 62280</w:t>
            </w:r>
          </w:p>
        </w:tc>
        <w:tc>
          <w:tcPr>
            <w:tcW w:w="1056" w:type="dxa"/>
            <w:tcBorders>
              <w:top w:val="single" w:sz="6" w:space="0" w:color="auto"/>
              <w:left w:val="single" w:sz="6" w:space="0" w:color="auto"/>
              <w:bottom w:val="nil"/>
              <w:right w:val="single" w:sz="6" w:space="0" w:color="auto"/>
            </w:tcBorders>
          </w:tcPr>
          <w:p w14:paraId="1236C524" w14:textId="77777777" w:rsidR="00821B3A" w:rsidRPr="002D04FD" w:rsidRDefault="00821B3A" w:rsidP="00D81887">
            <w:pPr>
              <w:jc w:val="center"/>
            </w:pPr>
            <w:r w:rsidRPr="002D04FD">
              <w:rPr>
                <w:b/>
                <w:szCs w:val="28"/>
              </w:rPr>
              <w:t>Не изменен/ изменен</w:t>
            </w:r>
          </w:p>
        </w:tc>
      </w:tr>
      <w:tr w:rsidR="00821B3A" w:rsidRPr="002D04FD" w14:paraId="44739E19" w14:textId="77777777" w:rsidTr="005767DE">
        <w:trPr>
          <w:trHeight w:val="192"/>
        </w:trPr>
        <w:tc>
          <w:tcPr>
            <w:tcW w:w="2918" w:type="dxa"/>
            <w:gridSpan w:val="2"/>
            <w:tcBorders>
              <w:top w:val="nil"/>
              <w:left w:val="single" w:sz="6" w:space="0" w:color="auto"/>
              <w:bottom w:val="single" w:sz="6" w:space="0" w:color="auto"/>
              <w:right w:val="single" w:sz="6" w:space="0" w:color="auto"/>
            </w:tcBorders>
          </w:tcPr>
          <w:p w14:paraId="581DF99A" w14:textId="77777777" w:rsidR="00821B3A" w:rsidRPr="002D04FD" w:rsidRDefault="00821B3A" w:rsidP="00821B3A">
            <w:pPr>
              <w:pStyle w:val="Style53"/>
              <w:widowControl/>
              <w:ind w:left="244" w:hanging="244"/>
              <w:jc w:val="center"/>
              <w:rPr>
                <w:rFonts w:ascii="Times New Roman" w:hAnsi="Times New Roman" w:cs="Times New Roman"/>
                <w:szCs w:val="28"/>
              </w:rPr>
            </w:pPr>
          </w:p>
        </w:tc>
        <w:tc>
          <w:tcPr>
            <w:tcW w:w="1644" w:type="dxa"/>
            <w:tcBorders>
              <w:top w:val="nil"/>
              <w:left w:val="single" w:sz="6" w:space="0" w:color="auto"/>
              <w:bottom w:val="single" w:sz="6" w:space="0" w:color="auto"/>
              <w:right w:val="single" w:sz="6" w:space="0" w:color="auto"/>
            </w:tcBorders>
          </w:tcPr>
          <w:p w14:paraId="10FD676F" w14:textId="77777777" w:rsidR="00821B3A" w:rsidRPr="002D04FD" w:rsidRDefault="00821B3A" w:rsidP="00D81887">
            <w:pPr>
              <w:jc w:val="center"/>
            </w:pPr>
            <w:r w:rsidRPr="002D04FD">
              <w:rPr>
                <w:b/>
                <w:szCs w:val="28"/>
              </w:rPr>
              <w:t>Справочный/ Обязательный</w:t>
            </w:r>
          </w:p>
        </w:tc>
        <w:tc>
          <w:tcPr>
            <w:tcW w:w="3029" w:type="dxa"/>
            <w:gridSpan w:val="2"/>
            <w:tcBorders>
              <w:top w:val="nil"/>
              <w:left w:val="single" w:sz="6" w:space="0" w:color="auto"/>
              <w:bottom w:val="single" w:sz="6" w:space="0" w:color="auto"/>
              <w:right w:val="single" w:sz="6" w:space="0" w:color="auto"/>
            </w:tcBorders>
          </w:tcPr>
          <w:p w14:paraId="6475C2AC" w14:textId="77777777" w:rsidR="00821B3A" w:rsidRPr="002D04FD" w:rsidRDefault="00821B3A" w:rsidP="00D81887">
            <w:pPr>
              <w:pStyle w:val="Style53"/>
              <w:widowControl/>
              <w:jc w:val="center"/>
              <w:rPr>
                <w:rFonts w:ascii="Times New Roman" w:hAnsi="Times New Roman" w:cs="Times New Roman"/>
                <w:szCs w:val="28"/>
              </w:rPr>
            </w:pPr>
          </w:p>
        </w:tc>
        <w:tc>
          <w:tcPr>
            <w:tcW w:w="1056" w:type="dxa"/>
            <w:tcBorders>
              <w:top w:val="nil"/>
              <w:left w:val="single" w:sz="6" w:space="0" w:color="auto"/>
              <w:bottom w:val="single" w:sz="6" w:space="0" w:color="auto"/>
              <w:right w:val="single" w:sz="6" w:space="0" w:color="auto"/>
            </w:tcBorders>
          </w:tcPr>
          <w:p w14:paraId="14BA26EA" w14:textId="77777777" w:rsidR="00821B3A" w:rsidRPr="002D04FD" w:rsidRDefault="00821B3A" w:rsidP="00D81887">
            <w:pPr>
              <w:jc w:val="center"/>
            </w:pPr>
          </w:p>
        </w:tc>
      </w:tr>
      <w:tr w:rsidR="00821B3A" w:rsidRPr="002D04FD" w14:paraId="7E20244C" w14:textId="77777777" w:rsidTr="005767DE">
        <w:trPr>
          <w:trHeight w:val="322"/>
        </w:trPr>
        <w:tc>
          <w:tcPr>
            <w:tcW w:w="2918" w:type="dxa"/>
            <w:gridSpan w:val="2"/>
            <w:tcBorders>
              <w:top w:val="single" w:sz="6" w:space="0" w:color="auto"/>
              <w:left w:val="single" w:sz="6" w:space="0" w:color="auto"/>
              <w:bottom w:val="single" w:sz="6" w:space="0" w:color="auto"/>
              <w:right w:val="single" w:sz="6" w:space="0" w:color="auto"/>
            </w:tcBorders>
          </w:tcPr>
          <w:p w14:paraId="2284FCAD"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644" w:type="dxa"/>
            <w:tcBorders>
              <w:top w:val="single" w:sz="6" w:space="0" w:color="auto"/>
              <w:left w:val="single" w:sz="6" w:space="0" w:color="auto"/>
              <w:bottom w:val="single" w:sz="6" w:space="0" w:color="auto"/>
              <w:right w:val="single" w:sz="6" w:space="0" w:color="auto"/>
            </w:tcBorders>
          </w:tcPr>
          <w:p w14:paraId="62DE3949"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29" w:type="dxa"/>
            <w:gridSpan w:val="2"/>
            <w:tcBorders>
              <w:top w:val="single" w:sz="6" w:space="0" w:color="auto"/>
              <w:left w:val="single" w:sz="6" w:space="0" w:color="auto"/>
              <w:bottom w:val="single" w:sz="6" w:space="0" w:color="auto"/>
              <w:right w:val="single" w:sz="6" w:space="0" w:color="auto"/>
            </w:tcBorders>
          </w:tcPr>
          <w:p w14:paraId="0248877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056" w:type="dxa"/>
            <w:tcBorders>
              <w:top w:val="single" w:sz="6" w:space="0" w:color="auto"/>
              <w:left w:val="single" w:sz="6" w:space="0" w:color="auto"/>
              <w:bottom w:val="single" w:sz="6" w:space="0" w:color="auto"/>
              <w:right w:val="single" w:sz="6" w:space="0" w:color="auto"/>
            </w:tcBorders>
          </w:tcPr>
          <w:p w14:paraId="33813021"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Р</w:t>
            </w:r>
          </w:p>
        </w:tc>
      </w:tr>
      <w:tr w:rsidR="00821B3A" w:rsidRPr="002D04FD" w14:paraId="42608428" w14:textId="77777777" w:rsidTr="005767DE">
        <w:trPr>
          <w:trHeight w:val="312"/>
        </w:trPr>
        <w:tc>
          <w:tcPr>
            <w:tcW w:w="649" w:type="dxa"/>
            <w:tcBorders>
              <w:top w:val="single" w:sz="6" w:space="0" w:color="auto"/>
              <w:left w:val="single" w:sz="6" w:space="0" w:color="auto"/>
              <w:bottom w:val="single" w:sz="6" w:space="0" w:color="auto"/>
              <w:right w:val="nil"/>
            </w:tcBorders>
          </w:tcPr>
          <w:p w14:paraId="321D854D"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1</w:t>
            </w:r>
          </w:p>
        </w:tc>
        <w:tc>
          <w:tcPr>
            <w:tcW w:w="2269" w:type="dxa"/>
            <w:tcBorders>
              <w:top w:val="single" w:sz="6" w:space="0" w:color="auto"/>
              <w:left w:val="nil"/>
              <w:bottom w:val="single" w:sz="6" w:space="0" w:color="auto"/>
              <w:right w:val="single" w:sz="6" w:space="0" w:color="auto"/>
            </w:tcBorders>
          </w:tcPr>
          <w:p w14:paraId="318FA108"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Область применения</w:t>
            </w:r>
          </w:p>
        </w:tc>
        <w:tc>
          <w:tcPr>
            <w:tcW w:w="1644" w:type="dxa"/>
            <w:tcBorders>
              <w:top w:val="single" w:sz="6" w:space="0" w:color="auto"/>
              <w:left w:val="single" w:sz="6" w:space="0" w:color="auto"/>
              <w:bottom w:val="single" w:sz="6" w:space="0" w:color="auto"/>
              <w:right w:val="single" w:sz="6" w:space="0" w:color="auto"/>
            </w:tcBorders>
          </w:tcPr>
          <w:p w14:paraId="6E218360"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16B9E10E"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1</w:t>
            </w:r>
          </w:p>
        </w:tc>
        <w:tc>
          <w:tcPr>
            <w:tcW w:w="2507" w:type="dxa"/>
            <w:tcBorders>
              <w:top w:val="single" w:sz="6" w:space="0" w:color="auto"/>
              <w:left w:val="nil"/>
              <w:bottom w:val="single" w:sz="6" w:space="0" w:color="auto"/>
              <w:right w:val="single" w:sz="6" w:space="0" w:color="auto"/>
            </w:tcBorders>
          </w:tcPr>
          <w:p w14:paraId="73FB8E3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Область применения</w:t>
            </w:r>
          </w:p>
        </w:tc>
        <w:tc>
          <w:tcPr>
            <w:tcW w:w="1056" w:type="dxa"/>
            <w:tcBorders>
              <w:top w:val="single" w:sz="6" w:space="0" w:color="auto"/>
              <w:left w:val="single" w:sz="6" w:space="0" w:color="auto"/>
              <w:bottom w:val="single" w:sz="6" w:space="0" w:color="auto"/>
              <w:right w:val="single" w:sz="6" w:space="0" w:color="auto"/>
            </w:tcBorders>
          </w:tcPr>
          <w:p w14:paraId="148B62F8" w14:textId="77777777" w:rsidR="00821B3A" w:rsidRPr="002D04FD" w:rsidRDefault="00821B3A" w:rsidP="00D81887">
            <w:pPr>
              <w:pStyle w:val="Style45"/>
              <w:widowControl/>
              <w:jc w:val="center"/>
              <w:rPr>
                <w:rStyle w:val="FontStyle134"/>
                <w:sz w:val="24"/>
                <w:szCs w:val="28"/>
                <w:lang w:val="kk-KZ" w:eastAsia="tr-TR"/>
              </w:rPr>
            </w:pPr>
            <w:r w:rsidRPr="002D04FD">
              <w:rPr>
                <w:rStyle w:val="FontStyle134"/>
                <w:sz w:val="24"/>
                <w:szCs w:val="28"/>
                <w:lang w:val="tr-TR" w:eastAsia="tr-TR"/>
              </w:rPr>
              <w:t>Р</w:t>
            </w:r>
          </w:p>
        </w:tc>
      </w:tr>
      <w:tr w:rsidR="00821B3A" w:rsidRPr="002D04FD" w14:paraId="7E098576" w14:textId="77777777" w:rsidTr="005767DE">
        <w:trPr>
          <w:trHeight w:val="317"/>
        </w:trPr>
        <w:tc>
          <w:tcPr>
            <w:tcW w:w="649" w:type="dxa"/>
            <w:tcBorders>
              <w:top w:val="single" w:sz="6" w:space="0" w:color="auto"/>
              <w:left w:val="single" w:sz="6" w:space="0" w:color="auto"/>
              <w:bottom w:val="single" w:sz="6" w:space="0" w:color="auto"/>
              <w:right w:val="nil"/>
            </w:tcBorders>
          </w:tcPr>
          <w:p w14:paraId="0BBAD7FD"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2</w:t>
            </w:r>
          </w:p>
        </w:tc>
        <w:tc>
          <w:tcPr>
            <w:tcW w:w="2269" w:type="dxa"/>
            <w:tcBorders>
              <w:top w:val="single" w:sz="6" w:space="0" w:color="auto"/>
              <w:left w:val="nil"/>
              <w:bottom w:val="single" w:sz="6" w:space="0" w:color="auto"/>
              <w:right w:val="single" w:sz="6" w:space="0" w:color="auto"/>
            </w:tcBorders>
          </w:tcPr>
          <w:p w14:paraId="19FCB62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Нормативные ссылки</w:t>
            </w:r>
          </w:p>
        </w:tc>
        <w:tc>
          <w:tcPr>
            <w:tcW w:w="1644" w:type="dxa"/>
            <w:tcBorders>
              <w:top w:val="single" w:sz="6" w:space="0" w:color="auto"/>
              <w:left w:val="single" w:sz="6" w:space="0" w:color="auto"/>
              <w:bottom w:val="single" w:sz="6" w:space="0" w:color="auto"/>
              <w:right w:val="single" w:sz="6" w:space="0" w:color="auto"/>
            </w:tcBorders>
          </w:tcPr>
          <w:p w14:paraId="0EE44385"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5FF00E2"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2</w:t>
            </w:r>
          </w:p>
        </w:tc>
        <w:tc>
          <w:tcPr>
            <w:tcW w:w="2507" w:type="dxa"/>
            <w:tcBorders>
              <w:top w:val="single" w:sz="6" w:space="0" w:color="auto"/>
              <w:left w:val="nil"/>
              <w:bottom w:val="single" w:sz="6" w:space="0" w:color="auto"/>
              <w:right w:val="single" w:sz="6" w:space="0" w:color="auto"/>
            </w:tcBorders>
          </w:tcPr>
          <w:p w14:paraId="02D1C77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Нормативные ссылки</w:t>
            </w:r>
          </w:p>
        </w:tc>
        <w:tc>
          <w:tcPr>
            <w:tcW w:w="1056" w:type="dxa"/>
            <w:tcBorders>
              <w:top w:val="single" w:sz="6" w:space="0" w:color="auto"/>
              <w:left w:val="single" w:sz="6" w:space="0" w:color="auto"/>
              <w:bottom w:val="single" w:sz="6" w:space="0" w:color="auto"/>
              <w:right w:val="single" w:sz="6" w:space="0" w:color="auto"/>
            </w:tcBorders>
          </w:tcPr>
          <w:p w14:paraId="44DD6F74"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Р</w:t>
            </w:r>
          </w:p>
        </w:tc>
      </w:tr>
      <w:tr w:rsidR="00821B3A" w:rsidRPr="002D04FD" w14:paraId="1FBD4CF2" w14:textId="77777777" w:rsidTr="005767DE">
        <w:trPr>
          <w:trHeight w:val="499"/>
        </w:trPr>
        <w:tc>
          <w:tcPr>
            <w:tcW w:w="649" w:type="dxa"/>
            <w:tcBorders>
              <w:top w:val="single" w:sz="6" w:space="0" w:color="auto"/>
              <w:left w:val="single" w:sz="6" w:space="0" w:color="auto"/>
              <w:bottom w:val="single" w:sz="6" w:space="0" w:color="auto"/>
              <w:right w:val="nil"/>
            </w:tcBorders>
          </w:tcPr>
          <w:p w14:paraId="4E520C48"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3</w:t>
            </w:r>
          </w:p>
        </w:tc>
        <w:tc>
          <w:tcPr>
            <w:tcW w:w="2269" w:type="dxa"/>
            <w:tcBorders>
              <w:top w:val="single" w:sz="6" w:space="0" w:color="auto"/>
              <w:left w:val="nil"/>
              <w:bottom w:val="single" w:sz="6" w:space="0" w:color="auto"/>
              <w:right w:val="single" w:sz="6" w:space="0" w:color="auto"/>
            </w:tcBorders>
          </w:tcPr>
          <w:p w14:paraId="3CAE0F2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Определения</w:t>
            </w:r>
          </w:p>
        </w:tc>
        <w:tc>
          <w:tcPr>
            <w:tcW w:w="1644" w:type="dxa"/>
            <w:tcBorders>
              <w:top w:val="single" w:sz="6" w:space="0" w:color="auto"/>
              <w:left w:val="single" w:sz="6" w:space="0" w:color="auto"/>
              <w:bottom w:val="single" w:sz="6" w:space="0" w:color="auto"/>
              <w:right w:val="single" w:sz="6" w:space="0" w:color="auto"/>
            </w:tcBorders>
          </w:tcPr>
          <w:p w14:paraId="7C87512E"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E425D00"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3</w:t>
            </w:r>
          </w:p>
        </w:tc>
        <w:tc>
          <w:tcPr>
            <w:tcW w:w="2507" w:type="dxa"/>
            <w:tcBorders>
              <w:top w:val="single" w:sz="6" w:space="0" w:color="auto"/>
              <w:left w:val="nil"/>
              <w:bottom w:val="single" w:sz="6" w:space="0" w:color="auto"/>
              <w:right w:val="single" w:sz="6" w:space="0" w:color="auto"/>
            </w:tcBorders>
          </w:tcPr>
          <w:p w14:paraId="02F6BC9E"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Термины, определения и сокращения</w:t>
            </w:r>
          </w:p>
        </w:tc>
        <w:tc>
          <w:tcPr>
            <w:tcW w:w="1056" w:type="dxa"/>
            <w:tcBorders>
              <w:top w:val="single" w:sz="6" w:space="0" w:color="auto"/>
              <w:left w:val="single" w:sz="6" w:space="0" w:color="auto"/>
              <w:bottom w:val="single" w:sz="6" w:space="0" w:color="auto"/>
              <w:right w:val="single" w:sz="6" w:space="0" w:color="auto"/>
            </w:tcBorders>
          </w:tcPr>
          <w:p w14:paraId="4EAEB75D"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Р</w:t>
            </w:r>
          </w:p>
        </w:tc>
      </w:tr>
      <w:tr w:rsidR="00821B3A" w:rsidRPr="002D04FD" w14:paraId="72529869" w14:textId="77777777" w:rsidTr="005767DE">
        <w:trPr>
          <w:trHeight w:val="312"/>
        </w:trPr>
        <w:tc>
          <w:tcPr>
            <w:tcW w:w="649" w:type="dxa"/>
            <w:tcBorders>
              <w:top w:val="single" w:sz="6" w:space="0" w:color="auto"/>
              <w:left w:val="single" w:sz="6" w:space="0" w:color="auto"/>
              <w:bottom w:val="single" w:sz="6" w:space="0" w:color="auto"/>
              <w:right w:val="nil"/>
            </w:tcBorders>
          </w:tcPr>
          <w:p w14:paraId="3C3DA872"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4</w:t>
            </w:r>
          </w:p>
        </w:tc>
        <w:tc>
          <w:tcPr>
            <w:tcW w:w="2269" w:type="dxa"/>
            <w:tcBorders>
              <w:top w:val="single" w:sz="6" w:space="0" w:color="auto"/>
              <w:left w:val="nil"/>
              <w:bottom w:val="single" w:sz="6" w:space="0" w:color="auto"/>
              <w:right w:val="single" w:sz="6" w:space="0" w:color="auto"/>
            </w:tcBorders>
          </w:tcPr>
          <w:p w14:paraId="2473F0A9"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Эталонная архитектура</w:t>
            </w:r>
          </w:p>
        </w:tc>
        <w:tc>
          <w:tcPr>
            <w:tcW w:w="1644" w:type="dxa"/>
            <w:tcBorders>
              <w:top w:val="single" w:sz="6" w:space="0" w:color="auto"/>
              <w:left w:val="single" w:sz="6" w:space="0" w:color="auto"/>
              <w:bottom w:val="single" w:sz="6" w:space="0" w:color="auto"/>
              <w:right w:val="single" w:sz="6" w:space="0" w:color="auto"/>
            </w:tcBorders>
          </w:tcPr>
          <w:p w14:paraId="0EE455AB"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8B74587"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4</w:t>
            </w:r>
          </w:p>
        </w:tc>
        <w:tc>
          <w:tcPr>
            <w:tcW w:w="2507" w:type="dxa"/>
            <w:tcBorders>
              <w:top w:val="single" w:sz="6" w:space="0" w:color="auto"/>
              <w:left w:val="nil"/>
              <w:bottom w:val="single" w:sz="6" w:space="0" w:color="auto"/>
              <w:right w:val="single" w:sz="6" w:space="0" w:color="auto"/>
            </w:tcBorders>
          </w:tcPr>
          <w:p w14:paraId="59F34606"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Эталонная архитектура</w:t>
            </w:r>
          </w:p>
        </w:tc>
        <w:tc>
          <w:tcPr>
            <w:tcW w:w="1056" w:type="dxa"/>
            <w:tcBorders>
              <w:top w:val="single" w:sz="6" w:space="0" w:color="auto"/>
              <w:left w:val="single" w:sz="6" w:space="0" w:color="auto"/>
              <w:bottom w:val="single" w:sz="6" w:space="0" w:color="auto"/>
              <w:right w:val="single" w:sz="6" w:space="0" w:color="auto"/>
            </w:tcBorders>
          </w:tcPr>
          <w:p w14:paraId="64D2494A"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447EEE3" w14:textId="77777777" w:rsidTr="005767DE">
        <w:trPr>
          <w:trHeight w:val="499"/>
        </w:trPr>
        <w:tc>
          <w:tcPr>
            <w:tcW w:w="649" w:type="dxa"/>
            <w:tcBorders>
              <w:top w:val="single" w:sz="6" w:space="0" w:color="auto"/>
              <w:left w:val="single" w:sz="6" w:space="0" w:color="auto"/>
              <w:bottom w:val="single" w:sz="6" w:space="0" w:color="auto"/>
              <w:right w:val="nil"/>
            </w:tcBorders>
          </w:tcPr>
          <w:p w14:paraId="65ADF000"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5</w:t>
            </w:r>
          </w:p>
        </w:tc>
        <w:tc>
          <w:tcPr>
            <w:tcW w:w="2269" w:type="dxa"/>
            <w:tcBorders>
              <w:top w:val="single" w:sz="6" w:space="0" w:color="auto"/>
              <w:left w:val="nil"/>
              <w:bottom w:val="single" w:sz="6" w:space="0" w:color="auto"/>
              <w:right w:val="single" w:sz="6" w:space="0" w:color="auto"/>
            </w:tcBorders>
          </w:tcPr>
          <w:p w14:paraId="5CDD1394"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Угрозы для системы передачи данных</w:t>
            </w:r>
          </w:p>
        </w:tc>
        <w:tc>
          <w:tcPr>
            <w:tcW w:w="1644" w:type="dxa"/>
            <w:tcBorders>
              <w:top w:val="single" w:sz="6" w:space="0" w:color="auto"/>
              <w:left w:val="single" w:sz="6" w:space="0" w:color="auto"/>
              <w:bottom w:val="single" w:sz="6" w:space="0" w:color="auto"/>
              <w:right w:val="single" w:sz="6" w:space="0" w:color="auto"/>
            </w:tcBorders>
          </w:tcPr>
          <w:p w14:paraId="2844FDF7"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79CFC777"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5</w:t>
            </w:r>
          </w:p>
        </w:tc>
        <w:tc>
          <w:tcPr>
            <w:tcW w:w="2507" w:type="dxa"/>
            <w:tcBorders>
              <w:top w:val="single" w:sz="6" w:space="0" w:color="auto"/>
              <w:left w:val="nil"/>
              <w:bottom w:val="single" w:sz="6" w:space="0" w:color="auto"/>
              <w:right w:val="single" w:sz="6" w:space="0" w:color="auto"/>
            </w:tcBorders>
          </w:tcPr>
          <w:p w14:paraId="33241F29"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Угрозы для системы передачи данных</w:t>
            </w:r>
          </w:p>
        </w:tc>
        <w:tc>
          <w:tcPr>
            <w:tcW w:w="1056" w:type="dxa"/>
            <w:tcBorders>
              <w:top w:val="single" w:sz="6" w:space="0" w:color="auto"/>
              <w:left w:val="single" w:sz="6" w:space="0" w:color="auto"/>
              <w:bottom w:val="single" w:sz="6" w:space="0" w:color="auto"/>
              <w:right w:val="single" w:sz="6" w:space="0" w:color="auto"/>
            </w:tcBorders>
          </w:tcPr>
          <w:p w14:paraId="0BCC3633"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27707ECB" w14:textId="77777777" w:rsidTr="005767DE">
        <w:trPr>
          <w:trHeight w:val="317"/>
        </w:trPr>
        <w:tc>
          <w:tcPr>
            <w:tcW w:w="649" w:type="dxa"/>
            <w:tcBorders>
              <w:top w:val="single" w:sz="6" w:space="0" w:color="auto"/>
              <w:left w:val="single" w:sz="6" w:space="0" w:color="auto"/>
              <w:bottom w:val="single" w:sz="6" w:space="0" w:color="auto"/>
              <w:right w:val="nil"/>
            </w:tcBorders>
          </w:tcPr>
          <w:p w14:paraId="46A44252"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6.1</w:t>
            </w:r>
          </w:p>
        </w:tc>
        <w:tc>
          <w:tcPr>
            <w:tcW w:w="2269" w:type="dxa"/>
            <w:tcBorders>
              <w:top w:val="single" w:sz="6" w:space="0" w:color="auto"/>
              <w:left w:val="nil"/>
              <w:bottom w:val="single" w:sz="6" w:space="0" w:color="auto"/>
              <w:right w:val="single" w:sz="6" w:space="0" w:color="auto"/>
            </w:tcBorders>
          </w:tcPr>
          <w:p w14:paraId="2691250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644" w:type="dxa"/>
            <w:tcBorders>
              <w:top w:val="single" w:sz="6" w:space="0" w:color="auto"/>
              <w:left w:val="single" w:sz="6" w:space="0" w:color="auto"/>
              <w:bottom w:val="single" w:sz="6" w:space="0" w:color="auto"/>
              <w:right w:val="single" w:sz="6" w:space="0" w:color="auto"/>
            </w:tcBorders>
          </w:tcPr>
          <w:p w14:paraId="29470E5C"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25FEA076"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7.1</w:t>
            </w:r>
          </w:p>
        </w:tc>
        <w:tc>
          <w:tcPr>
            <w:tcW w:w="2507" w:type="dxa"/>
            <w:tcBorders>
              <w:top w:val="single" w:sz="6" w:space="0" w:color="auto"/>
              <w:left w:val="nil"/>
              <w:bottom w:val="single" w:sz="6" w:space="0" w:color="auto"/>
              <w:right w:val="single" w:sz="6" w:space="0" w:color="auto"/>
            </w:tcBorders>
          </w:tcPr>
          <w:p w14:paraId="345E9BD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положения</w:t>
            </w:r>
          </w:p>
        </w:tc>
        <w:tc>
          <w:tcPr>
            <w:tcW w:w="1056" w:type="dxa"/>
            <w:tcBorders>
              <w:top w:val="single" w:sz="6" w:space="0" w:color="auto"/>
              <w:left w:val="single" w:sz="6" w:space="0" w:color="auto"/>
              <w:bottom w:val="single" w:sz="6" w:space="0" w:color="auto"/>
              <w:right w:val="single" w:sz="6" w:space="0" w:color="auto"/>
            </w:tcBorders>
          </w:tcPr>
          <w:p w14:paraId="2C8C8FAC"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715BCB48" w14:textId="77777777" w:rsidTr="005767DE">
        <w:trPr>
          <w:trHeight w:val="312"/>
        </w:trPr>
        <w:tc>
          <w:tcPr>
            <w:tcW w:w="649" w:type="dxa"/>
            <w:tcBorders>
              <w:top w:val="single" w:sz="6" w:space="0" w:color="auto"/>
              <w:left w:val="single" w:sz="6" w:space="0" w:color="auto"/>
              <w:bottom w:val="single" w:sz="6" w:space="0" w:color="auto"/>
              <w:right w:val="nil"/>
            </w:tcBorders>
          </w:tcPr>
          <w:p w14:paraId="21BD0C43"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6.2</w:t>
            </w:r>
          </w:p>
        </w:tc>
        <w:tc>
          <w:tcPr>
            <w:tcW w:w="2269" w:type="dxa"/>
            <w:tcBorders>
              <w:top w:val="single" w:sz="6" w:space="0" w:color="auto"/>
              <w:left w:val="nil"/>
              <w:bottom w:val="single" w:sz="6" w:space="0" w:color="auto"/>
              <w:right w:val="single" w:sz="6" w:space="0" w:color="auto"/>
            </w:tcBorders>
          </w:tcPr>
          <w:p w14:paraId="6C8C29FF"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требования</w:t>
            </w:r>
          </w:p>
        </w:tc>
        <w:tc>
          <w:tcPr>
            <w:tcW w:w="1644" w:type="dxa"/>
            <w:tcBorders>
              <w:top w:val="single" w:sz="6" w:space="0" w:color="auto"/>
              <w:left w:val="single" w:sz="6" w:space="0" w:color="auto"/>
              <w:bottom w:val="single" w:sz="6" w:space="0" w:color="auto"/>
              <w:right w:val="single" w:sz="6" w:space="0" w:color="auto"/>
            </w:tcBorders>
          </w:tcPr>
          <w:p w14:paraId="58341CA9"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23C775A"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7.2</w:t>
            </w:r>
          </w:p>
        </w:tc>
        <w:tc>
          <w:tcPr>
            <w:tcW w:w="2507" w:type="dxa"/>
            <w:tcBorders>
              <w:top w:val="single" w:sz="6" w:space="0" w:color="auto"/>
              <w:left w:val="nil"/>
              <w:bottom w:val="single" w:sz="6" w:space="0" w:color="auto"/>
              <w:right w:val="single" w:sz="6" w:space="0" w:color="auto"/>
            </w:tcBorders>
          </w:tcPr>
          <w:p w14:paraId="44BBB07B"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требования</w:t>
            </w:r>
          </w:p>
        </w:tc>
        <w:tc>
          <w:tcPr>
            <w:tcW w:w="1056" w:type="dxa"/>
            <w:tcBorders>
              <w:top w:val="single" w:sz="6" w:space="0" w:color="auto"/>
              <w:left w:val="single" w:sz="6" w:space="0" w:color="auto"/>
              <w:bottom w:val="single" w:sz="6" w:space="0" w:color="auto"/>
              <w:right w:val="single" w:sz="6" w:space="0" w:color="auto"/>
            </w:tcBorders>
          </w:tcPr>
          <w:p w14:paraId="6F6E3107"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26BFDFD3" w14:textId="77777777" w:rsidTr="005767DE">
        <w:trPr>
          <w:trHeight w:val="317"/>
        </w:trPr>
        <w:tc>
          <w:tcPr>
            <w:tcW w:w="649" w:type="dxa"/>
            <w:tcBorders>
              <w:top w:val="single" w:sz="6" w:space="0" w:color="auto"/>
              <w:left w:val="single" w:sz="6" w:space="0" w:color="auto"/>
              <w:bottom w:val="single" w:sz="6" w:space="0" w:color="auto"/>
              <w:right w:val="nil"/>
            </w:tcBorders>
          </w:tcPr>
          <w:p w14:paraId="69927F04"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w:t>
            </w:r>
          </w:p>
        </w:tc>
        <w:tc>
          <w:tcPr>
            <w:tcW w:w="2269" w:type="dxa"/>
            <w:tcBorders>
              <w:top w:val="single" w:sz="6" w:space="0" w:color="auto"/>
              <w:left w:val="nil"/>
              <w:bottom w:val="single" w:sz="6" w:space="0" w:color="auto"/>
              <w:right w:val="single" w:sz="6" w:space="0" w:color="auto"/>
            </w:tcBorders>
          </w:tcPr>
          <w:p w14:paraId="341FB20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Конкретные защиты</w:t>
            </w:r>
          </w:p>
        </w:tc>
        <w:tc>
          <w:tcPr>
            <w:tcW w:w="1644" w:type="dxa"/>
            <w:tcBorders>
              <w:top w:val="single" w:sz="6" w:space="0" w:color="auto"/>
              <w:left w:val="single" w:sz="6" w:space="0" w:color="auto"/>
              <w:bottom w:val="single" w:sz="6" w:space="0" w:color="auto"/>
              <w:right w:val="single" w:sz="6" w:space="0" w:color="auto"/>
            </w:tcBorders>
          </w:tcPr>
          <w:p w14:paraId="3EFD1D11"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0F50F84F"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w:t>
            </w:r>
          </w:p>
        </w:tc>
        <w:tc>
          <w:tcPr>
            <w:tcW w:w="2507" w:type="dxa"/>
            <w:tcBorders>
              <w:top w:val="single" w:sz="6" w:space="0" w:color="auto"/>
              <w:left w:val="nil"/>
              <w:bottom w:val="single" w:sz="6" w:space="0" w:color="auto"/>
              <w:right w:val="single" w:sz="6" w:space="0" w:color="auto"/>
            </w:tcBorders>
          </w:tcPr>
          <w:p w14:paraId="3052AE17"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Конкретные защиты</w:t>
            </w:r>
          </w:p>
        </w:tc>
        <w:tc>
          <w:tcPr>
            <w:tcW w:w="1056" w:type="dxa"/>
            <w:tcBorders>
              <w:top w:val="single" w:sz="6" w:space="0" w:color="auto"/>
              <w:left w:val="single" w:sz="6" w:space="0" w:color="auto"/>
              <w:bottom w:val="single" w:sz="6" w:space="0" w:color="auto"/>
              <w:right w:val="single" w:sz="6" w:space="0" w:color="auto"/>
            </w:tcBorders>
          </w:tcPr>
          <w:p w14:paraId="6EED7574"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AF53C3D" w14:textId="77777777" w:rsidTr="005767DE">
        <w:trPr>
          <w:trHeight w:val="312"/>
        </w:trPr>
        <w:tc>
          <w:tcPr>
            <w:tcW w:w="649" w:type="dxa"/>
            <w:tcBorders>
              <w:top w:val="single" w:sz="6" w:space="0" w:color="auto"/>
              <w:left w:val="single" w:sz="6" w:space="0" w:color="auto"/>
              <w:bottom w:val="single" w:sz="6" w:space="0" w:color="auto"/>
              <w:right w:val="nil"/>
            </w:tcBorders>
          </w:tcPr>
          <w:p w14:paraId="29FA5EB8"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6.3.1</w:t>
            </w:r>
          </w:p>
        </w:tc>
        <w:tc>
          <w:tcPr>
            <w:tcW w:w="2269" w:type="dxa"/>
            <w:tcBorders>
              <w:top w:val="single" w:sz="6" w:space="0" w:color="auto"/>
              <w:left w:val="nil"/>
              <w:bottom w:val="single" w:sz="6" w:space="0" w:color="auto"/>
              <w:right w:val="single" w:sz="6" w:space="0" w:color="auto"/>
            </w:tcBorders>
          </w:tcPr>
          <w:p w14:paraId="0510941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Порядковый номер</w:t>
            </w:r>
          </w:p>
        </w:tc>
        <w:tc>
          <w:tcPr>
            <w:tcW w:w="1644" w:type="dxa"/>
            <w:tcBorders>
              <w:top w:val="single" w:sz="6" w:space="0" w:color="auto"/>
              <w:left w:val="single" w:sz="6" w:space="0" w:color="auto"/>
              <w:bottom w:val="single" w:sz="6" w:space="0" w:color="auto"/>
              <w:right w:val="single" w:sz="6" w:space="0" w:color="auto"/>
            </w:tcBorders>
          </w:tcPr>
          <w:p w14:paraId="680EB2C9"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16EDC734"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7.3.2</w:t>
            </w:r>
          </w:p>
        </w:tc>
        <w:tc>
          <w:tcPr>
            <w:tcW w:w="2507" w:type="dxa"/>
            <w:tcBorders>
              <w:top w:val="single" w:sz="6" w:space="0" w:color="auto"/>
              <w:left w:val="nil"/>
              <w:bottom w:val="single" w:sz="6" w:space="0" w:color="auto"/>
              <w:right w:val="single" w:sz="6" w:space="0" w:color="auto"/>
            </w:tcBorders>
          </w:tcPr>
          <w:p w14:paraId="3AFFC4DF"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Порядковый номер</w:t>
            </w:r>
          </w:p>
        </w:tc>
        <w:tc>
          <w:tcPr>
            <w:tcW w:w="1056" w:type="dxa"/>
            <w:tcBorders>
              <w:top w:val="single" w:sz="6" w:space="0" w:color="auto"/>
              <w:left w:val="single" w:sz="6" w:space="0" w:color="auto"/>
              <w:bottom w:val="single" w:sz="6" w:space="0" w:color="auto"/>
              <w:right w:val="single" w:sz="6" w:space="0" w:color="auto"/>
            </w:tcBorders>
          </w:tcPr>
          <w:p w14:paraId="01307496"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55B787BC" w14:textId="77777777" w:rsidTr="005767DE">
        <w:trPr>
          <w:trHeight w:val="317"/>
        </w:trPr>
        <w:tc>
          <w:tcPr>
            <w:tcW w:w="649" w:type="dxa"/>
            <w:tcBorders>
              <w:top w:val="single" w:sz="6" w:space="0" w:color="auto"/>
              <w:left w:val="single" w:sz="6" w:space="0" w:color="auto"/>
              <w:bottom w:val="single" w:sz="6" w:space="0" w:color="auto"/>
              <w:right w:val="nil"/>
            </w:tcBorders>
          </w:tcPr>
          <w:p w14:paraId="6D14CE45"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6.3.2</w:t>
            </w:r>
          </w:p>
        </w:tc>
        <w:tc>
          <w:tcPr>
            <w:tcW w:w="2269" w:type="dxa"/>
            <w:tcBorders>
              <w:top w:val="single" w:sz="6" w:space="0" w:color="auto"/>
              <w:left w:val="nil"/>
              <w:bottom w:val="single" w:sz="6" w:space="0" w:color="auto"/>
              <w:right w:val="single" w:sz="6" w:space="0" w:color="auto"/>
            </w:tcBorders>
          </w:tcPr>
          <w:p w14:paraId="523A17C3"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Временная метка</w:t>
            </w:r>
          </w:p>
        </w:tc>
        <w:tc>
          <w:tcPr>
            <w:tcW w:w="1644" w:type="dxa"/>
            <w:tcBorders>
              <w:top w:val="single" w:sz="6" w:space="0" w:color="auto"/>
              <w:left w:val="single" w:sz="6" w:space="0" w:color="auto"/>
              <w:bottom w:val="single" w:sz="6" w:space="0" w:color="auto"/>
              <w:right w:val="single" w:sz="6" w:space="0" w:color="auto"/>
            </w:tcBorders>
          </w:tcPr>
          <w:p w14:paraId="19AE86DC"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5778526E"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7.3.3</w:t>
            </w:r>
          </w:p>
        </w:tc>
        <w:tc>
          <w:tcPr>
            <w:tcW w:w="2507" w:type="dxa"/>
            <w:tcBorders>
              <w:top w:val="single" w:sz="6" w:space="0" w:color="auto"/>
              <w:left w:val="nil"/>
              <w:bottom w:val="single" w:sz="6" w:space="0" w:color="auto"/>
              <w:right w:val="single" w:sz="6" w:space="0" w:color="auto"/>
            </w:tcBorders>
          </w:tcPr>
          <w:p w14:paraId="3DFF1BC1"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Временная метка</w:t>
            </w:r>
          </w:p>
        </w:tc>
        <w:tc>
          <w:tcPr>
            <w:tcW w:w="1056" w:type="dxa"/>
            <w:tcBorders>
              <w:top w:val="single" w:sz="6" w:space="0" w:color="auto"/>
              <w:left w:val="single" w:sz="6" w:space="0" w:color="auto"/>
              <w:bottom w:val="single" w:sz="6" w:space="0" w:color="auto"/>
              <w:right w:val="single" w:sz="6" w:space="0" w:color="auto"/>
            </w:tcBorders>
          </w:tcPr>
          <w:p w14:paraId="7ED89420"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5DC1221" w14:textId="77777777" w:rsidTr="005767DE">
        <w:trPr>
          <w:trHeight w:val="312"/>
        </w:trPr>
        <w:tc>
          <w:tcPr>
            <w:tcW w:w="649" w:type="dxa"/>
            <w:tcBorders>
              <w:top w:val="single" w:sz="6" w:space="0" w:color="auto"/>
              <w:left w:val="single" w:sz="6" w:space="0" w:color="auto"/>
              <w:bottom w:val="single" w:sz="6" w:space="0" w:color="auto"/>
              <w:right w:val="nil"/>
            </w:tcBorders>
          </w:tcPr>
          <w:p w14:paraId="7CDF17BA"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6.3.3</w:t>
            </w:r>
          </w:p>
        </w:tc>
        <w:tc>
          <w:tcPr>
            <w:tcW w:w="2269" w:type="dxa"/>
            <w:tcBorders>
              <w:top w:val="single" w:sz="6" w:space="0" w:color="auto"/>
              <w:left w:val="nil"/>
              <w:bottom w:val="single" w:sz="6" w:space="0" w:color="auto"/>
              <w:right w:val="single" w:sz="6" w:space="0" w:color="auto"/>
            </w:tcBorders>
          </w:tcPr>
          <w:p w14:paraId="159E320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Тайм-аут</w:t>
            </w:r>
          </w:p>
        </w:tc>
        <w:tc>
          <w:tcPr>
            <w:tcW w:w="1644" w:type="dxa"/>
            <w:tcBorders>
              <w:top w:val="single" w:sz="6" w:space="0" w:color="auto"/>
              <w:left w:val="single" w:sz="6" w:space="0" w:color="auto"/>
              <w:bottom w:val="single" w:sz="6" w:space="0" w:color="auto"/>
              <w:right w:val="single" w:sz="6" w:space="0" w:color="auto"/>
            </w:tcBorders>
          </w:tcPr>
          <w:p w14:paraId="70F13EBB"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72007B20"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7.3.4</w:t>
            </w:r>
          </w:p>
        </w:tc>
        <w:tc>
          <w:tcPr>
            <w:tcW w:w="2507" w:type="dxa"/>
            <w:tcBorders>
              <w:top w:val="single" w:sz="6" w:space="0" w:color="auto"/>
              <w:left w:val="nil"/>
              <w:bottom w:val="single" w:sz="6" w:space="0" w:color="auto"/>
              <w:right w:val="single" w:sz="6" w:space="0" w:color="auto"/>
            </w:tcBorders>
          </w:tcPr>
          <w:p w14:paraId="178069BF" w14:textId="77777777" w:rsidR="00821B3A" w:rsidRPr="002D04FD" w:rsidRDefault="00821B3A" w:rsidP="00D81887">
            <w:pPr>
              <w:pStyle w:val="Style45"/>
              <w:widowControl/>
              <w:jc w:val="both"/>
              <w:rPr>
                <w:rStyle w:val="FontStyle134"/>
                <w:sz w:val="24"/>
                <w:szCs w:val="28"/>
                <w:lang w:val="kk-KZ" w:eastAsia="en-US"/>
              </w:rPr>
            </w:pPr>
            <w:r w:rsidRPr="002D04FD">
              <w:rPr>
                <w:rStyle w:val="FontStyle134"/>
                <w:sz w:val="24"/>
                <w:szCs w:val="28"/>
                <w:lang w:val="en-US" w:eastAsia="en-US"/>
              </w:rPr>
              <w:t>Тайм-аут</w:t>
            </w:r>
          </w:p>
        </w:tc>
        <w:tc>
          <w:tcPr>
            <w:tcW w:w="1056" w:type="dxa"/>
            <w:tcBorders>
              <w:top w:val="single" w:sz="6" w:space="0" w:color="auto"/>
              <w:left w:val="single" w:sz="6" w:space="0" w:color="auto"/>
              <w:bottom w:val="single" w:sz="6" w:space="0" w:color="auto"/>
              <w:right w:val="single" w:sz="6" w:space="0" w:color="auto"/>
            </w:tcBorders>
          </w:tcPr>
          <w:p w14:paraId="34658640"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37EF799" w14:textId="77777777" w:rsidTr="005767DE">
        <w:trPr>
          <w:trHeight w:val="499"/>
        </w:trPr>
        <w:tc>
          <w:tcPr>
            <w:tcW w:w="649" w:type="dxa"/>
            <w:tcBorders>
              <w:top w:val="single" w:sz="6" w:space="0" w:color="auto"/>
              <w:left w:val="single" w:sz="6" w:space="0" w:color="auto"/>
              <w:bottom w:val="single" w:sz="6" w:space="0" w:color="auto"/>
              <w:right w:val="nil"/>
            </w:tcBorders>
          </w:tcPr>
          <w:p w14:paraId="56B03D66"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6.3.4</w:t>
            </w:r>
          </w:p>
        </w:tc>
        <w:tc>
          <w:tcPr>
            <w:tcW w:w="2269" w:type="dxa"/>
            <w:tcBorders>
              <w:top w:val="single" w:sz="6" w:space="0" w:color="auto"/>
              <w:left w:val="nil"/>
              <w:bottom w:val="single" w:sz="6" w:space="0" w:color="auto"/>
              <w:right w:val="single" w:sz="6" w:space="0" w:color="auto"/>
            </w:tcBorders>
          </w:tcPr>
          <w:p w14:paraId="423061D9"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Идентификаторы источника и адресата</w:t>
            </w:r>
          </w:p>
        </w:tc>
        <w:tc>
          <w:tcPr>
            <w:tcW w:w="1644" w:type="dxa"/>
            <w:tcBorders>
              <w:top w:val="single" w:sz="6" w:space="0" w:color="auto"/>
              <w:left w:val="single" w:sz="6" w:space="0" w:color="auto"/>
              <w:bottom w:val="single" w:sz="6" w:space="0" w:color="auto"/>
              <w:right w:val="single" w:sz="6" w:space="0" w:color="auto"/>
            </w:tcBorders>
          </w:tcPr>
          <w:p w14:paraId="55269BF8"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453A66A4"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7.3.5</w:t>
            </w:r>
          </w:p>
        </w:tc>
        <w:tc>
          <w:tcPr>
            <w:tcW w:w="2507" w:type="dxa"/>
            <w:tcBorders>
              <w:top w:val="single" w:sz="6" w:space="0" w:color="auto"/>
              <w:left w:val="nil"/>
              <w:bottom w:val="single" w:sz="6" w:space="0" w:color="auto"/>
              <w:right w:val="single" w:sz="6" w:space="0" w:color="auto"/>
            </w:tcBorders>
          </w:tcPr>
          <w:p w14:paraId="6C806A7B"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Идентификаторы источника и адресата</w:t>
            </w:r>
          </w:p>
        </w:tc>
        <w:tc>
          <w:tcPr>
            <w:tcW w:w="1056" w:type="dxa"/>
            <w:tcBorders>
              <w:top w:val="single" w:sz="6" w:space="0" w:color="auto"/>
              <w:left w:val="single" w:sz="6" w:space="0" w:color="auto"/>
              <w:bottom w:val="single" w:sz="6" w:space="0" w:color="auto"/>
              <w:right w:val="single" w:sz="6" w:space="0" w:color="auto"/>
            </w:tcBorders>
          </w:tcPr>
          <w:p w14:paraId="1581E6C6"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7AF09C8D" w14:textId="77777777" w:rsidTr="005767DE">
        <w:trPr>
          <w:trHeight w:val="317"/>
        </w:trPr>
        <w:tc>
          <w:tcPr>
            <w:tcW w:w="649" w:type="dxa"/>
            <w:tcBorders>
              <w:top w:val="single" w:sz="6" w:space="0" w:color="auto"/>
              <w:left w:val="single" w:sz="6" w:space="0" w:color="auto"/>
              <w:bottom w:val="single" w:sz="6" w:space="0" w:color="auto"/>
              <w:right w:val="nil"/>
            </w:tcBorders>
          </w:tcPr>
          <w:p w14:paraId="28ED6EDE"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6.3.5</w:t>
            </w:r>
          </w:p>
        </w:tc>
        <w:tc>
          <w:tcPr>
            <w:tcW w:w="2269" w:type="dxa"/>
            <w:tcBorders>
              <w:top w:val="single" w:sz="6" w:space="0" w:color="auto"/>
              <w:left w:val="nil"/>
              <w:bottom w:val="single" w:sz="6" w:space="0" w:color="auto"/>
              <w:right w:val="single" w:sz="6" w:space="0" w:color="auto"/>
            </w:tcBorders>
          </w:tcPr>
          <w:p w14:paraId="37C2FCA9"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Сообщение обратной связи</w:t>
            </w:r>
          </w:p>
        </w:tc>
        <w:tc>
          <w:tcPr>
            <w:tcW w:w="1644" w:type="dxa"/>
            <w:tcBorders>
              <w:top w:val="single" w:sz="6" w:space="0" w:color="auto"/>
              <w:left w:val="single" w:sz="6" w:space="0" w:color="auto"/>
              <w:bottom w:val="single" w:sz="6" w:space="0" w:color="auto"/>
              <w:right w:val="single" w:sz="6" w:space="0" w:color="auto"/>
            </w:tcBorders>
          </w:tcPr>
          <w:p w14:paraId="4E63BA35"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2EB62C9"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7.3.6</w:t>
            </w:r>
          </w:p>
        </w:tc>
        <w:tc>
          <w:tcPr>
            <w:tcW w:w="2507" w:type="dxa"/>
            <w:tcBorders>
              <w:top w:val="single" w:sz="6" w:space="0" w:color="auto"/>
              <w:left w:val="nil"/>
              <w:bottom w:val="single" w:sz="6" w:space="0" w:color="auto"/>
              <w:right w:val="single" w:sz="6" w:space="0" w:color="auto"/>
            </w:tcBorders>
          </w:tcPr>
          <w:p w14:paraId="7B39A98F"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Сообщение обратной связи</w:t>
            </w:r>
          </w:p>
        </w:tc>
        <w:tc>
          <w:tcPr>
            <w:tcW w:w="1056" w:type="dxa"/>
            <w:tcBorders>
              <w:top w:val="single" w:sz="6" w:space="0" w:color="auto"/>
              <w:left w:val="single" w:sz="6" w:space="0" w:color="auto"/>
              <w:bottom w:val="single" w:sz="6" w:space="0" w:color="auto"/>
              <w:right w:val="single" w:sz="6" w:space="0" w:color="auto"/>
            </w:tcBorders>
          </w:tcPr>
          <w:p w14:paraId="6E2ACC68"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7F34357F" w14:textId="77777777" w:rsidTr="005767DE">
        <w:trPr>
          <w:trHeight w:val="312"/>
        </w:trPr>
        <w:tc>
          <w:tcPr>
            <w:tcW w:w="649" w:type="dxa"/>
            <w:tcBorders>
              <w:top w:val="single" w:sz="6" w:space="0" w:color="auto"/>
              <w:left w:val="single" w:sz="6" w:space="0" w:color="auto"/>
              <w:bottom w:val="single" w:sz="6" w:space="0" w:color="auto"/>
              <w:right w:val="nil"/>
            </w:tcBorders>
          </w:tcPr>
          <w:p w14:paraId="7BB2C747"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6.3.6</w:t>
            </w:r>
          </w:p>
        </w:tc>
        <w:tc>
          <w:tcPr>
            <w:tcW w:w="2269" w:type="dxa"/>
            <w:tcBorders>
              <w:top w:val="single" w:sz="6" w:space="0" w:color="auto"/>
              <w:left w:val="nil"/>
              <w:bottom w:val="single" w:sz="6" w:space="0" w:color="auto"/>
              <w:right w:val="single" w:sz="6" w:space="0" w:color="auto"/>
            </w:tcBorders>
          </w:tcPr>
          <w:p w14:paraId="1493EAF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Процедура идентификации</w:t>
            </w:r>
          </w:p>
        </w:tc>
        <w:tc>
          <w:tcPr>
            <w:tcW w:w="1644" w:type="dxa"/>
            <w:tcBorders>
              <w:top w:val="single" w:sz="6" w:space="0" w:color="auto"/>
              <w:left w:val="single" w:sz="6" w:space="0" w:color="auto"/>
              <w:bottom w:val="single" w:sz="6" w:space="0" w:color="auto"/>
              <w:right w:val="single" w:sz="6" w:space="0" w:color="auto"/>
            </w:tcBorders>
          </w:tcPr>
          <w:p w14:paraId="09A9455F"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3DD6FFDD"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7.3.7</w:t>
            </w:r>
          </w:p>
        </w:tc>
        <w:tc>
          <w:tcPr>
            <w:tcW w:w="2507" w:type="dxa"/>
            <w:tcBorders>
              <w:top w:val="single" w:sz="6" w:space="0" w:color="auto"/>
              <w:left w:val="nil"/>
              <w:bottom w:val="single" w:sz="6" w:space="0" w:color="auto"/>
              <w:right w:val="single" w:sz="6" w:space="0" w:color="auto"/>
            </w:tcBorders>
          </w:tcPr>
          <w:p w14:paraId="7C229D8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Сообщение обратной связи</w:t>
            </w:r>
          </w:p>
        </w:tc>
        <w:tc>
          <w:tcPr>
            <w:tcW w:w="1056" w:type="dxa"/>
            <w:tcBorders>
              <w:top w:val="single" w:sz="6" w:space="0" w:color="auto"/>
              <w:left w:val="single" w:sz="6" w:space="0" w:color="auto"/>
              <w:bottom w:val="single" w:sz="6" w:space="0" w:color="auto"/>
              <w:right w:val="single" w:sz="6" w:space="0" w:color="auto"/>
            </w:tcBorders>
          </w:tcPr>
          <w:p w14:paraId="5701E828"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74F8A283" w14:textId="77777777" w:rsidTr="005767DE">
        <w:trPr>
          <w:trHeight w:val="317"/>
        </w:trPr>
        <w:tc>
          <w:tcPr>
            <w:tcW w:w="649" w:type="dxa"/>
            <w:tcBorders>
              <w:top w:val="single" w:sz="6" w:space="0" w:color="auto"/>
              <w:left w:val="single" w:sz="6" w:space="0" w:color="auto"/>
              <w:bottom w:val="single" w:sz="6" w:space="0" w:color="auto"/>
              <w:right w:val="nil"/>
            </w:tcBorders>
          </w:tcPr>
          <w:p w14:paraId="10F549B8"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6.3.7</w:t>
            </w:r>
          </w:p>
        </w:tc>
        <w:tc>
          <w:tcPr>
            <w:tcW w:w="2269" w:type="dxa"/>
            <w:tcBorders>
              <w:top w:val="single" w:sz="6" w:space="0" w:color="auto"/>
              <w:left w:val="nil"/>
              <w:bottom w:val="single" w:sz="6" w:space="0" w:color="auto"/>
              <w:right w:val="single" w:sz="6" w:space="0" w:color="auto"/>
            </w:tcBorders>
          </w:tcPr>
          <w:p w14:paraId="2D19BFA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Код защиты</w:t>
            </w:r>
          </w:p>
        </w:tc>
        <w:tc>
          <w:tcPr>
            <w:tcW w:w="1644" w:type="dxa"/>
            <w:tcBorders>
              <w:top w:val="single" w:sz="6" w:space="0" w:color="auto"/>
              <w:left w:val="single" w:sz="6" w:space="0" w:color="auto"/>
              <w:bottom w:val="single" w:sz="6" w:space="0" w:color="auto"/>
              <w:right w:val="single" w:sz="6" w:space="0" w:color="auto"/>
            </w:tcBorders>
          </w:tcPr>
          <w:p w14:paraId="4FD96EA3"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3763350"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7.3.8</w:t>
            </w:r>
          </w:p>
        </w:tc>
        <w:tc>
          <w:tcPr>
            <w:tcW w:w="2507" w:type="dxa"/>
            <w:tcBorders>
              <w:top w:val="single" w:sz="6" w:space="0" w:color="auto"/>
              <w:left w:val="nil"/>
              <w:bottom w:val="single" w:sz="6" w:space="0" w:color="auto"/>
              <w:right w:val="single" w:sz="6" w:space="0" w:color="auto"/>
            </w:tcBorders>
          </w:tcPr>
          <w:p w14:paraId="489B649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Код защиты</w:t>
            </w:r>
          </w:p>
        </w:tc>
        <w:tc>
          <w:tcPr>
            <w:tcW w:w="1056" w:type="dxa"/>
            <w:tcBorders>
              <w:top w:val="single" w:sz="6" w:space="0" w:color="auto"/>
              <w:left w:val="single" w:sz="6" w:space="0" w:color="auto"/>
              <w:bottom w:val="single" w:sz="6" w:space="0" w:color="auto"/>
              <w:right w:val="single" w:sz="6" w:space="0" w:color="auto"/>
            </w:tcBorders>
          </w:tcPr>
          <w:p w14:paraId="0C6E0D15"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821B3A" w:rsidRPr="002D04FD" w14:paraId="781EFBC1" w14:textId="77777777" w:rsidTr="005767DE">
        <w:trPr>
          <w:trHeight w:val="312"/>
        </w:trPr>
        <w:tc>
          <w:tcPr>
            <w:tcW w:w="649" w:type="dxa"/>
            <w:tcBorders>
              <w:top w:val="single" w:sz="6" w:space="0" w:color="auto"/>
              <w:left w:val="single" w:sz="6" w:space="0" w:color="auto"/>
              <w:bottom w:val="single" w:sz="6" w:space="0" w:color="auto"/>
              <w:right w:val="nil"/>
            </w:tcBorders>
          </w:tcPr>
          <w:p w14:paraId="017F6B2A"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6.3.8</w:t>
            </w:r>
          </w:p>
        </w:tc>
        <w:tc>
          <w:tcPr>
            <w:tcW w:w="2269" w:type="dxa"/>
            <w:tcBorders>
              <w:top w:val="single" w:sz="6" w:space="0" w:color="auto"/>
              <w:left w:val="nil"/>
              <w:bottom w:val="single" w:sz="6" w:space="0" w:color="auto"/>
              <w:right w:val="single" w:sz="6" w:space="0" w:color="auto"/>
            </w:tcBorders>
          </w:tcPr>
          <w:p w14:paraId="103EC93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Криптографические методы</w:t>
            </w:r>
          </w:p>
        </w:tc>
        <w:tc>
          <w:tcPr>
            <w:tcW w:w="1644" w:type="dxa"/>
            <w:tcBorders>
              <w:top w:val="single" w:sz="6" w:space="0" w:color="auto"/>
              <w:left w:val="single" w:sz="6" w:space="0" w:color="auto"/>
              <w:bottom w:val="single" w:sz="6" w:space="0" w:color="auto"/>
              <w:right w:val="single" w:sz="6" w:space="0" w:color="auto"/>
            </w:tcBorders>
          </w:tcPr>
          <w:p w14:paraId="53B9AA67"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14CB26F2"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7.3.9</w:t>
            </w:r>
          </w:p>
        </w:tc>
        <w:tc>
          <w:tcPr>
            <w:tcW w:w="2507" w:type="dxa"/>
            <w:tcBorders>
              <w:top w:val="single" w:sz="6" w:space="0" w:color="auto"/>
              <w:left w:val="nil"/>
              <w:bottom w:val="single" w:sz="6" w:space="0" w:color="auto"/>
              <w:right w:val="single" w:sz="6" w:space="0" w:color="auto"/>
            </w:tcBorders>
          </w:tcPr>
          <w:p w14:paraId="50A1D4E6"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Криптографические методы</w:t>
            </w:r>
          </w:p>
        </w:tc>
        <w:tc>
          <w:tcPr>
            <w:tcW w:w="1056" w:type="dxa"/>
            <w:tcBorders>
              <w:top w:val="single" w:sz="6" w:space="0" w:color="auto"/>
              <w:left w:val="single" w:sz="6" w:space="0" w:color="auto"/>
              <w:bottom w:val="single" w:sz="6" w:space="0" w:color="auto"/>
              <w:right w:val="single" w:sz="6" w:space="0" w:color="auto"/>
            </w:tcBorders>
          </w:tcPr>
          <w:p w14:paraId="6B71643A"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821B3A" w:rsidRPr="002D04FD" w14:paraId="2BBBAFD2" w14:textId="77777777" w:rsidTr="005767DE">
        <w:trPr>
          <w:trHeight w:val="317"/>
        </w:trPr>
        <w:tc>
          <w:tcPr>
            <w:tcW w:w="649" w:type="dxa"/>
            <w:tcBorders>
              <w:top w:val="single" w:sz="6" w:space="0" w:color="auto"/>
              <w:left w:val="single" w:sz="6" w:space="0" w:color="auto"/>
              <w:bottom w:val="single" w:sz="6" w:space="0" w:color="auto"/>
              <w:right w:val="nil"/>
            </w:tcBorders>
          </w:tcPr>
          <w:p w14:paraId="57AD1086"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7.1</w:t>
            </w:r>
          </w:p>
        </w:tc>
        <w:tc>
          <w:tcPr>
            <w:tcW w:w="2269" w:type="dxa"/>
            <w:tcBorders>
              <w:top w:val="single" w:sz="6" w:space="0" w:color="auto"/>
              <w:left w:val="nil"/>
              <w:bottom w:val="single" w:sz="6" w:space="0" w:color="auto"/>
              <w:right w:val="single" w:sz="6" w:space="0" w:color="auto"/>
            </w:tcBorders>
          </w:tcPr>
          <w:p w14:paraId="255FD6C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Введение</w:t>
            </w:r>
          </w:p>
        </w:tc>
        <w:tc>
          <w:tcPr>
            <w:tcW w:w="1644" w:type="dxa"/>
            <w:tcBorders>
              <w:top w:val="single" w:sz="6" w:space="0" w:color="auto"/>
              <w:left w:val="single" w:sz="6" w:space="0" w:color="auto"/>
              <w:bottom w:val="single" w:sz="6" w:space="0" w:color="auto"/>
              <w:right w:val="single" w:sz="6" w:space="0" w:color="auto"/>
            </w:tcBorders>
          </w:tcPr>
          <w:p w14:paraId="68C01C16"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2D0258E0"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7.4.1</w:t>
            </w:r>
          </w:p>
        </w:tc>
        <w:tc>
          <w:tcPr>
            <w:tcW w:w="2507" w:type="dxa"/>
            <w:tcBorders>
              <w:top w:val="single" w:sz="6" w:space="0" w:color="auto"/>
              <w:left w:val="nil"/>
              <w:bottom w:val="single" w:sz="6" w:space="0" w:color="auto"/>
              <w:right w:val="single" w:sz="6" w:space="0" w:color="auto"/>
            </w:tcBorders>
          </w:tcPr>
          <w:p w14:paraId="4E185DE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положения</w:t>
            </w:r>
          </w:p>
        </w:tc>
        <w:tc>
          <w:tcPr>
            <w:tcW w:w="1056" w:type="dxa"/>
            <w:tcBorders>
              <w:top w:val="single" w:sz="6" w:space="0" w:color="auto"/>
              <w:left w:val="single" w:sz="6" w:space="0" w:color="auto"/>
              <w:bottom w:val="single" w:sz="6" w:space="0" w:color="auto"/>
              <w:right w:val="single" w:sz="6" w:space="0" w:color="auto"/>
            </w:tcBorders>
          </w:tcPr>
          <w:p w14:paraId="17D6EFD6"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4496B8C7" w14:textId="77777777" w:rsidTr="005767DE">
        <w:trPr>
          <w:trHeight w:val="312"/>
        </w:trPr>
        <w:tc>
          <w:tcPr>
            <w:tcW w:w="649" w:type="dxa"/>
            <w:tcBorders>
              <w:top w:val="single" w:sz="6" w:space="0" w:color="auto"/>
              <w:left w:val="single" w:sz="6" w:space="0" w:color="auto"/>
              <w:bottom w:val="single" w:sz="6" w:space="0" w:color="auto"/>
              <w:right w:val="nil"/>
            </w:tcBorders>
          </w:tcPr>
          <w:p w14:paraId="5A54E547"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7.2</w:t>
            </w:r>
          </w:p>
        </w:tc>
        <w:tc>
          <w:tcPr>
            <w:tcW w:w="2269" w:type="dxa"/>
            <w:tcBorders>
              <w:top w:val="single" w:sz="6" w:space="0" w:color="auto"/>
              <w:left w:val="nil"/>
              <w:bottom w:val="single" w:sz="6" w:space="0" w:color="auto"/>
              <w:right w:val="single" w:sz="6" w:space="0" w:color="auto"/>
            </w:tcBorders>
          </w:tcPr>
          <w:p w14:paraId="05ECB468"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Матрица угроз/защит</w:t>
            </w:r>
          </w:p>
        </w:tc>
        <w:tc>
          <w:tcPr>
            <w:tcW w:w="1644" w:type="dxa"/>
            <w:tcBorders>
              <w:top w:val="single" w:sz="6" w:space="0" w:color="auto"/>
              <w:left w:val="single" w:sz="6" w:space="0" w:color="auto"/>
              <w:bottom w:val="single" w:sz="6" w:space="0" w:color="auto"/>
              <w:right w:val="single" w:sz="6" w:space="0" w:color="auto"/>
            </w:tcBorders>
          </w:tcPr>
          <w:p w14:paraId="64D1A490"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59A31DA6"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7.4.2</w:t>
            </w:r>
          </w:p>
        </w:tc>
        <w:tc>
          <w:tcPr>
            <w:tcW w:w="2507" w:type="dxa"/>
            <w:tcBorders>
              <w:top w:val="single" w:sz="6" w:space="0" w:color="auto"/>
              <w:left w:val="nil"/>
              <w:bottom w:val="single" w:sz="6" w:space="0" w:color="auto"/>
              <w:right w:val="single" w:sz="6" w:space="0" w:color="auto"/>
            </w:tcBorders>
          </w:tcPr>
          <w:p w14:paraId="61B55460"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Матрица угроз/защит</w:t>
            </w:r>
          </w:p>
        </w:tc>
        <w:tc>
          <w:tcPr>
            <w:tcW w:w="1056" w:type="dxa"/>
            <w:tcBorders>
              <w:top w:val="single" w:sz="6" w:space="0" w:color="auto"/>
              <w:left w:val="single" w:sz="6" w:space="0" w:color="auto"/>
              <w:bottom w:val="single" w:sz="6" w:space="0" w:color="auto"/>
              <w:right w:val="single" w:sz="6" w:space="0" w:color="auto"/>
            </w:tcBorders>
          </w:tcPr>
          <w:p w14:paraId="0472D65F"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64ECB16" w14:textId="77777777" w:rsidTr="005767DE">
        <w:trPr>
          <w:trHeight w:val="687"/>
        </w:trPr>
        <w:tc>
          <w:tcPr>
            <w:tcW w:w="649" w:type="dxa"/>
            <w:tcBorders>
              <w:top w:val="single" w:sz="6" w:space="0" w:color="auto"/>
              <w:left w:val="single" w:sz="6" w:space="0" w:color="auto"/>
              <w:bottom w:val="single" w:sz="6" w:space="0" w:color="auto"/>
              <w:right w:val="nil"/>
            </w:tcBorders>
          </w:tcPr>
          <w:p w14:paraId="653B81F5"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lastRenderedPageBreak/>
              <w:t>7.3</w:t>
            </w:r>
          </w:p>
        </w:tc>
        <w:tc>
          <w:tcPr>
            <w:tcW w:w="2269" w:type="dxa"/>
            <w:tcBorders>
              <w:top w:val="single" w:sz="6" w:space="0" w:color="auto"/>
              <w:left w:val="nil"/>
              <w:bottom w:val="single" w:sz="6" w:space="0" w:color="auto"/>
              <w:right w:val="single" w:sz="6" w:space="0" w:color="auto"/>
            </w:tcBorders>
          </w:tcPr>
          <w:p w14:paraId="36F581C6"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Выбор и использование кода защиты и криптографических методов</w:t>
            </w:r>
          </w:p>
        </w:tc>
        <w:tc>
          <w:tcPr>
            <w:tcW w:w="1644" w:type="dxa"/>
            <w:tcBorders>
              <w:top w:val="single" w:sz="6" w:space="0" w:color="auto"/>
              <w:left w:val="single" w:sz="6" w:space="0" w:color="auto"/>
              <w:bottom w:val="single" w:sz="6" w:space="0" w:color="auto"/>
              <w:right w:val="single" w:sz="6" w:space="0" w:color="auto"/>
            </w:tcBorders>
          </w:tcPr>
          <w:p w14:paraId="038066BE" w14:textId="77777777" w:rsidR="00821B3A" w:rsidRPr="002D04FD" w:rsidRDefault="00821B3A" w:rsidP="00D81887">
            <w:r w:rsidRPr="002D04FD">
              <w:rPr>
                <w:rStyle w:val="FontStyle134"/>
                <w:sz w:val="24"/>
                <w:szCs w:val="28"/>
                <w:lang w:val="kk-KZ" w:eastAsia="en-US"/>
              </w:rPr>
              <w:t>Обязательный</w:t>
            </w:r>
          </w:p>
        </w:tc>
        <w:tc>
          <w:tcPr>
            <w:tcW w:w="522" w:type="dxa"/>
            <w:tcBorders>
              <w:top w:val="single" w:sz="6" w:space="0" w:color="auto"/>
              <w:left w:val="single" w:sz="6" w:space="0" w:color="auto"/>
              <w:bottom w:val="single" w:sz="6" w:space="0" w:color="auto"/>
              <w:right w:val="nil"/>
            </w:tcBorders>
          </w:tcPr>
          <w:p w14:paraId="6FF24A62"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7.4.3</w:t>
            </w:r>
          </w:p>
        </w:tc>
        <w:tc>
          <w:tcPr>
            <w:tcW w:w="2507" w:type="dxa"/>
            <w:tcBorders>
              <w:top w:val="single" w:sz="6" w:space="0" w:color="auto"/>
              <w:left w:val="nil"/>
              <w:bottom w:val="single" w:sz="6" w:space="0" w:color="auto"/>
              <w:right w:val="single" w:sz="6" w:space="0" w:color="auto"/>
            </w:tcBorders>
          </w:tcPr>
          <w:p w14:paraId="3D1C76C1"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Выбор и использование кода защиты и криптографических методов</w:t>
            </w:r>
          </w:p>
        </w:tc>
        <w:tc>
          <w:tcPr>
            <w:tcW w:w="1056" w:type="dxa"/>
            <w:tcBorders>
              <w:top w:val="single" w:sz="6" w:space="0" w:color="auto"/>
              <w:left w:val="single" w:sz="6" w:space="0" w:color="auto"/>
              <w:bottom w:val="single" w:sz="6" w:space="0" w:color="auto"/>
              <w:right w:val="single" w:sz="6" w:space="0" w:color="auto"/>
            </w:tcBorders>
          </w:tcPr>
          <w:p w14:paraId="0804AC33"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670A7EA3" w14:textId="77777777" w:rsidTr="005767DE">
        <w:trPr>
          <w:trHeight w:val="312"/>
        </w:trPr>
        <w:tc>
          <w:tcPr>
            <w:tcW w:w="649" w:type="dxa"/>
            <w:tcBorders>
              <w:top w:val="single" w:sz="6" w:space="0" w:color="auto"/>
              <w:left w:val="single" w:sz="6" w:space="0" w:color="auto"/>
              <w:bottom w:val="single" w:sz="6" w:space="0" w:color="auto"/>
              <w:right w:val="nil"/>
            </w:tcBorders>
          </w:tcPr>
          <w:p w14:paraId="07D1EB6E"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A.1</w:t>
            </w:r>
          </w:p>
        </w:tc>
        <w:tc>
          <w:tcPr>
            <w:tcW w:w="2269" w:type="dxa"/>
            <w:tcBorders>
              <w:top w:val="single" w:sz="6" w:space="0" w:color="auto"/>
              <w:left w:val="nil"/>
              <w:bottom w:val="single" w:sz="6" w:space="0" w:color="auto"/>
              <w:right w:val="single" w:sz="6" w:space="0" w:color="auto"/>
            </w:tcBorders>
          </w:tcPr>
          <w:p w14:paraId="1B4185A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Применение меток времени</w:t>
            </w:r>
          </w:p>
        </w:tc>
        <w:tc>
          <w:tcPr>
            <w:tcW w:w="1644" w:type="dxa"/>
            <w:tcBorders>
              <w:top w:val="single" w:sz="6" w:space="0" w:color="auto"/>
              <w:left w:val="single" w:sz="6" w:space="0" w:color="auto"/>
              <w:bottom w:val="single" w:sz="6" w:space="0" w:color="auto"/>
              <w:right w:val="single" w:sz="6" w:space="0" w:color="auto"/>
            </w:tcBorders>
          </w:tcPr>
          <w:p w14:paraId="3BB1DF7E"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522" w:type="dxa"/>
            <w:tcBorders>
              <w:top w:val="single" w:sz="6" w:space="0" w:color="auto"/>
              <w:left w:val="single" w:sz="6" w:space="0" w:color="auto"/>
              <w:bottom w:val="single" w:sz="6" w:space="0" w:color="auto"/>
              <w:right w:val="nil"/>
            </w:tcBorders>
          </w:tcPr>
          <w:p w14:paraId="31D7AD9B"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C.1</w:t>
            </w:r>
          </w:p>
        </w:tc>
        <w:tc>
          <w:tcPr>
            <w:tcW w:w="2507" w:type="dxa"/>
            <w:tcBorders>
              <w:top w:val="single" w:sz="6" w:space="0" w:color="auto"/>
              <w:left w:val="nil"/>
              <w:bottom w:val="single" w:sz="6" w:space="0" w:color="auto"/>
              <w:right w:val="single" w:sz="6" w:space="0" w:color="auto"/>
            </w:tcBorders>
          </w:tcPr>
          <w:p w14:paraId="3A2BDC11"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Применение меток времени</w:t>
            </w:r>
          </w:p>
        </w:tc>
        <w:tc>
          <w:tcPr>
            <w:tcW w:w="1056" w:type="dxa"/>
            <w:tcBorders>
              <w:top w:val="single" w:sz="6" w:space="0" w:color="auto"/>
              <w:left w:val="single" w:sz="6" w:space="0" w:color="auto"/>
              <w:bottom w:val="single" w:sz="6" w:space="0" w:color="auto"/>
              <w:right w:val="single" w:sz="6" w:space="0" w:color="auto"/>
            </w:tcBorders>
          </w:tcPr>
          <w:p w14:paraId="3FA639F7" w14:textId="77777777" w:rsidR="00821B3A" w:rsidRPr="002D04FD" w:rsidRDefault="00821B3A" w:rsidP="00D81887">
            <w:pPr>
              <w:jc w:val="center"/>
            </w:pPr>
            <w:r w:rsidRPr="002D04FD">
              <w:rPr>
                <w:rStyle w:val="FontStyle134"/>
                <w:sz w:val="24"/>
                <w:szCs w:val="28"/>
                <w:lang w:val="en-US" w:eastAsia="en-US"/>
              </w:rPr>
              <w:t>Н</w:t>
            </w:r>
          </w:p>
        </w:tc>
      </w:tr>
      <w:tr w:rsidR="00821B3A" w:rsidRPr="002D04FD" w14:paraId="3DBF93EA" w14:textId="77777777" w:rsidTr="005767DE">
        <w:trPr>
          <w:trHeight w:val="687"/>
        </w:trPr>
        <w:tc>
          <w:tcPr>
            <w:tcW w:w="649" w:type="dxa"/>
            <w:tcBorders>
              <w:top w:val="single" w:sz="6" w:space="0" w:color="auto"/>
              <w:left w:val="single" w:sz="6" w:space="0" w:color="auto"/>
              <w:bottom w:val="single" w:sz="6" w:space="0" w:color="auto"/>
              <w:right w:val="nil"/>
            </w:tcBorders>
          </w:tcPr>
          <w:p w14:paraId="18A91F1D"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A.2</w:t>
            </w:r>
          </w:p>
        </w:tc>
        <w:tc>
          <w:tcPr>
            <w:tcW w:w="2269" w:type="dxa"/>
            <w:tcBorders>
              <w:top w:val="single" w:sz="6" w:space="0" w:color="auto"/>
              <w:left w:val="nil"/>
              <w:bottom w:val="single" w:sz="6" w:space="0" w:color="auto"/>
              <w:right w:val="single" w:sz="6" w:space="0" w:color="auto"/>
            </w:tcBorders>
          </w:tcPr>
          <w:p w14:paraId="2B1B6498"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Выбор и использование кодов защиты и криптографических методов</w:t>
            </w:r>
          </w:p>
        </w:tc>
        <w:tc>
          <w:tcPr>
            <w:tcW w:w="1644" w:type="dxa"/>
            <w:tcBorders>
              <w:top w:val="single" w:sz="6" w:space="0" w:color="auto"/>
              <w:left w:val="single" w:sz="6" w:space="0" w:color="auto"/>
              <w:bottom w:val="single" w:sz="6" w:space="0" w:color="auto"/>
              <w:right w:val="single" w:sz="6" w:space="0" w:color="auto"/>
            </w:tcBorders>
          </w:tcPr>
          <w:p w14:paraId="54EED28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522" w:type="dxa"/>
            <w:tcBorders>
              <w:top w:val="single" w:sz="6" w:space="0" w:color="auto"/>
              <w:left w:val="single" w:sz="6" w:space="0" w:color="auto"/>
              <w:bottom w:val="single" w:sz="6" w:space="0" w:color="auto"/>
              <w:right w:val="nil"/>
            </w:tcBorders>
          </w:tcPr>
          <w:p w14:paraId="690EEDBD"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C.2</w:t>
            </w:r>
          </w:p>
        </w:tc>
        <w:tc>
          <w:tcPr>
            <w:tcW w:w="2507" w:type="dxa"/>
            <w:tcBorders>
              <w:top w:val="single" w:sz="6" w:space="0" w:color="auto"/>
              <w:left w:val="nil"/>
              <w:bottom w:val="single" w:sz="6" w:space="0" w:color="auto"/>
              <w:right w:val="single" w:sz="6" w:space="0" w:color="auto"/>
            </w:tcBorders>
          </w:tcPr>
          <w:p w14:paraId="7CC3590D"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Выбор и использование кодов защиты и криптографических методов</w:t>
            </w:r>
          </w:p>
        </w:tc>
        <w:tc>
          <w:tcPr>
            <w:tcW w:w="1056" w:type="dxa"/>
            <w:tcBorders>
              <w:top w:val="single" w:sz="6" w:space="0" w:color="auto"/>
              <w:left w:val="single" w:sz="6" w:space="0" w:color="auto"/>
              <w:bottom w:val="single" w:sz="6" w:space="0" w:color="auto"/>
              <w:right w:val="single" w:sz="6" w:space="0" w:color="auto"/>
            </w:tcBorders>
          </w:tcPr>
          <w:p w14:paraId="6D3C4F6A"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821B3A" w:rsidRPr="002D04FD" w14:paraId="6E69C81C" w14:textId="77777777" w:rsidTr="005767DE">
        <w:trPr>
          <w:trHeight w:val="312"/>
        </w:trPr>
        <w:tc>
          <w:tcPr>
            <w:tcW w:w="2918" w:type="dxa"/>
            <w:gridSpan w:val="2"/>
            <w:tcBorders>
              <w:top w:val="single" w:sz="6" w:space="0" w:color="auto"/>
              <w:left w:val="single" w:sz="6" w:space="0" w:color="auto"/>
              <w:bottom w:val="single" w:sz="6" w:space="0" w:color="auto"/>
              <w:right w:val="single" w:sz="6" w:space="0" w:color="auto"/>
            </w:tcBorders>
          </w:tcPr>
          <w:p w14:paraId="799A3BF7"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Библиография</w:t>
            </w:r>
          </w:p>
        </w:tc>
        <w:tc>
          <w:tcPr>
            <w:tcW w:w="1644" w:type="dxa"/>
            <w:tcBorders>
              <w:top w:val="single" w:sz="6" w:space="0" w:color="auto"/>
              <w:left w:val="single" w:sz="6" w:space="0" w:color="auto"/>
              <w:bottom w:val="single" w:sz="6" w:space="0" w:color="auto"/>
              <w:right w:val="single" w:sz="6" w:space="0" w:color="auto"/>
            </w:tcBorders>
          </w:tcPr>
          <w:p w14:paraId="2CFB694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29" w:type="dxa"/>
            <w:gridSpan w:val="2"/>
            <w:tcBorders>
              <w:top w:val="single" w:sz="6" w:space="0" w:color="auto"/>
              <w:left w:val="single" w:sz="6" w:space="0" w:color="auto"/>
              <w:bottom w:val="single" w:sz="6" w:space="0" w:color="auto"/>
              <w:right w:val="single" w:sz="6" w:space="0" w:color="auto"/>
            </w:tcBorders>
          </w:tcPr>
          <w:p w14:paraId="44023D2E"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Библиография</w:t>
            </w:r>
          </w:p>
        </w:tc>
        <w:tc>
          <w:tcPr>
            <w:tcW w:w="1056" w:type="dxa"/>
            <w:tcBorders>
              <w:top w:val="single" w:sz="6" w:space="0" w:color="auto"/>
              <w:left w:val="single" w:sz="6" w:space="0" w:color="auto"/>
              <w:bottom w:val="single" w:sz="6" w:space="0" w:color="auto"/>
              <w:right w:val="single" w:sz="6" w:space="0" w:color="auto"/>
            </w:tcBorders>
          </w:tcPr>
          <w:p w14:paraId="24F1E1A2"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r w:rsidR="00821B3A" w:rsidRPr="002D04FD" w14:paraId="614611F0" w14:textId="77777777" w:rsidTr="005767DE">
        <w:trPr>
          <w:trHeight w:val="307"/>
        </w:trPr>
        <w:tc>
          <w:tcPr>
            <w:tcW w:w="649" w:type="dxa"/>
            <w:tcBorders>
              <w:top w:val="single" w:sz="6" w:space="0" w:color="auto"/>
              <w:left w:val="single" w:sz="6" w:space="0" w:color="auto"/>
              <w:bottom w:val="single" w:sz="6" w:space="0" w:color="auto"/>
              <w:right w:val="nil"/>
            </w:tcBorders>
          </w:tcPr>
          <w:p w14:paraId="6B2EC637"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C.1</w:t>
            </w:r>
          </w:p>
        </w:tc>
        <w:tc>
          <w:tcPr>
            <w:tcW w:w="2269" w:type="dxa"/>
            <w:tcBorders>
              <w:top w:val="single" w:sz="6" w:space="0" w:color="auto"/>
              <w:left w:val="nil"/>
              <w:bottom w:val="single" w:sz="6" w:space="0" w:color="auto"/>
              <w:right w:val="single" w:sz="6" w:space="0" w:color="auto"/>
            </w:tcBorders>
          </w:tcPr>
          <w:p w14:paraId="7C77295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Область применения/цель</w:t>
            </w:r>
          </w:p>
        </w:tc>
        <w:tc>
          <w:tcPr>
            <w:tcW w:w="1644" w:type="dxa"/>
            <w:tcBorders>
              <w:top w:val="single" w:sz="6" w:space="0" w:color="auto"/>
              <w:left w:val="single" w:sz="6" w:space="0" w:color="auto"/>
              <w:bottom w:val="single" w:sz="6" w:space="0" w:color="auto"/>
              <w:right w:val="single" w:sz="6" w:space="0" w:color="auto"/>
            </w:tcBorders>
          </w:tcPr>
          <w:p w14:paraId="02799DBD"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522" w:type="dxa"/>
            <w:tcBorders>
              <w:top w:val="single" w:sz="6" w:space="0" w:color="auto"/>
              <w:left w:val="single" w:sz="6" w:space="0" w:color="auto"/>
              <w:bottom w:val="single" w:sz="6" w:space="0" w:color="auto"/>
              <w:right w:val="nil"/>
            </w:tcBorders>
          </w:tcPr>
          <w:p w14:paraId="0EA518E1" w14:textId="77777777" w:rsidR="00821B3A" w:rsidRPr="002D04FD" w:rsidRDefault="00821B3A" w:rsidP="00D81887">
            <w:pPr>
              <w:pStyle w:val="Style45"/>
              <w:widowControl/>
              <w:jc w:val="both"/>
              <w:rPr>
                <w:rStyle w:val="FontStyle134"/>
                <w:sz w:val="24"/>
                <w:szCs w:val="28"/>
              </w:rPr>
            </w:pPr>
            <w:r w:rsidRPr="002D04FD">
              <w:rPr>
                <w:rStyle w:val="FontStyle134"/>
                <w:sz w:val="24"/>
                <w:szCs w:val="28"/>
              </w:rPr>
              <w:t>6.1</w:t>
            </w:r>
          </w:p>
        </w:tc>
        <w:tc>
          <w:tcPr>
            <w:tcW w:w="2507" w:type="dxa"/>
            <w:tcBorders>
              <w:top w:val="single" w:sz="6" w:space="0" w:color="auto"/>
              <w:left w:val="nil"/>
              <w:bottom w:val="single" w:sz="6" w:space="0" w:color="auto"/>
              <w:right w:val="single" w:sz="6" w:space="0" w:color="auto"/>
            </w:tcBorders>
          </w:tcPr>
          <w:p w14:paraId="6EB83293"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Общие положения</w:t>
            </w:r>
          </w:p>
        </w:tc>
        <w:tc>
          <w:tcPr>
            <w:tcW w:w="1056" w:type="dxa"/>
            <w:tcBorders>
              <w:top w:val="single" w:sz="6" w:space="0" w:color="auto"/>
              <w:left w:val="single" w:sz="6" w:space="0" w:color="auto"/>
              <w:bottom w:val="single" w:sz="6" w:space="0" w:color="auto"/>
              <w:right w:val="single" w:sz="6" w:space="0" w:color="auto"/>
            </w:tcBorders>
          </w:tcPr>
          <w:p w14:paraId="2B792325" w14:textId="77777777" w:rsidR="00821B3A" w:rsidRPr="002D04FD" w:rsidRDefault="00821B3A" w:rsidP="00D81887">
            <w:pPr>
              <w:pStyle w:val="Style45"/>
              <w:widowControl/>
              <w:jc w:val="center"/>
              <w:rPr>
                <w:rStyle w:val="FontStyle134"/>
                <w:sz w:val="24"/>
                <w:szCs w:val="28"/>
                <w:lang w:val="tr-TR" w:eastAsia="tr-TR"/>
              </w:rPr>
            </w:pPr>
            <w:r w:rsidRPr="002D04FD">
              <w:rPr>
                <w:rStyle w:val="FontStyle134"/>
                <w:sz w:val="24"/>
                <w:szCs w:val="28"/>
                <w:lang w:val="tr-TR" w:eastAsia="tr-TR"/>
              </w:rPr>
              <w:t>T</w:t>
            </w:r>
          </w:p>
        </w:tc>
      </w:tr>
    </w:tbl>
    <w:p w14:paraId="6EDD7A8A" w14:textId="77777777" w:rsidR="008B46B2" w:rsidRDefault="008B46B2" w:rsidP="008B46B2">
      <w:pPr>
        <w:ind w:right="-567" w:firstLine="567"/>
        <w:rPr>
          <w:rFonts w:ascii="Arial" w:hAnsi="Arial" w:cs="Arial"/>
          <w:bCs/>
          <w:sz w:val="24"/>
          <w:szCs w:val="24"/>
        </w:rPr>
      </w:pPr>
    </w:p>
    <w:tbl>
      <w:tblPr>
        <w:tblW w:w="8692" w:type="dxa"/>
        <w:tblInd w:w="607" w:type="dxa"/>
        <w:tblLayout w:type="fixed"/>
        <w:tblCellMar>
          <w:left w:w="40" w:type="dxa"/>
          <w:right w:w="40" w:type="dxa"/>
        </w:tblCellMar>
        <w:tblLook w:val="0000" w:firstRow="0" w:lastRow="0" w:firstColumn="0" w:lastColumn="0" w:noHBand="0" w:noVBand="0"/>
      </w:tblPr>
      <w:tblGrid>
        <w:gridCol w:w="2529"/>
        <w:gridCol w:w="1550"/>
        <w:gridCol w:w="3091"/>
        <w:gridCol w:w="1522"/>
      </w:tblGrid>
      <w:tr w:rsidR="00821B3A" w:rsidRPr="002D04FD" w14:paraId="22687B8B" w14:textId="77777777" w:rsidTr="004F2E46">
        <w:trPr>
          <w:trHeight w:val="317"/>
        </w:trPr>
        <w:tc>
          <w:tcPr>
            <w:tcW w:w="2529" w:type="dxa"/>
            <w:tcBorders>
              <w:top w:val="single" w:sz="6" w:space="0" w:color="auto"/>
              <w:left w:val="single" w:sz="6" w:space="0" w:color="auto"/>
              <w:bottom w:val="nil"/>
              <w:right w:val="single" w:sz="6" w:space="0" w:color="auto"/>
            </w:tcBorders>
          </w:tcPr>
          <w:p w14:paraId="274A1B7F" w14:textId="77777777" w:rsidR="00821B3A" w:rsidRPr="00CB6DCD" w:rsidRDefault="00821B3A" w:rsidP="00D81887">
            <w:pPr>
              <w:pStyle w:val="Style64"/>
              <w:widowControl/>
              <w:jc w:val="center"/>
              <w:rPr>
                <w:rStyle w:val="FontStyle133"/>
                <w:rFonts w:ascii="Times New Roman" w:hAnsi="Times New Roman" w:cs="Times New Roman"/>
                <w:sz w:val="24"/>
                <w:szCs w:val="28"/>
                <w:lang w:eastAsia="en-US"/>
              </w:rPr>
            </w:pPr>
            <w:r w:rsidRPr="00CB6DCD">
              <w:rPr>
                <w:rStyle w:val="FontStyle133"/>
                <w:rFonts w:ascii="Times New Roman" w:hAnsi="Times New Roman" w:cs="Times New Roman"/>
                <w:sz w:val="24"/>
                <w:szCs w:val="28"/>
                <w:lang w:val="en-US" w:eastAsia="en-US"/>
              </w:rPr>
              <w:t>(Под)разделы МЭК 62280-2:2002</w:t>
            </w:r>
          </w:p>
        </w:tc>
        <w:tc>
          <w:tcPr>
            <w:tcW w:w="1550" w:type="dxa"/>
            <w:tcBorders>
              <w:top w:val="single" w:sz="6" w:space="0" w:color="auto"/>
              <w:left w:val="single" w:sz="6" w:space="0" w:color="auto"/>
              <w:bottom w:val="nil"/>
              <w:right w:val="single" w:sz="6" w:space="0" w:color="auto"/>
            </w:tcBorders>
          </w:tcPr>
          <w:p w14:paraId="610D9780" w14:textId="77777777" w:rsidR="00821B3A" w:rsidRPr="00CB6DCD" w:rsidRDefault="00821B3A" w:rsidP="00D81887">
            <w:pPr>
              <w:jc w:val="center"/>
              <w:rPr>
                <w:b/>
                <w:szCs w:val="28"/>
              </w:rPr>
            </w:pPr>
            <w:r w:rsidRPr="00CB6DCD">
              <w:rPr>
                <w:b/>
                <w:szCs w:val="28"/>
              </w:rPr>
              <w:t>Справочный/ Обязательный</w:t>
            </w:r>
          </w:p>
        </w:tc>
        <w:tc>
          <w:tcPr>
            <w:tcW w:w="3091" w:type="dxa"/>
            <w:tcBorders>
              <w:top w:val="single" w:sz="6" w:space="0" w:color="auto"/>
              <w:left w:val="single" w:sz="6" w:space="0" w:color="auto"/>
              <w:bottom w:val="nil"/>
              <w:right w:val="single" w:sz="6" w:space="0" w:color="auto"/>
            </w:tcBorders>
          </w:tcPr>
          <w:p w14:paraId="6179E476" w14:textId="77777777" w:rsidR="00821B3A" w:rsidRPr="00CB6DCD" w:rsidRDefault="00821B3A" w:rsidP="00D81887">
            <w:pPr>
              <w:pStyle w:val="Style64"/>
              <w:widowControl/>
              <w:jc w:val="center"/>
              <w:rPr>
                <w:rStyle w:val="FontStyle133"/>
                <w:rFonts w:ascii="Times New Roman" w:hAnsi="Times New Roman" w:cs="Times New Roman"/>
                <w:sz w:val="24"/>
                <w:szCs w:val="28"/>
                <w:lang w:eastAsia="en-US"/>
              </w:rPr>
            </w:pPr>
            <w:r w:rsidRPr="00CB6DCD">
              <w:rPr>
                <w:rStyle w:val="FontStyle133"/>
                <w:rFonts w:ascii="Times New Roman" w:hAnsi="Times New Roman" w:cs="Times New Roman"/>
                <w:sz w:val="24"/>
                <w:szCs w:val="28"/>
                <w:lang w:val="en-US" w:eastAsia="en-US"/>
              </w:rPr>
              <w:t>(Под)разделы IEC 62280</w:t>
            </w:r>
          </w:p>
        </w:tc>
        <w:tc>
          <w:tcPr>
            <w:tcW w:w="1522" w:type="dxa"/>
            <w:tcBorders>
              <w:top w:val="single" w:sz="6" w:space="0" w:color="auto"/>
              <w:left w:val="single" w:sz="6" w:space="0" w:color="auto"/>
              <w:bottom w:val="nil"/>
              <w:right w:val="single" w:sz="6" w:space="0" w:color="auto"/>
            </w:tcBorders>
          </w:tcPr>
          <w:p w14:paraId="1C3E7057" w14:textId="77777777" w:rsidR="00821B3A" w:rsidRPr="00CB6DCD" w:rsidRDefault="00821B3A" w:rsidP="00D81887">
            <w:pPr>
              <w:jc w:val="center"/>
            </w:pPr>
            <w:r w:rsidRPr="00CB6DCD">
              <w:rPr>
                <w:b/>
                <w:szCs w:val="28"/>
              </w:rPr>
              <w:t>Не изменен/ изменен</w:t>
            </w:r>
          </w:p>
        </w:tc>
      </w:tr>
      <w:tr w:rsidR="00821B3A" w:rsidRPr="002D04FD" w14:paraId="7682CE63" w14:textId="77777777" w:rsidTr="004F2E46">
        <w:trPr>
          <w:trHeight w:val="504"/>
        </w:trPr>
        <w:tc>
          <w:tcPr>
            <w:tcW w:w="2529" w:type="dxa"/>
            <w:tcBorders>
              <w:top w:val="single" w:sz="6" w:space="0" w:color="auto"/>
              <w:left w:val="single" w:sz="6" w:space="0" w:color="auto"/>
              <w:bottom w:val="nil"/>
              <w:right w:val="single" w:sz="6" w:space="0" w:color="auto"/>
            </w:tcBorders>
          </w:tcPr>
          <w:p w14:paraId="1D585758" w14:textId="77777777" w:rsidR="00821B3A" w:rsidRPr="002D04FD" w:rsidRDefault="00821B3A" w:rsidP="00D81887">
            <w:pPr>
              <w:pStyle w:val="Style45"/>
              <w:widowControl/>
              <w:jc w:val="both"/>
              <w:rPr>
                <w:rStyle w:val="FontStyle134"/>
                <w:sz w:val="24"/>
                <w:szCs w:val="28"/>
                <w:lang w:val="en-US" w:eastAsia="en-US"/>
              </w:rPr>
            </w:pPr>
            <w:r>
              <w:rPr>
                <w:rStyle w:val="FontStyle134"/>
                <w:sz w:val="24"/>
                <w:szCs w:val="28"/>
                <w:lang w:val="en-US" w:eastAsia="en-US"/>
              </w:rPr>
              <w:t xml:space="preserve">C.2 </w:t>
            </w:r>
            <w:r w:rsidRPr="002D04FD">
              <w:rPr>
                <w:rStyle w:val="FontStyle134"/>
                <w:sz w:val="24"/>
                <w:szCs w:val="28"/>
                <w:lang w:val="kk-KZ" w:eastAsia="en-US"/>
              </w:rPr>
              <w:t>К</w:t>
            </w:r>
            <w:r w:rsidRPr="002D04FD">
              <w:rPr>
                <w:rStyle w:val="FontStyle134"/>
                <w:sz w:val="24"/>
                <w:szCs w:val="28"/>
                <w:lang w:val="en-US" w:eastAsia="en-US"/>
              </w:rPr>
              <w:t>лассификация систем передачи</w:t>
            </w:r>
          </w:p>
        </w:tc>
        <w:tc>
          <w:tcPr>
            <w:tcW w:w="1550" w:type="dxa"/>
            <w:tcBorders>
              <w:top w:val="single" w:sz="6" w:space="0" w:color="auto"/>
              <w:left w:val="single" w:sz="6" w:space="0" w:color="auto"/>
              <w:bottom w:val="nil"/>
              <w:right w:val="single" w:sz="6" w:space="0" w:color="auto"/>
            </w:tcBorders>
          </w:tcPr>
          <w:p w14:paraId="611B8842"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91" w:type="dxa"/>
            <w:tcBorders>
              <w:top w:val="single" w:sz="6" w:space="0" w:color="auto"/>
              <w:left w:val="single" w:sz="6" w:space="0" w:color="auto"/>
              <w:bottom w:val="single" w:sz="6" w:space="0" w:color="auto"/>
              <w:right w:val="single" w:sz="6" w:space="0" w:color="auto"/>
            </w:tcBorders>
          </w:tcPr>
          <w:p w14:paraId="78473C24" w14:textId="77777777" w:rsidR="00821B3A" w:rsidRPr="002D04FD" w:rsidRDefault="00821B3A" w:rsidP="00D81887">
            <w:pPr>
              <w:pStyle w:val="Style45"/>
              <w:widowControl/>
              <w:jc w:val="both"/>
              <w:rPr>
                <w:rStyle w:val="FontStyle134"/>
                <w:sz w:val="24"/>
                <w:szCs w:val="28"/>
                <w:lang w:val="en-US"/>
              </w:rPr>
            </w:pPr>
            <w:r w:rsidRPr="002D04FD">
              <w:rPr>
                <w:rStyle w:val="FontStyle134"/>
                <w:sz w:val="24"/>
                <w:szCs w:val="28"/>
              </w:rPr>
              <w:t>6.2</w:t>
            </w:r>
            <w:r>
              <w:rPr>
                <w:rStyle w:val="FontStyle134"/>
                <w:sz w:val="24"/>
                <w:szCs w:val="28"/>
                <w:lang w:val="en-US"/>
              </w:rPr>
              <w:t xml:space="preserve"> </w:t>
            </w:r>
            <w:r w:rsidRPr="002D04FD">
              <w:rPr>
                <w:rStyle w:val="FontStyle134"/>
                <w:sz w:val="24"/>
                <w:szCs w:val="28"/>
                <w:lang w:val="en-US"/>
              </w:rPr>
              <w:t>Общие аспекты классификации</w:t>
            </w:r>
          </w:p>
        </w:tc>
        <w:tc>
          <w:tcPr>
            <w:tcW w:w="1522" w:type="dxa"/>
            <w:tcBorders>
              <w:top w:val="single" w:sz="6" w:space="0" w:color="auto"/>
              <w:left w:val="single" w:sz="6" w:space="0" w:color="auto"/>
              <w:bottom w:val="single" w:sz="6" w:space="0" w:color="auto"/>
              <w:right w:val="single" w:sz="6" w:space="0" w:color="auto"/>
            </w:tcBorders>
          </w:tcPr>
          <w:p w14:paraId="5FDB2E0F" w14:textId="77777777" w:rsidR="00821B3A" w:rsidRPr="002D04FD" w:rsidRDefault="00821B3A" w:rsidP="00D81887">
            <w:pPr>
              <w:pStyle w:val="Style45"/>
              <w:widowControl/>
              <w:jc w:val="both"/>
              <w:rPr>
                <w:rStyle w:val="FontStyle134"/>
                <w:sz w:val="24"/>
                <w:szCs w:val="28"/>
                <w:lang w:val="tr-TR" w:eastAsia="tr-TR"/>
              </w:rPr>
            </w:pPr>
            <w:r w:rsidRPr="002D04FD">
              <w:rPr>
                <w:rStyle w:val="FontStyle134"/>
                <w:sz w:val="24"/>
                <w:szCs w:val="28"/>
                <w:lang w:val="tr-TR" w:eastAsia="tr-TR"/>
              </w:rPr>
              <w:t>T</w:t>
            </w:r>
          </w:p>
        </w:tc>
      </w:tr>
      <w:tr w:rsidR="00821B3A" w:rsidRPr="002D04FD" w14:paraId="6E5961B2" w14:textId="77777777" w:rsidTr="004F2E46">
        <w:trPr>
          <w:trHeight w:val="499"/>
        </w:trPr>
        <w:tc>
          <w:tcPr>
            <w:tcW w:w="2529" w:type="dxa"/>
            <w:tcBorders>
              <w:top w:val="nil"/>
              <w:left w:val="single" w:sz="6" w:space="0" w:color="auto"/>
              <w:bottom w:val="single" w:sz="6" w:space="0" w:color="auto"/>
              <w:right w:val="single" w:sz="6" w:space="0" w:color="auto"/>
            </w:tcBorders>
          </w:tcPr>
          <w:p w14:paraId="13349D1C" w14:textId="77777777" w:rsidR="00821B3A" w:rsidRPr="002D04FD" w:rsidRDefault="00821B3A" w:rsidP="00D81887">
            <w:pPr>
              <w:jc w:val="both"/>
              <w:rPr>
                <w:rStyle w:val="FontStyle134"/>
                <w:sz w:val="24"/>
                <w:szCs w:val="28"/>
                <w:lang w:val="tr-TR" w:eastAsia="tr-TR"/>
              </w:rPr>
            </w:pPr>
          </w:p>
          <w:p w14:paraId="647BF949" w14:textId="77777777" w:rsidR="00821B3A" w:rsidRPr="002D04FD" w:rsidRDefault="00821B3A" w:rsidP="00D81887">
            <w:pPr>
              <w:jc w:val="both"/>
              <w:rPr>
                <w:rStyle w:val="FontStyle134"/>
                <w:sz w:val="24"/>
                <w:szCs w:val="28"/>
                <w:lang w:val="tr-TR" w:eastAsia="tr-TR"/>
              </w:rPr>
            </w:pPr>
          </w:p>
        </w:tc>
        <w:tc>
          <w:tcPr>
            <w:tcW w:w="1550" w:type="dxa"/>
            <w:tcBorders>
              <w:top w:val="nil"/>
              <w:left w:val="single" w:sz="6" w:space="0" w:color="auto"/>
              <w:bottom w:val="single" w:sz="6" w:space="0" w:color="auto"/>
              <w:right w:val="single" w:sz="6" w:space="0" w:color="auto"/>
            </w:tcBorders>
          </w:tcPr>
          <w:p w14:paraId="0317559E" w14:textId="77777777" w:rsidR="00821B3A" w:rsidRPr="002D04FD" w:rsidRDefault="00821B3A" w:rsidP="00D81887">
            <w:pPr>
              <w:jc w:val="both"/>
              <w:rPr>
                <w:rStyle w:val="FontStyle134"/>
                <w:sz w:val="24"/>
                <w:szCs w:val="28"/>
                <w:lang w:val="tr-TR" w:eastAsia="tr-TR"/>
              </w:rPr>
            </w:pPr>
          </w:p>
          <w:p w14:paraId="313C37AF" w14:textId="77777777" w:rsidR="00821B3A" w:rsidRPr="002D04FD" w:rsidRDefault="00821B3A" w:rsidP="00D81887">
            <w:pPr>
              <w:jc w:val="both"/>
              <w:rPr>
                <w:rStyle w:val="FontStyle134"/>
                <w:sz w:val="24"/>
                <w:szCs w:val="28"/>
                <w:lang w:val="tr-TR" w:eastAsia="tr-TR"/>
              </w:rPr>
            </w:pPr>
          </w:p>
        </w:tc>
        <w:tc>
          <w:tcPr>
            <w:tcW w:w="3091" w:type="dxa"/>
            <w:tcBorders>
              <w:top w:val="single" w:sz="6" w:space="0" w:color="auto"/>
              <w:left w:val="single" w:sz="6" w:space="0" w:color="auto"/>
              <w:bottom w:val="single" w:sz="6" w:space="0" w:color="auto"/>
              <w:right w:val="single" w:sz="6" w:space="0" w:color="auto"/>
            </w:tcBorders>
          </w:tcPr>
          <w:p w14:paraId="6E3111A3"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Приложение В Категории систем передачи</w:t>
            </w:r>
          </w:p>
        </w:tc>
        <w:tc>
          <w:tcPr>
            <w:tcW w:w="1522" w:type="dxa"/>
            <w:tcBorders>
              <w:top w:val="single" w:sz="6" w:space="0" w:color="auto"/>
              <w:left w:val="single" w:sz="6" w:space="0" w:color="auto"/>
              <w:bottom w:val="single" w:sz="6" w:space="0" w:color="auto"/>
              <w:right w:val="single" w:sz="6" w:space="0" w:color="auto"/>
            </w:tcBorders>
          </w:tcPr>
          <w:p w14:paraId="6B7E7B9F" w14:textId="77777777" w:rsidR="00821B3A" w:rsidRPr="002D04FD" w:rsidRDefault="00821B3A" w:rsidP="00D81887">
            <w:pPr>
              <w:pStyle w:val="Style45"/>
              <w:widowControl/>
              <w:jc w:val="both"/>
              <w:rPr>
                <w:rStyle w:val="FontStyle134"/>
                <w:sz w:val="24"/>
                <w:szCs w:val="28"/>
                <w:lang w:val="tr-TR" w:eastAsia="tr-TR"/>
              </w:rPr>
            </w:pPr>
            <w:r w:rsidRPr="002D04FD">
              <w:rPr>
                <w:rStyle w:val="FontStyle134"/>
                <w:sz w:val="24"/>
                <w:szCs w:val="28"/>
                <w:lang w:val="tr-TR" w:eastAsia="tr-TR"/>
              </w:rPr>
              <w:t>T</w:t>
            </w:r>
          </w:p>
        </w:tc>
      </w:tr>
      <w:tr w:rsidR="00821B3A" w:rsidRPr="002D04FD" w14:paraId="64211EAC" w14:textId="77777777" w:rsidTr="004F2E46">
        <w:trPr>
          <w:trHeight w:val="312"/>
        </w:trPr>
        <w:tc>
          <w:tcPr>
            <w:tcW w:w="2529" w:type="dxa"/>
            <w:tcBorders>
              <w:top w:val="single" w:sz="6" w:space="0" w:color="auto"/>
              <w:left w:val="single" w:sz="6" w:space="0" w:color="auto"/>
              <w:bottom w:val="single" w:sz="6" w:space="0" w:color="auto"/>
              <w:right w:val="single" w:sz="6" w:space="0" w:color="auto"/>
            </w:tcBorders>
          </w:tcPr>
          <w:p w14:paraId="7605C8E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C.3</w:t>
            </w:r>
            <w:r w:rsidRPr="002D04FD">
              <w:t xml:space="preserve"> </w:t>
            </w:r>
            <w:r w:rsidRPr="002D04FD">
              <w:rPr>
                <w:rStyle w:val="FontStyle134"/>
                <w:sz w:val="24"/>
                <w:szCs w:val="28"/>
                <w:lang w:val="en-US" w:eastAsia="en-US"/>
              </w:rPr>
              <w:t>Процедура</w:t>
            </w:r>
          </w:p>
        </w:tc>
        <w:tc>
          <w:tcPr>
            <w:tcW w:w="1550" w:type="dxa"/>
            <w:tcBorders>
              <w:top w:val="single" w:sz="6" w:space="0" w:color="auto"/>
              <w:left w:val="single" w:sz="6" w:space="0" w:color="auto"/>
              <w:bottom w:val="single" w:sz="6" w:space="0" w:color="auto"/>
              <w:right w:val="single" w:sz="6" w:space="0" w:color="auto"/>
            </w:tcBorders>
          </w:tcPr>
          <w:p w14:paraId="56F8F44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91" w:type="dxa"/>
            <w:tcBorders>
              <w:top w:val="single" w:sz="6" w:space="0" w:color="auto"/>
              <w:left w:val="single" w:sz="6" w:space="0" w:color="auto"/>
              <w:bottom w:val="single" w:sz="6" w:space="0" w:color="auto"/>
              <w:right w:val="single" w:sz="6" w:space="0" w:color="auto"/>
            </w:tcBorders>
          </w:tcPr>
          <w:p w14:paraId="27C0F23C"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D.1 Процедура</w:t>
            </w:r>
          </w:p>
        </w:tc>
        <w:tc>
          <w:tcPr>
            <w:tcW w:w="1522" w:type="dxa"/>
            <w:tcBorders>
              <w:top w:val="single" w:sz="6" w:space="0" w:color="auto"/>
              <w:left w:val="single" w:sz="6" w:space="0" w:color="auto"/>
              <w:bottom w:val="single" w:sz="6" w:space="0" w:color="auto"/>
              <w:right w:val="single" w:sz="6" w:space="0" w:color="auto"/>
            </w:tcBorders>
          </w:tcPr>
          <w:p w14:paraId="3019AD7B" w14:textId="77777777" w:rsidR="00821B3A" w:rsidRPr="002D04FD" w:rsidRDefault="00821B3A" w:rsidP="00D81887">
            <w:r w:rsidRPr="002D04FD">
              <w:rPr>
                <w:rStyle w:val="FontStyle134"/>
                <w:sz w:val="24"/>
                <w:szCs w:val="28"/>
                <w:lang w:val="en-US" w:eastAsia="en-US"/>
              </w:rPr>
              <w:t>Н</w:t>
            </w:r>
          </w:p>
        </w:tc>
      </w:tr>
      <w:tr w:rsidR="00821B3A" w:rsidRPr="002D04FD" w14:paraId="748C779D" w14:textId="77777777" w:rsidTr="004F2E46">
        <w:trPr>
          <w:trHeight w:val="317"/>
        </w:trPr>
        <w:tc>
          <w:tcPr>
            <w:tcW w:w="2529" w:type="dxa"/>
            <w:tcBorders>
              <w:top w:val="single" w:sz="6" w:space="0" w:color="auto"/>
              <w:left w:val="single" w:sz="6" w:space="0" w:color="auto"/>
              <w:bottom w:val="single" w:sz="6" w:space="0" w:color="auto"/>
              <w:right w:val="single" w:sz="6" w:space="0" w:color="auto"/>
            </w:tcBorders>
          </w:tcPr>
          <w:p w14:paraId="65A2A84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C.4 Пример</w:t>
            </w:r>
          </w:p>
        </w:tc>
        <w:tc>
          <w:tcPr>
            <w:tcW w:w="1550" w:type="dxa"/>
            <w:tcBorders>
              <w:top w:val="single" w:sz="6" w:space="0" w:color="auto"/>
              <w:left w:val="single" w:sz="6" w:space="0" w:color="auto"/>
              <w:bottom w:val="single" w:sz="6" w:space="0" w:color="auto"/>
              <w:right w:val="single" w:sz="6" w:space="0" w:color="auto"/>
            </w:tcBorders>
          </w:tcPr>
          <w:p w14:paraId="2C1E153E"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91" w:type="dxa"/>
            <w:tcBorders>
              <w:top w:val="single" w:sz="6" w:space="0" w:color="auto"/>
              <w:left w:val="single" w:sz="6" w:space="0" w:color="auto"/>
              <w:bottom w:val="single" w:sz="6" w:space="0" w:color="auto"/>
              <w:right w:val="single" w:sz="6" w:space="0" w:color="auto"/>
            </w:tcBorders>
          </w:tcPr>
          <w:p w14:paraId="1921AB84"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D.2 Пример</w:t>
            </w:r>
          </w:p>
        </w:tc>
        <w:tc>
          <w:tcPr>
            <w:tcW w:w="1522" w:type="dxa"/>
            <w:tcBorders>
              <w:top w:val="single" w:sz="6" w:space="0" w:color="auto"/>
              <w:left w:val="single" w:sz="6" w:space="0" w:color="auto"/>
              <w:bottom w:val="single" w:sz="6" w:space="0" w:color="auto"/>
              <w:right w:val="single" w:sz="6" w:space="0" w:color="auto"/>
            </w:tcBorders>
          </w:tcPr>
          <w:p w14:paraId="3BBD9F13" w14:textId="77777777" w:rsidR="00821B3A" w:rsidRPr="002D04FD" w:rsidRDefault="00821B3A" w:rsidP="00D81887">
            <w:r w:rsidRPr="002D04FD">
              <w:rPr>
                <w:rStyle w:val="FontStyle134"/>
                <w:sz w:val="24"/>
                <w:szCs w:val="28"/>
                <w:lang w:val="en-US" w:eastAsia="en-US"/>
              </w:rPr>
              <w:t>Н</w:t>
            </w:r>
          </w:p>
        </w:tc>
      </w:tr>
      <w:tr w:rsidR="00821B3A" w:rsidRPr="002D04FD" w14:paraId="444956C4" w14:textId="77777777" w:rsidTr="004F2E46">
        <w:trPr>
          <w:trHeight w:val="499"/>
        </w:trPr>
        <w:tc>
          <w:tcPr>
            <w:tcW w:w="2529" w:type="dxa"/>
            <w:tcBorders>
              <w:top w:val="single" w:sz="6" w:space="0" w:color="auto"/>
              <w:left w:val="single" w:sz="6" w:space="0" w:color="auto"/>
              <w:bottom w:val="single" w:sz="6" w:space="0" w:color="auto"/>
              <w:right w:val="single" w:sz="6" w:space="0" w:color="auto"/>
            </w:tcBorders>
          </w:tcPr>
          <w:p w14:paraId="4BD5A876"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Приложение D. Угрозы в открытых истемах передачи</w:t>
            </w:r>
          </w:p>
        </w:tc>
        <w:tc>
          <w:tcPr>
            <w:tcW w:w="1550" w:type="dxa"/>
            <w:tcBorders>
              <w:top w:val="single" w:sz="6" w:space="0" w:color="auto"/>
              <w:left w:val="single" w:sz="6" w:space="0" w:color="auto"/>
              <w:bottom w:val="single" w:sz="6" w:space="0" w:color="auto"/>
              <w:right w:val="single" w:sz="6" w:space="0" w:color="auto"/>
            </w:tcBorders>
          </w:tcPr>
          <w:p w14:paraId="5EAC9C65" w14:textId="77777777" w:rsidR="00821B3A" w:rsidRPr="002D04FD" w:rsidRDefault="00821B3A" w:rsidP="00D81887">
            <w:pPr>
              <w:pStyle w:val="Style45"/>
              <w:widowControl/>
              <w:jc w:val="both"/>
              <w:rPr>
                <w:rStyle w:val="FontStyle134"/>
                <w:sz w:val="24"/>
                <w:szCs w:val="28"/>
                <w:lang w:val="en-US" w:eastAsia="en-US"/>
              </w:rPr>
            </w:pPr>
            <w:r w:rsidRPr="002D04FD">
              <w:rPr>
                <w:rStyle w:val="FontStyle134"/>
                <w:sz w:val="24"/>
                <w:szCs w:val="28"/>
                <w:lang w:val="en-US" w:eastAsia="en-US"/>
              </w:rPr>
              <w:t>Справочный</w:t>
            </w:r>
          </w:p>
        </w:tc>
        <w:tc>
          <w:tcPr>
            <w:tcW w:w="3091" w:type="dxa"/>
            <w:tcBorders>
              <w:top w:val="single" w:sz="6" w:space="0" w:color="auto"/>
              <w:left w:val="single" w:sz="6" w:space="0" w:color="auto"/>
              <w:bottom w:val="single" w:sz="6" w:space="0" w:color="auto"/>
              <w:right w:val="single" w:sz="6" w:space="0" w:color="auto"/>
            </w:tcBorders>
          </w:tcPr>
          <w:p w14:paraId="1EF8AD41"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Приложение А Угрозы в открытых системах передачи</w:t>
            </w:r>
          </w:p>
        </w:tc>
        <w:tc>
          <w:tcPr>
            <w:tcW w:w="1522" w:type="dxa"/>
            <w:tcBorders>
              <w:top w:val="single" w:sz="6" w:space="0" w:color="auto"/>
              <w:left w:val="single" w:sz="6" w:space="0" w:color="auto"/>
              <w:bottom w:val="single" w:sz="6" w:space="0" w:color="auto"/>
              <w:right w:val="single" w:sz="6" w:space="0" w:color="auto"/>
            </w:tcBorders>
          </w:tcPr>
          <w:p w14:paraId="451B52EE" w14:textId="77777777" w:rsidR="00821B3A" w:rsidRPr="002D04FD" w:rsidRDefault="00821B3A" w:rsidP="00D81887">
            <w:pPr>
              <w:pStyle w:val="Style45"/>
              <w:widowControl/>
              <w:jc w:val="both"/>
              <w:rPr>
                <w:rStyle w:val="FontStyle134"/>
                <w:sz w:val="24"/>
                <w:szCs w:val="28"/>
                <w:lang w:val="tr-TR" w:eastAsia="tr-TR"/>
              </w:rPr>
            </w:pPr>
            <w:r w:rsidRPr="002D04FD">
              <w:rPr>
                <w:rStyle w:val="FontStyle134"/>
                <w:sz w:val="24"/>
                <w:szCs w:val="28"/>
                <w:lang w:val="tr-TR" w:eastAsia="tr-TR"/>
              </w:rPr>
              <w:t>Р</w:t>
            </w:r>
          </w:p>
        </w:tc>
      </w:tr>
      <w:tr w:rsidR="00821B3A" w:rsidRPr="002D04FD" w14:paraId="73CD4741" w14:textId="77777777" w:rsidTr="004F2E46">
        <w:trPr>
          <w:trHeight w:val="939"/>
        </w:trPr>
        <w:tc>
          <w:tcPr>
            <w:tcW w:w="8692" w:type="dxa"/>
            <w:gridSpan w:val="4"/>
            <w:tcBorders>
              <w:top w:val="single" w:sz="6" w:space="0" w:color="auto"/>
              <w:left w:val="single" w:sz="6" w:space="0" w:color="auto"/>
              <w:bottom w:val="single" w:sz="6" w:space="0" w:color="auto"/>
              <w:right w:val="single" w:sz="6" w:space="0" w:color="auto"/>
            </w:tcBorders>
          </w:tcPr>
          <w:p w14:paraId="4C928308"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eastAsia="en-US"/>
              </w:rPr>
              <w:t xml:space="preserve">Н (не изменен) включают изменения ссылок и изменения терминологии, чтобы достигнуть согласованности всего стандарта. </w:t>
            </w:r>
          </w:p>
          <w:p w14:paraId="2BB99DFA"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val="en-US" w:eastAsia="en-US"/>
              </w:rPr>
              <w:t>E</w:t>
            </w:r>
            <w:r>
              <w:rPr>
                <w:rStyle w:val="FontStyle134"/>
                <w:sz w:val="24"/>
                <w:szCs w:val="28"/>
                <w:lang w:eastAsia="en-US"/>
              </w:rPr>
              <w:t xml:space="preserve"> </w:t>
            </w:r>
            <w:r w:rsidRPr="002D04FD">
              <w:rPr>
                <w:rStyle w:val="FontStyle134"/>
                <w:sz w:val="24"/>
                <w:szCs w:val="28"/>
                <w:lang w:eastAsia="en-US"/>
              </w:rPr>
              <w:t>(редакционные изменения) включают только перестановки и улучшения, но не изменяют содержание</w:t>
            </w:r>
          </w:p>
          <w:p w14:paraId="0AEE5205" w14:textId="77777777" w:rsidR="00821B3A" w:rsidRPr="002D04FD" w:rsidRDefault="00821B3A" w:rsidP="00D81887">
            <w:pPr>
              <w:pStyle w:val="Style45"/>
              <w:widowControl/>
              <w:jc w:val="both"/>
              <w:rPr>
                <w:rStyle w:val="FontStyle134"/>
                <w:sz w:val="24"/>
                <w:szCs w:val="28"/>
                <w:lang w:eastAsia="en-US"/>
              </w:rPr>
            </w:pPr>
            <w:r w:rsidRPr="002D04FD">
              <w:rPr>
                <w:rStyle w:val="FontStyle134"/>
                <w:sz w:val="24"/>
                <w:szCs w:val="28"/>
                <w:lang w:val="en-US" w:eastAsia="en-US"/>
              </w:rPr>
              <w:t>T</w:t>
            </w:r>
            <w:r w:rsidRPr="002D04FD">
              <w:rPr>
                <w:rStyle w:val="FontStyle134"/>
                <w:sz w:val="24"/>
                <w:szCs w:val="28"/>
                <w:lang w:eastAsia="en-US"/>
              </w:rPr>
              <w:t xml:space="preserve"> (технические изменения) включают изменения содержания или перемещение его в другие (подпункты</w:t>
            </w:r>
            <w:r w:rsidRPr="002D04FD">
              <w:rPr>
                <w:rStyle w:val="FontStyle134"/>
                <w:sz w:val="24"/>
                <w:szCs w:val="28"/>
                <w:lang w:val="kk-KZ" w:eastAsia="en-US"/>
              </w:rPr>
              <w:t>)</w:t>
            </w:r>
            <w:r w:rsidRPr="002D04FD">
              <w:rPr>
                <w:rStyle w:val="FontStyle134"/>
                <w:sz w:val="24"/>
                <w:szCs w:val="28"/>
                <w:lang w:eastAsia="en-US"/>
              </w:rPr>
              <w:t>.</w:t>
            </w:r>
          </w:p>
        </w:tc>
      </w:tr>
    </w:tbl>
    <w:p w14:paraId="319FA96E" w14:textId="77777777" w:rsidR="00D7483F" w:rsidRDefault="00D7483F" w:rsidP="00D7483F">
      <w:pPr>
        <w:tabs>
          <w:tab w:val="left" w:pos="2745"/>
        </w:tabs>
        <w:ind w:firstLine="567"/>
        <w:jc w:val="center"/>
        <w:rPr>
          <w:b/>
          <w:sz w:val="28"/>
          <w:szCs w:val="24"/>
        </w:rPr>
      </w:pPr>
    </w:p>
    <w:p w14:paraId="5533A5E5" w14:textId="77777777" w:rsidR="00D7483F" w:rsidRDefault="00D7483F" w:rsidP="00D7483F">
      <w:pPr>
        <w:tabs>
          <w:tab w:val="left" w:pos="2745"/>
        </w:tabs>
        <w:ind w:firstLine="567"/>
        <w:jc w:val="center"/>
        <w:rPr>
          <w:b/>
          <w:sz w:val="28"/>
          <w:szCs w:val="24"/>
        </w:rPr>
      </w:pPr>
    </w:p>
    <w:p w14:paraId="3970203A" w14:textId="77777777" w:rsidR="00D7483F" w:rsidRDefault="00D7483F" w:rsidP="00D7483F">
      <w:pPr>
        <w:tabs>
          <w:tab w:val="left" w:pos="2745"/>
        </w:tabs>
        <w:ind w:firstLine="567"/>
        <w:jc w:val="center"/>
        <w:rPr>
          <w:b/>
          <w:sz w:val="28"/>
          <w:szCs w:val="24"/>
        </w:rPr>
      </w:pPr>
    </w:p>
    <w:p w14:paraId="1D912957" w14:textId="77777777" w:rsidR="00D7483F" w:rsidRDefault="00D7483F" w:rsidP="00D7483F">
      <w:pPr>
        <w:tabs>
          <w:tab w:val="left" w:pos="2745"/>
        </w:tabs>
        <w:ind w:firstLine="567"/>
        <w:jc w:val="center"/>
        <w:rPr>
          <w:b/>
          <w:sz w:val="28"/>
          <w:szCs w:val="24"/>
        </w:rPr>
      </w:pPr>
    </w:p>
    <w:p w14:paraId="64EBA108" w14:textId="77777777" w:rsidR="00D7483F" w:rsidRDefault="00D7483F" w:rsidP="00D7483F">
      <w:pPr>
        <w:tabs>
          <w:tab w:val="left" w:pos="2745"/>
        </w:tabs>
        <w:ind w:firstLine="567"/>
        <w:jc w:val="center"/>
        <w:rPr>
          <w:b/>
          <w:sz w:val="28"/>
          <w:szCs w:val="24"/>
        </w:rPr>
      </w:pPr>
    </w:p>
    <w:p w14:paraId="3E8D931D" w14:textId="77777777" w:rsidR="00D7483F" w:rsidRDefault="00D7483F" w:rsidP="00D7483F">
      <w:pPr>
        <w:tabs>
          <w:tab w:val="left" w:pos="2745"/>
        </w:tabs>
        <w:ind w:firstLine="567"/>
        <w:jc w:val="center"/>
        <w:rPr>
          <w:b/>
          <w:sz w:val="28"/>
          <w:szCs w:val="24"/>
        </w:rPr>
      </w:pPr>
    </w:p>
    <w:p w14:paraId="585185E4" w14:textId="77777777" w:rsidR="00D7483F" w:rsidRDefault="00D7483F" w:rsidP="00D7483F">
      <w:pPr>
        <w:tabs>
          <w:tab w:val="left" w:pos="2745"/>
        </w:tabs>
        <w:ind w:firstLine="567"/>
        <w:jc w:val="center"/>
        <w:rPr>
          <w:b/>
          <w:sz w:val="28"/>
          <w:szCs w:val="24"/>
        </w:rPr>
      </w:pPr>
    </w:p>
    <w:p w14:paraId="4A8A6B2C" w14:textId="77777777" w:rsidR="00D7483F" w:rsidRDefault="00D7483F" w:rsidP="00D7483F">
      <w:pPr>
        <w:tabs>
          <w:tab w:val="left" w:pos="2745"/>
        </w:tabs>
        <w:ind w:firstLine="567"/>
        <w:jc w:val="center"/>
        <w:rPr>
          <w:b/>
          <w:sz w:val="28"/>
          <w:szCs w:val="24"/>
        </w:rPr>
      </w:pPr>
    </w:p>
    <w:p w14:paraId="3B3E4DAD" w14:textId="77777777" w:rsidR="00D7483F" w:rsidRDefault="00D7483F" w:rsidP="00D7483F">
      <w:pPr>
        <w:tabs>
          <w:tab w:val="left" w:pos="2745"/>
        </w:tabs>
        <w:ind w:firstLine="567"/>
        <w:jc w:val="center"/>
        <w:rPr>
          <w:b/>
          <w:sz w:val="28"/>
          <w:szCs w:val="24"/>
        </w:rPr>
      </w:pPr>
    </w:p>
    <w:p w14:paraId="6036C5C1" w14:textId="77777777" w:rsidR="00D7483F" w:rsidRDefault="00D7483F" w:rsidP="00D7483F">
      <w:pPr>
        <w:tabs>
          <w:tab w:val="left" w:pos="2745"/>
        </w:tabs>
        <w:ind w:firstLine="567"/>
        <w:jc w:val="center"/>
        <w:rPr>
          <w:b/>
          <w:sz w:val="28"/>
          <w:szCs w:val="24"/>
        </w:rPr>
      </w:pPr>
    </w:p>
    <w:p w14:paraId="304D6A23" w14:textId="77777777" w:rsidR="00D7483F" w:rsidRDefault="00D7483F" w:rsidP="00D7483F">
      <w:pPr>
        <w:tabs>
          <w:tab w:val="left" w:pos="2745"/>
        </w:tabs>
        <w:ind w:firstLine="567"/>
        <w:jc w:val="center"/>
        <w:rPr>
          <w:b/>
          <w:sz w:val="28"/>
          <w:szCs w:val="24"/>
        </w:rPr>
      </w:pPr>
    </w:p>
    <w:p w14:paraId="24ED7F35" w14:textId="77777777" w:rsidR="00D7483F" w:rsidRDefault="00D7483F" w:rsidP="00D7483F">
      <w:pPr>
        <w:tabs>
          <w:tab w:val="left" w:pos="2745"/>
        </w:tabs>
        <w:ind w:firstLine="567"/>
        <w:jc w:val="center"/>
        <w:rPr>
          <w:b/>
          <w:sz w:val="28"/>
          <w:szCs w:val="24"/>
        </w:rPr>
      </w:pPr>
    </w:p>
    <w:p w14:paraId="4635DA76" w14:textId="77777777" w:rsidR="00D7483F" w:rsidRDefault="00D7483F" w:rsidP="00D7483F">
      <w:pPr>
        <w:tabs>
          <w:tab w:val="left" w:pos="2745"/>
        </w:tabs>
        <w:ind w:firstLine="567"/>
        <w:jc w:val="center"/>
        <w:rPr>
          <w:b/>
          <w:sz w:val="28"/>
          <w:szCs w:val="24"/>
        </w:rPr>
      </w:pPr>
    </w:p>
    <w:p w14:paraId="6B8AED9D" w14:textId="77777777" w:rsidR="00D7483F" w:rsidRDefault="00D7483F" w:rsidP="00D7483F">
      <w:pPr>
        <w:tabs>
          <w:tab w:val="left" w:pos="2745"/>
        </w:tabs>
        <w:ind w:firstLine="567"/>
        <w:jc w:val="center"/>
        <w:rPr>
          <w:b/>
          <w:sz w:val="28"/>
          <w:szCs w:val="24"/>
        </w:rPr>
      </w:pPr>
    </w:p>
    <w:p w14:paraId="3A53761D" w14:textId="77777777" w:rsidR="00D7483F" w:rsidRPr="00953039" w:rsidRDefault="00D7483F" w:rsidP="00D7483F">
      <w:pPr>
        <w:tabs>
          <w:tab w:val="left" w:pos="2745"/>
        </w:tabs>
        <w:ind w:firstLine="567"/>
        <w:jc w:val="center"/>
        <w:rPr>
          <w:b/>
          <w:sz w:val="28"/>
          <w:szCs w:val="24"/>
        </w:rPr>
      </w:pPr>
      <w:r w:rsidRPr="00953039">
        <w:rPr>
          <w:b/>
          <w:sz w:val="28"/>
          <w:szCs w:val="24"/>
        </w:rPr>
        <w:t>Приложение</w:t>
      </w:r>
    </w:p>
    <w:p w14:paraId="2EE709A2" w14:textId="77777777" w:rsidR="00D7483F" w:rsidRPr="00953039" w:rsidRDefault="00D7483F" w:rsidP="00D7483F">
      <w:pPr>
        <w:tabs>
          <w:tab w:val="left" w:pos="2745"/>
        </w:tabs>
        <w:ind w:firstLine="567"/>
        <w:jc w:val="center"/>
        <w:rPr>
          <w:sz w:val="24"/>
          <w:szCs w:val="24"/>
        </w:rPr>
      </w:pPr>
      <w:r w:rsidRPr="00953039">
        <w:rPr>
          <w:sz w:val="24"/>
          <w:szCs w:val="24"/>
        </w:rPr>
        <w:t>(справочное)</w:t>
      </w:r>
    </w:p>
    <w:p w14:paraId="7069502F" w14:textId="77777777" w:rsidR="00D7483F" w:rsidRPr="00953039" w:rsidRDefault="00D7483F" w:rsidP="00D7483F">
      <w:pPr>
        <w:tabs>
          <w:tab w:val="left" w:pos="2745"/>
        </w:tabs>
        <w:ind w:firstLine="567"/>
        <w:jc w:val="center"/>
        <w:rPr>
          <w:sz w:val="24"/>
          <w:szCs w:val="24"/>
        </w:rPr>
      </w:pPr>
    </w:p>
    <w:p w14:paraId="13360E18" w14:textId="77777777" w:rsidR="00D7483F" w:rsidRPr="00953039" w:rsidRDefault="00D7483F" w:rsidP="00D7483F">
      <w:pPr>
        <w:tabs>
          <w:tab w:val="left" w:pos="2745"/>
        </w:tabs>
        <w:ind w:firstLine="567"/>
        <w:jc w:val="center"/>
        <w:rPr>
          <w:b/>
          <w:sz w:val="28"/>
          <w:szCs w:val="24"/>
        </w:rPr>
      </w:pPr>
      <w:r w:rsidRPr="00953039">
        <w:rPr>
          <w:b/>
          <w:sz w:val="28"/>
          <w:szCs w:val="24"/>
        </w:rPr>
        <w:t>Библиография</w:t>
      </w:r>
    </w:p>
    <w:p w14:paraId="1BC75B4E" w14:textId="77777777" w:rsidR="00D7483F" w:rsidRDefault="00D7483F" w:rsidP="00D7483F">
      <w:pPr>
        <w:tabs>
          <w:tab w:val="left" w:pos="2745"/>
        </w:tabs>
        <w:rPr>
          <w:b/>
          <w:sz w:val="28"/>
          <w:szCs w:val="24"/>
        </w:rPr>
      </w:pPr>
    </w:p>
    <w:p w14:paraId="3D9263EC" w14:textId="77777777" w:rsidR="00D7483F" w:rsidRPr="00953039" w:rsidRDefault="00D7483F" w:rsidP="00D7483F">
      <w:pPr>
        <w:tabs>
          <w:tab w:val="left" w:pos="2745"/>
        </w:tabs>
        <w:ind w:firstLine="567"/>
        <w:jc w:val="both"/>
        <w:rPr>
          <w:sz w:val="24"/>
          <w:szCs w:val="28"/>
        </w:rPr>
        <w:sectPr w:rsidR="00D7483F" w:rsidRPr="00953039" w:rsidSect="00D7483F">
          <w:type w:val="continuous"/>
          <w:pgSz w:w="11906" w:h="16838" w:code="9"/>
          <w:pgMar w:top="1814" w:right="851" w:bottom="1134" w:left="851" w:header="720" w:footer="720" w:gutter="0"/>
          <w:pgNumType w:start="1"/>
          <w:cols w:space="720"/>
        </w:sectPr>
      </w:pPr>
    </w:p>
    <w:p w14:paraId="52BF1BD9" w14:textId="5EC9C277" w:rsidR="00D7483F" w:rsidRPr="004F2E46" w:rsidRDefault="00F71460" w:rsidP="004F2E46">
      <w:pPr>
        <w:tabs>
          <w:tab w:val="left" w:pos="2745"/>
        </w:tabs>
        <w:rPr>
          <w:sz w:val="24"/>
          <w:szCs w:val="24"/>
        </w:rPr>
      </w:pPr>
      <w:r>
        <w:rPr>
          <w:sz w:val="24"/>
          <w:szCs w:val="24"/>
        </w:rPr>
        <w:lastRenderedPageBreak/>
        <w:t xml:space="preserve">         </w:t>
      </w:r>
      <w:r w:rsidR="00D7483F" w:rsidRPr="00F71460">
        <w:rPr>
          <w:sz w:val="24"/>
          <w:szCs w:val="24"/>
        </w:rPr>
        <w:t xml:space="preserve">[1] </w:t>
      </w:r>
      <w:r w:rsidR="00D7483F" w:rsidRPr="004F2E46">
        <w:rPr>
          <w:sz w:val="24"/>
          <w:szCs w:val="24"/>
          <w:lang w:val="en-US"/>
        </w:rPr>
        <w:t>ISO</w:t>
      </w:r>
      <w:r w:rsidR="00D7483F" w:rsidRPr="004F2E46">
        <w:rPr>
          <w:sz w:val="24"/>
          <w:szCs w:val="24"/>
        </w:rPr>
        <w:t>/</w:t>
      </w:r>
      <w:r w:rsidR="00D7483F" w:rsidRPr="004F2E46">
        <w:rPr>
          <w:sz w:val="24"/>
          <w:szCs w:val="24"/>
          <w:lang w:val="en-US"/>
        </w:rPr>
        <w:t>IEC</w:t>
      </w:r>
      <w:r w:rsidR="00D7483F" w:rsidRPr="004F2E46">
        <w:rPr>
          <w:sz w:val="24"/>
          <w:szCs w:val="24"/>
          <w:lang w:val="kk-KZ"/>
        </w:rPr>
        <w:t xml:space="preserve"> </w:t>
      </w:r>
      <w:r w:rsidR="00D7483F" w:rsidRPr="004F2E46">
        <w:rPr>
          <w:sz w:val="24"/>
          <w:szCs w:val="24"/>
        </w:rPr>
        <w:t>9797-1:1999 Информационные технологии – Методы обеспечения безопасности – коды аутентификации сообщений (МАС) – Часть 1: Механизмы с применением блочных шифров.</w:t>
      </w:r>
    </w:p>
    <w:p w14:paraId="5888B6C5" w14:textId="215C8E84" w:rsidR="00D7483F" w:rsidRPr="004F2E46" w:rsidRDefault="00D7483F" w:rsidP="00D7483F">
      <w:pPr>
        <w:tabs>
          <w:tab w:val="left" w:pos="2745"/>
        </w:tabs>
        <w:jc w:val="both"/>
        <w:rPr>
          <w:sz w:val="24"/>
          <w:szCs w:val="24"/>
        </w:rPr>
      </w:pPr>
      <w:r w:rsidRPr="00F71460">
        <w:rPr>
          <w:sz w:val="24"/>
          <w:szCs w:val="24"/>
        </w:rPr>
        <w:t xml:space="preserve">         [2] </w:t>
      </w:r>
      <w:r w:rsidRPr="004F2E46">
        <w:rPr>
          <w:sz w:val="24"/>
          <w:szCs w:val="24"/>
          <w:lang w:val="en-US"/>
        </w:rPr>
        <w:t>ISO</w:t>
      </w:r>
      <w:r w:rsidRPr="004F2E46">
        <w:rPr>
          <w:sz w:val="24"/>
          <w:szCs w:val="24"/>
        </w:rPr>
        <w:t>/</w:t>
      </w:r>
      <w:r w:rsidRPr="004F2E46">
        <w:rPr>
          <w:sz w:val="24"/>
          <w:szCs w:val="24"/>
          <w:lang w:val="en-US"/>
        </w:rPr>
        <w:t>IEC</w:t>
      </w:r>
      <w:r w:rsidRPr="004F2E46">
        <w:rPr>
          <w:sz w:val="24"/>
          <w:szCs w:val="24"/>
          <w:lang w:val="kk-KZ"/>
        </w:rPr>
        <w:t xml:space="preserve"> </w:t>
      </w:r>
      <w:r w:rsidRPr="004F2E46">
        <w:rPr>
          <w:sz w:val="24"/>
          <w:szCs w:val="24"/>
        </w:rPr>
        <w:t>9797-2:2002 Информационные технологии – Методы обеспечения безопасности – коды аутентификации сообщений (МАС) – Часть 2: Механизмы с помощью специальной хэш-функции</w:t>
      </w:r>
      <w:r w:rsidR="00F71460" w:rsidRPr="004F2E46">
        <w:rPr>
          <w:sz w:val="24"/>
          <w:szCs w:val="24"/>
        </w:rPr>
        <w:t>.</w:t>
      </w:r>
    </w:p>
    <w:p w14:paraId="2ADB6B49" w14:textId="25A01645" w:rsidR="00F71460" w:rsidRPr="004F2E46" w:rsidRDefault="00F71460" w:rsidP="00D7483F">
      <w:pPr>
        <w:tabs>
          <w:tab w:val="left" w:pos="2745"/>
        </w:tabs>
        <w:jc w:val="both"/>
        <w:rPr>
          <w:sz w:val="24"/>
          <w:szCs w:val="24"/>
        </w:rPr>
      </w:pPr>
      <w:r w:rsidRPr="00F71460">
        <w:rPr>
          <w:sz w:val="24"/>
          <w:szCs w:val="24"/>
        </w:rPr>
        <w:t xml:space="preserve">         [3] </w:t>
      </w:r>
      <w:r w:rsidRPr="004F2E46">
        <w:rPr>
          <w:sz w:val="24"/>
          <w:szCs w:val="24"/>
          <w:lang w:val="en-US"/>
        </w:rPr>
        <w:t>ISO</w:t>
      </w:r>
      <w:r w:rsidRPr="004F2E46">
        <w:rPr>
          <w:sz w:val="24"/>
          <w:szCs w:val="24"/>
        </w:rPr>
        <w:t>/</w:t>
      </w:r>
      <w:r w:rsidRPr="004F2E46">
        <w:rPr>
          <w:sz w:val="24"/>
          <w:szCs w:val="24"/>
          <w:lang w:val="en-US"/>
        </w:rPr>
        <w:t>IEC</w:t>
      </w:r>
      <w:r w:rsidRPr="004F2E46">
        <w:rPr>
          <w:sz w:val="24"/>
          <w:szCs w:val="24"/>
          <w:lang w:val="kk-KZ"/>
        </w:rPr>
        <w:t xml:space="preserve"> </w:t>
      </w:r>
      <w:r w:rsidRPr="004F2E46">
        <w:rPr>
          <w:sz w:val="24"/>
          <w:szCs w:val="24"/>
        </w:rPr>
        <w:t>9979:1999 Информационные технологии – Методы обеспечения безопасности – Процедуры регистрации криптографических алгоритмов.</w:t>
      </w:r>
    </w:p>
    <w:p w14:paraId="57B4E64B" w14:textId="04C5D8D5" w:rsidR="00F71460" w:rsidRPr="004F2E46" w:rsidRDefault="00F71460" w:rsidP="00D7483F">
      <w:pPr>
        <w:tabs>
          <w:tab w:val="left" w:pos="2745"/>
        </w:tabs>
        <w:jc w:val="both"/>
        <w:rPr>
          <w:sz w:val="24"/>
          <w:szCs w:val="24"/>
          <w:lang w:val="kk-KZ"/>
        </w:rPr>
      </w:pPr>
      <w:r w:rsidRPr="00F71460">
        <w:rPr>
          <w:sz w:val="24"/>
          <w:szCs w:val="24"/>
        </w:rPr>
        <w:t xml:space="preserve">         [4] </w:t>
      </w:r>
      <w:r w:rsidRPr="004F2E46">
        <w:rPr>
          <w:sz w:val="24"/>
          <w:szCs w:val="24"/>
          <w:lang w:val="en-US"/>
        </w:rPr>
        <w:t>UIC</w:t>
      </w:r>
      <w:r w:rsidRPr="004F2E46">
        <w:rPr>
          <w:sz w:val="24"/>
          <w:szCs w:val="24"/>
        </w:rPr>
        <w:t xml:space="preserve"> </w:t>
      </w:r>
      <w:r w:rsidRPr="004F2E46">
        <w:rPr>
          <w:sz w:val="24"/>
          <w:szCs w:val="24"/>
          <w:lang w:val="kk-KZ"/>
        </w:rPr>
        <w:t>738, Обработки и передачи информации о безопасности.</w:t>
      </w:r>
    </w:p>
    <w:p w14:paraId="098314E9" w14:textId="648F8D1E" w:rsidR="00F71460" w:rsidRDefault="00F71460" w:rsidP="00D7483F">
      <w:pPr>
        <w:tabs>
          <w:tab w:val="left" w:pos="2745"/>
        </w:tabs>
        <w:jc w:val="both"/>
        <w:rPr>
          <w:sz w:val="24"/>
          <w:szCs w:val="24"/>
          <w:lang w:val="kk-KZ"/>
        </w:rPr>
      </w:pPr>
      <w:r w:rsidRPr="004F2E46">
        <w:rPr>
          <w:sz w:val="24"/>
          <w:szCs w:val="24"/>
          <w:lang w:val="kk-KZ"/>
        </w:rPr>
        <w:t xml:space="preserve">         [5] ISO/IEC [А155] UIC/ORE A155.1 Отчет RP 4, сентябрь 1984: обзор возможных мер для защиты безопасности информации </w:t>
      </w:r>
      <w:r w:rsidRPr="00F71460">
        <w:rPr>
          <w:sz w:val="24"/>
          <w:szCs w:val="24"/>
          <w:lang w:val="kk-KZ"/>
        </w:rPr>
        <w:t>при передаче.</w:t>
      </w:r>
    </w:p>
    <w:p w14:paraId="7134D5FE" w14:textId="6254238C" w:rsidR="00BC3218" w:rsidRPr="001B3E04" w:rsidRDefault="00BC3218" w:rsidP="00D7483F">
      <w:pPr>
        <w:tabs>
          <w:tab w:val="left" w:pos="2745"/>
        </w:tabs>
        <w:jc w:val="both"/>
        <w:rPr>
          <w:sz w:val="28"/>
          <w:szCs w:val="24"/>
        </w:rPr>
      </w:pPr>
      <w:r w:rsidRPr="0008014B">
        <w:rPr>
          <w:sz w:val="24"/>
          <w:szCs w:val="24"/>
          <w:lang w:val="kk-KZ"/>
        </w:rPr>
        <w:t xml:space="preserve">         </w:t>
      </w:r>
      <w:r>
        <w:rPr>
          <w:sz w:val="24"/>
          <w:szCs w:val="24"/>
          <w:lang w:val="kk-KZ"/>
        </w:rPr>
        <w:t>[6</w:t>
      </w:r>
      <w:r w:rsidRPr="0008014B">
        <w:rPr>
          <w:sz w:val="24"/>
          <w:szCs w:val="24"/>
          <w:lang w:val="kk-KZ"/>
        </w:rPr>
        <w:t>]</w:t>
      </w:r>
      <w:r w:rsidR="001B3E04">
        <w:rPr>
          <w:sz w:val="24"/>
          <w:szCs w:val="24"/>
          <w:lang w:val="kk-KZ"/>
        </w:rPr>
        <w:t xml:space="preserve"> [AES</w:t>
      </w:r>
      <w:r w:rsidR="001B3E04" w:rsidRPr="0008014B">
        <w:rPr>
          <w:sz w:val="24"/>
          <w:szCs w:val="24"/>
          <w:lang w:val="kk-KZ"/>
        </w:rPr>
        <w:t>]</w:t>
      </w:r>
      <w:r w:rsidR="001B3E04" w:rsidRPr="004F2E46">
        <w:rPr>
          <w:sz w:val="24"/>
          <w:szCs w:val="24"/>
        </w:rPr>
        <w:t xml:space="preserve"> </w:t>
      </w:r>
      <w:r w:rsidR="001B3E04">
        <w:rPr>
          <w:sz w:val="24"/>
          <w:szCs w:val="24"/>
          <w:lang w:val="en-US"/>
        </w:rPr>
        <w:t>FIPS</w:t>
      </w:r>
      <w:r w:rsidR="001B3E04" w:rsidRPr="004F2E46">
        <w:rPr>
          <w:sz w:val="24"/>
          <w:szCs w:val="24"/>
        </w:rPr>
        <w:t xml:space="preserve"> </w:t>
      </w:r>
      <w:r w:rsidR="001B3E04">
        <w:rPr>
          <w:sz w:val="24"/>
          <w:szCs w:val="24"/>
          <w:lang w:val="en-US"/>
        </w:rPr>
        <w:t>PUB</w:t>
      </w:r>
      <w:r w:rsidR="001B3E04" w:rsidRPr="004F2E46">
        <w:rPr>
          <w:sz w:val="24"/>
          <w:szCs w:val="24"/>
        </w:rPr>
        <w:t xml:space="preserve"> 197, 26.11.2001</w:t>
      </w:r>
      <w:r w:rsidR="001B3E04">
        <w:rPr>
          <w:sz w:val="24"/>
          <w:szCs w:val="24"/>
        </w:rPr>
        <w:t>: Расширенный стандарт шифрования.</w:t>
      </w:r>
    </w:p>
    <w:p w14:paraId="107F0A77" w14:textId="77777777" w:rsidR="00D7483F" w:rsidRPr="004F2E46" w:rsidRDefault="00D7483F" w:rsidP="00D7483F">
      <w:pPr>
        <w:tabs>
          <w:tab w:val="left" w:pos="2745"/>
        </w:tabs>
        <w:jc w:val="both"/>
        <w:rPr>
          <w:sz w:val="28"/>
          <w:szCs w:val="24"/>
          <w:lang w:val="kk-KZ"/>
        </w:rPr>
      </w:pPr>
    </w:p>
    <w:p w14:paraId="74C127DB" w14:textId="77777777" w:rsidR="00D7483F" w:rsidRPr="004F2E46" w:rsidRDefault="00D7483F" w:rsidP="00D7483F">
      <w:pPr>
        <w:tabs>
          <w:tab w:val="left" w:pos="2745"/>
        </w:tabs>
        <w:jc w:val="both"/>
        <w:rPr>
          <w:sz w:val="28"/>
          <w:szCs w:val="24"/>
          <w:lang w:val="kk-KZ"/>
        </w:rPr>
      </w:pPr>
    </w:p>
    <w:p w14:paraId="3122F857" w14:textId="77777777" w:rsidR="00D7483F" w:rsidRPr="004F2E46" w:rsidRDefault="00D7483F" w:rsidP="00D7483F">
      <w:pPr>
        <w:tabs>
          <w:tab w:val="left" w:pos="2745"/>
        </w:tabs>
        <w:jc w:val="both"/>
        <w:rPr>
          <w:sz w:val="28"/>
          <w:szCs w:val="24"/>
          <w:lang w:val="kk-KZ"/>
        </w:rPr>
      </w:pPr>
    </w:p>
    <w:p w14:paraId="259DFE25" w14:textId="77777777" w:rsidR="00D7483F" w:rsidRPr="004F2E46" w:rsidRDefault="00D7483F" w:rsidP="00D7483F">
      <w:pPr>
        <w:tabs>
          <w:tab w:val="left" w:pos="2745"/>
        </w:tabs>
        <w:jc w:val="both"/>
        <w:rPr>
          <w:sz w:val="28"/>
          <w:szCs w:val="24"/>
          <w:lang w:val="kk-KZ"/>
        </w:rPr>
      </w:pPr>
    </w:p>
    <w:p w14:paraId="392B916E" w14:textId="77777777" w:rsidR="00D7483F" w:rsidRPr="004F2E46" w:rsidRDefault="00D7483F" w:rsidP="00D7483F">
      <w:pPr>
        <w:tabs>
          <w:tab w:val="left" w:pos="2745"/>
        </w:tabs>
        <w:jc w:val="both"/>
        <w:rPr>
          <w:sz w:val="28"/>
          <w:szCs w:val="24"/>
          <w:lang w:val="kk-KZ"/>
        </w:rPr>
      </w:pPr>
    </w:p>
    <w:p w14:paraId="57770772" w14:textId="77777777" w:rsidR="00D7483F" w:rsidRPr="004F2E46" w:rsidRDefault="00D7483F" w:rsidP="00D7483F">
      <w:pPr>
        <w:tabs>
          <w:tab w:val="left" w:pos="2745"/>
        </w:tabs>
        <w:jc w:val="both"/>
        <w:rPr>
          <w:sz w:val="28"/>
          <w:szCs w:val="24"/>
          <w:lang w:val="kk-KZ"/>
        </w:rPr>
      </w:pPr>
    </w:p>
    <w:p w14:paraId="0C657C21" w14:textId="77777777" w:rsidR="00D7483F" w:rsidRPr="004F2E46" w:rsidRDefault="00D7483F" w:rsidP="00D7483F">
      <w:pPr>
        <w:tabs>
          <w:tab w:val="left" w:pos="2745"/>
        </w:tabs>
        <w:jc w:val="both"/>
        <w:rPr>
          <w:sz w:val="28"/>
          <w:szCs w:val="24"/>
          <w:lang w:val="kk-KZ"/>
        </w:rPr>
      </w:pPr>
    </w:p>
    <w:p w14:paraId="2C57BE0E" w14:textId="77777777" w:rsidR="00D7483F" w:rsidRPr="004F2E46" w:rsidRDefault="00D7483F" w:rsidP="00D7483F">
      <w:pPr>
        <w:tabs>
          <w:tab w:val="left" w:pos="2745"/>
        </w:tabs>
        <w:jc w:val="both"/>
        <w:rPr>
          <w:sz w:val="28"/>
          <w:szCs w:val="24"/>
          <w:lang w:val="kk-KZ"/>
        </w:rPr>
      </w:pPr>
    </w:p>
    <w:p w14:paraId="3D22DE2D" w14:textId="77777777" w:rsidR="00D7483F" w:rsidRPr="004F2E46" w:rsidRDefault="00D7483F" w:rsidP="00D7483F">
      <w:pPr>
        <w:tabs>
          <w:tab w:val="left" w:pos="2745"/>
        </w:tabs>
        <w:jc w:val="both"/>
        <w:rPr>
          <w:sz w:val="28"/>
          <w:szCs w:val="24"/>
          <w:lang w:val="kk-KZ"/>
        </w:rPr>
      </w:pPr>
    </w:p>
    <w:p w14:paraId="7DB23BEF" w14:textId="77777777" w:rsidR="00D7483F" w:rsidRPr="004F2E46" w:rsidRDefault="00D7483F" w:rsidP="00D7483F">
      <w:pPr>
        <w:tabs>
          <w:tab w:val="left" w:pos="2745"/>
        </w:tabs>
        <w:jc w:val="both"/>
        <w:rPr>
          <w:sz w:val="28"/>
          <w:szCs w:val="24"/>
          <w:lang w:val="kk-KZ"/>
        </w:rPr>
      </w:pPr>
    </w:p>
    <w:p w14:paraId="39B24CFD" w14:textId="77777777" w:rsidR="00D7483F" w:rsidRPr="004F2E46" w:rsidRDefault="00D7483F" w:rsidP="00D7483F">
      <w:pPr>
        <w:tabs>
          <w:tab w:val="left" w:pos="2745"/>
        </w:tabs>
        <w:jc w:val="both"/>
        <w:rPr>
          <w:sz w:val="28"/>
          <w:szCs w:val="24"/>
          <w:lang w:val="kk-KZ"/>
        </w:rPr>
      </w:pPr>
    </w:p>
    <w:p w14:paraId="084067D8" w14:textId="77777777" w:rsidR="00D7483F" w:rsidRPr="004F2E46" w:rsidRDefault="00D7483F" w:rsidP="00D7483F">
      <w:pPr>
        <w:tabs>
          <w:tab w:val="left" w:pos="2745"/>
        </w:tabs>
        <w:jc w:val="both"/>
        <w:rPr>
          <w:sz w:val="28"/>
          <w:szCs w:val="24"/>
          <w:lang w:val="kk-KZ"/>
        </w:rPr>
      </w:pPr>
    </w:p>
    <w:p w14:paraId="29DC8C75" w14:textId="77777777" w:rsidR="00D7483F" w:rsidRPr="004F2E46" w:rsidRDefault="00D7483F" w:rsidP="00D7483F">
      <w:pPr>
        <w:tabs>
          <w:tab w:val="left" w:pos="2745"/>
        </w:tabs>
        <w:jc w:val="both"/>
        <w:rPr>
          <w:sz w:val="28"/>
          <w:szCs w:val="24"/>
          <w:lang w:val="kk-KZ"/>
        </w:rPr>
      </w:pPr>
    </w:p>
    <w:p w14:paraId="0D0526D2" w14:textId="77777777" w:rsidR="00D7483F" w:rsidRPr="004F2E46" w:rsidRDefault="00D7483F" w:rsidP="00D7483F">
      <w:pPr>
        <w:tabs>
          <w:tab w:val="left" w:pos="2745"/>
        </w:tabs>
        <w:jc w:val="both"/>
        <w:rPr>
          <w:sz w:val="28"/>
          <w:szCs w:val="24"/>
          <w:lang w:val="kk-KZ"/>
        </w:rPr>
      </w:pPr>
    </w:p>
    <w:p w14:paraId="19AEF040" w14:textId="77777777" w:rsidR="00D7483F" w:rsidRPr="004F2E46" w:rsidRDefault="00D7483F" w:rsidP="00D7483F">
      <w:pPr>
        <w:tabs>
          <w:tab w:val="left" w:pos="2745"/>
        </w:tabs>
        <w:jc w:val="both"/>
        <w:rPr>
          <w:sz w:val="28"/>
          <w:szCs w:val="24"/>
          <w:lang w:val="kk-KZ"/>
        </w:rPr>
      </w:pPr>
    </w:p>
    <w:p w14:paraId="6743964C" w14:textId="77777777" w:rsidR="00D7483F" w:rsidRPr="004F2E46" w:rsidRDefault="00D7483F" w:rsidP="00D7483F">
      <w:pPr>
        <w:tabs>
          <w:tab w:val="left" w:pos="2745"/>
        </w:tabs>
        <w:jc w:val="both"/>
        <w:rPr>
          <w:sz w:val="28"/>
          <w:szCs w:val="24"/>
          <w:lang w:val="kk-KZ"/>
        </w:rPr>
      </w:pPr>
    </w:p>
    <w:p w14:paraId="26E9D3A7" w14:textId="77777777" w:rsidR="00D7483F" w:rsidRPr="004F2E46" w:rsidRDefault="00D7483F" w:rsidP="00D7483F">
      <w:pPr>
        <w:tabs>
          <w:tab w:val="left" w:pos="2745"/>
        </w:tabs>
        <w:jc w:val="both"/>
        <w:rPr>
          <w:sz w:val="28"/>
          <w:szCs w:val="24"/>
          <w:lang w:val="kk-KZ"/>
        </w:rPr>
      </w:pPr>
    </w:p>
    <w:p w14:paraId="736972AD" w14:textId="77777777" w:rsidR="00D7483F" w:rsidRPr="004F2E46" w:rsidRDefault="00D7483F" w:rsidP="00D7483F">
      <w:pPr>
        <w:tabs>
          <w:tab w:val="left" w:pos="2745"/>
        </w:tabs>
        <w:jc w:val="both"/>
        <w:rPr>
          <w:sz w:val="28"/>
          <w:szCs w:val="24"/>
          <w:lang w:val="kk-KZ"/>
        </w:rPr>
      </w:pPr>
    </w:p>
    <w:p w14:paraId="2F613BDA" w14:textId="77777777" w:rsidR="00D7483F" w:rsidRDefault="00D7483F" w:rsidP="00D7483F">
      <w:pPr>
        <w:tabs>
          <w:tab w:val="left" w:pos="2745"/>
        </w:tabs>
        <w:jc w:val="both"/>
        <w:rPr>
          <w:sz w:val="28"/>
          <w:szCs w:val="24"/>
          <w:lang w:val="kk-KZ"/>
        </w:rPr>
      </w:pPr>
    </w:p>
    <w:p w14:paraId="7AA6FC1D" w14:textId="77777777" w:rsidR="002430E2" w:rsidRDefault="002430E2" w:rsidP="00D7483F">
      <w:pPr>
        <w:tabs>
          <w:tab w:val="left" w:pos="2745"/>
        </w:tabs>
        <w:jc w:val="both"/>
        <w:rPr>
          <w:sz w:val="28"/>
          <w:szCs w:val="24"/>
          <w:lang w:val="kk-KZ"/>
        </w:rPr>
      </w:pPr>
    </w:p>
    <w:p w14:paraId="7322CE1B" w14:textId="77777777" w:rsidR="002430E2" w:rsidRDefault="002430E2" w:rsidP="00D7483F">
      <w:pPr>
        <w:tabs>
          <w:tab w:val="left" w:pos="2745"/>
        </w:tabs>
        <w:jc w:val="both"/>
        <w:rPr>
          <w:sz w:val="28"/>
          <w:szCs w:val="24"/>
          <w:lang w:val="kk-KZ"/>
        </w:rPr>
      </w:pPr>
    </w:p>
    <w:p w14:paraId="1949DF77" w14:textId="77777777" w:rsidR="002430E2" w:rsidRDefault="002430E2" w:rsidP="00D7483F">
      <w:pPr>
        <w:tabs>
          <w:tab w:val="left" w:pos="2745"/>
        </w:tabs>
        <w:jc w:val="both"/>
        <w:rPr>
          <w:sz w:val="28"/>
          <w:szCs w:val="24"/>
          <w:lang w:val="kk-KZ"/>
        </w:rPr>
      </w:pPr>
    </w:p>
    <w:p w14:paraId="420EA33C" w14:textId="77777777" w:rsidR="002430E2" w:rsidRPr="004F2E46" w:rsidRDefault="002430E2" w:rsidP="00D7483F">
      <w:pPr>
        <w:tabs>
          <w:tab w:val="left" w:pos="2745"/>
        </w:tabs>
        <w:jc w:val="both"/>
        <w:rPr>
          <w:sz w:val="28"/>
          <w:szCs w:val="24"/>
          <w:lang w:val="kk-KZ"/>
        </w:rPr>
      </w:pPr>
    </w:p>
    <w:p w14:paraId="4041EE57" w14:textId="77777777" w:rsidR="00D7483F" w:rsidRPr="004F2E46" w:rsidRDefault="00D7483F" w:rsidP="00D7483F">
      <w:pPr>
        <w:tabs>
          <w:tab w:val="left" w:pos="2745"/>
        </w:tabs>
        <w:jc w:val="both"/>
        <w:rPr>
          <w:sz w:val="28"/>
          <w:szCs w:val="24"/>
          <w:lang w:val="kk-KZ"/>
        </w:rPr>
      </w:pPr>
    </w:p>
    <w:p w14:paraId="3C6158C5" w14:textId="77777777" w:rsidR="00D7483F" w:rsidRPr="004F2E46" w:rsidRDefault="00D7483F" w:rsidP="00D7483F">
      <w:pPr>
        <w:tabs>
          <w:tab w:val="left" w:pos="2745"/>
        </w:tabs>
        <w:jc w:val="both"/>
        <w:rPr>
          <w:sz w:val="28"/>
          <w:szCs w:val="24"/>
          <w:lang w:val="kk-KZ"/>
        </w:rPr>
      </w:pPr>
    </w:p>
    <w:p w14:paraId="7D975D3F" w14:textId="77777777" w:rsidR="00D7483F" w:rsidRDefault="00D7483F" w:rsidP="00D7483F">
      <w:pPr>
        <w:tabs>
          <w:tab w:val="left" w:pos="2745"/>
        </w:tabs>
        <w:jc w:val="both"/>
        <w:rPr>
          <w:sz w:val="28"/>
          <w:szCs w:val="24"/>
          <w:lang w:val="kk-KZ"/>
        </w:rPr>
      </w:pPr>
    </w:p>
    <w:p w14:paraId="469907D1" w14:textId="77777777" w:rsidR="002430E2" w:rsidRDefault="002430E2" w:rsidP="00D7483F">
      <w:pPr>
        <w:tabs>
          <w:tab w:val="left" w:pos="2745"/>
        </w:tabs>
        <w:jc w:val="both"/>
        <w:rPr>
          <w:sz w:val="28"/>
          <w:szCs w:val="24"/>
          <w:lang w:val="kk-KZ"/>
        </w:rPr>
      </w:pPr>
    </w:p>
    <w:p w14:paraId="77CDC0A7" w14:textId="77777777" w:rsidR="002430E2" w:rsidRDefault="002430E2" w:rsidP="00D7483F">
      <w:pPr>
        <w:tabs>
          <w:tab w:val="left" w:pos="2745"/>
        </w:tabs>
        <w:jc w:val="both"/>
        <w:rPr>
          <w:sz w:val="28"/>
          <w:szCs w:val="24"/>
          <w:lang w:val="kk-KZ"/>
        </w:rPr>
      </w:pPr>
    </w:p>
    <w:p w14:paraId="2B64BDCE" w14:textId="77777777" w:rsidR="002430E2" w:rsidRDefault="002430E2" w:rsidP="00D7483F">
      <w:pPr>
        <w:tabs>
          <w:tab w:val="left" w:pos="2745"/>
        </w:tabs>
        <w:jc w:val="both"/>
        <w:rPr>
          <w:sz w:val="28"/>
          <w:szCs w:val="24"/>
          <w:lang w:val="kk-KZ"/>
        </w:rPr>
      </w:pPr>
    </w:p>
    <w:p w14:paraId="52D25A7B" w14:textId="77777777" w:rsidR="002430E2" w:rsidRDefault="002430E2" w:rsidP="00D7483F">
      <w:pPr>
        <w:tabs>
          <w:tab w:val="left" w:pos="2745"/>
        </w:tabs>
        <w:jc w:val="both"/>
        <w:rPr>
          <w:sz w:val="28"/>
          <w:szCs w:val="24"/>
          <w:lang w:val="kk-KZ"/>
        </w:rPr>
      </w:pPr>
    </w:p>
    <w:p w14:paraId="6AE607EF" w14:textId="77777777" w:rsidR="002430E2" w:rsidRDefault="002430E2" w:rsidP="00D7483F">
      <w:pPr>
        <w:tabs>
          <w:tab w:val="left" w:pos="2745"/>
        </w:tabs>
        <w:jc w:val="both"/>
        <w:rPr>
          <w:sz w:val="28"/>
          <w:szCs w:val="24"/>
          <w:lang w:val="kk-KZ"/>
        </w:rPr>
      </w:pPr>
    </w:p>
    <w:p w14:paraId="15CB4135" w14:textId="77777777" w:rsidR="002430E2" w:rsidRDefault="002430E2" w:rsidP="00D7483F">
      <w:pPr>
        <w:tabs>
          <w:tab w:val="left" w:pos="2745"/>
        </w:tabs>
        <w:jc w:val="both"/>
        <w:rPr>
          <w:sz w:val="28"/>
          <w:szCs w:val="24"/>
          <w:lang w:val="kk-KZ"/>
        </w:rPr>
      </w:pPr>
    </w:p>
    <w:p w14:paraId="31913897" w14:textId="77777777" w:rsidR="002430E2" w:rsidRDefault="002430E2" w:rsidP="00D7483F">
      <w:pPr>
        <w:tabs>
          <w:tab w:val="left" w:pos="2745"/>
        </w:tabs>
        <w:jc w:val="both"/>
        <w:rPr>
          <w:sz w:val="28"/>
          <w:szCs w:val="24"/>
          <w:lang w:val="kk-KZ"/>
        </w:rPr>
      </w:pPr>
    </w:p>
    <w:p w14:paraId="2B34C463" w14:textId="77777777" w:rsidR="002430E2" w:rsidRDefault="002430E2" w:rsidP="00D7483F">
      <w:pPr>
        <w:tabs>
          <w:tab w:val="left" w:pos="2745"/>
        </w:tabs>
        <w:jc w:val="both"/>
        <w:rPr>
          <w:sz w:val="28"/>
          <w:szCs w:val="24"/>
          <w:lang w:val="kk-KZ"/>
        </w:rPr>
      </w:pPr>
    </w:p>
    <w:p w14:paraId="225EC10A" w14:textId="77777777" w:rsidR="002430E2" w:rsidRDefault="002430E2" w:rsidP="00D7483F">
      <w:pPr>
        <w:tabs>
          <w:tab w:val="left" w:pos="2745"/>
        </w:tabs>
        <w:jc w:val="both"/>
        <w:rPr>
          <w:sz w:val="28"/>
          <w:szCs w:val="24"/>
          <w:lang w:val="kk-KZ"/>
        </w:rPr>
      </w:pPr>
    </w:p>
    <w:p w14:paraId="28206384" w14:textId="77777777" w:rsidR="002430E2" w:rsidRDefault="002430E2" w:rsidP="00D7483F">
      <w:pPr>
        <w:tabs>
          <w:tab w:val="left" w:pos="2745"/>
        </w:tabs>
        <w:jc w:val="both"/>
        <w:rPr>
          <w:sz w:val="28"/>
          <w:szCs w:val="24"/>
          <w:lang w:val="kk-KZ"/>
        </w:rPr>
      </w:pPr>
    </w:p>
    <w:p w14:paraId="7D969258" w14:textId="77777777" w:rsidR="002430E2" w:rsidRDefault="002430E2" w:rsidP="00D7483F">
      <w:pPr>
        <w:tabs>
          <w:tab w:val="left" w:pos="2745"/>
        </w:tabs>
        <w:jc w:val="both"/>
        <w:rPr>
          <w:sz w:val="28"/>
          <w:szCs w:val="24"/>
          <w:lang w:val="kk-KZ"/>
        </w:rPr>
      </w:pPr>
    </w:p>
    <w:p w14:paraId="1479408B" w14:textId="77777777" w:rsidR="002430E2" w:rsidRDefault="002430E2" w:rsidP="00D7483F">
      <w:pPr>
        <w:tabs>
          <w:tab w:val="left" w:pos="2745"/>
        </w:tabs>
        <w:jc w:val="both"/>
        <w:rPr>
          <w:sz w:val="28"/>
          <w:szCs w:val="24"/>
          <w:lang w:val="kk-KZ"/>
        </w:rPr>
      </w:pPr>
    </w:p>
    <w:p w14:paraId="0AADD0AB" w14:textId="77777777" w:rsidR="002430E2" w:rsidRDefault="002430E2" w:rsidP="00D7483F">
      <w:pPr>
        <w:tabs>
          <w:tab w:val="left" w:pos="2745"/>
        </w:tabs>
        <w:jc w:val="both"/>
        <w:rPr>
          <w:sz w:val="28"/>
          <w:szCs w:val="24"/>
          <w:lang w:val="kk-KZ"/>
        </w:rPr>
      </w:pPr>
    </w:p>
    <w:p w14:paraId="492ADE20" w14:textId="77777777" w:rsidR="002430E2" w:rsidRDefault="002430E2" w:rsidP="00D7483F">
      <w:pPr>
        <w:tabs>
          <w:tab w:val="left" w:pos="2745"/>
        </w:tabs>
        <w:jc w:val="both"/>
        <w:rPr>
          <w:sz w:val="28"/>
          <w:szCs w:val="24"/>
          <w:lang w:val="kk-KZ"/>
        </w:rPr>
      </w:pPr>
    </w:p>
    <w:p w14:paraId="0C985FB3" w14:textId="77777777" w:rsidR="002430E2" w:rsidRDefault="002430E2" w:rsidP="00D7483F">
      <w:pPr>
        <w:tabs>
          <w:tab w:val="left" w:pos="2745"/>
        </w:tabs>
        <w:jc w:val="both"/>
        <w:rPr>
          <w:sz w:val="28"/>
          <w:szCs w:val="24"/>
          <w:lang w:val="kk-KZ"/>
        </w:rPr>
      </w:pPr>
    </w:p>
    <w:p w14:paraId="4C9C02FC" w14:textId="77777777" w:rsidR="002430E2" w:rsidRDefault="002430E2" w:rsidP="00D7483F">
      <w:pPr>
        <w:tabs>
          <w:tab w:val="left" w:pos="2745"/>
        </w:tabs>
        <w:jc w:val="both"/>
        <w:rPr>
          <w:sz w:val="28"/>
          <w:szCs w:val="24"/>
          <w:lang w:val="kk-KZ"/>
        </w:rPr>
      </w:pPr>
    </w:p>
    <w:p w14:paraId="182B56CA" w14:textId="77777777" w:rsidR="002430E2" w:rsidRDefault="002430E2" w:rsidP="00D7483F">
      <w:pPr>
        <w:tabs>
          <w:tab w:val="left" w:pos="2745"/>
        </w:tabs>
        <w:jc w:val="both"/>
        <w:rPr>
          <w:sz w:val="28"/>
          <w:szCs w:val="24"/>
          <w:lang w:val="kk-KZ"/>
        </w:rPr>
      </w:pPr>
    </w:p>
    <w:p w14:paraId="51AD43AC" w14:textId="77777777" w:rsidR="002430E2" w:rsidRDefault="002430E2" w:rsidP="00D7483F">
      <w:pPr>
        <w:tabs>
          <w:tab w:val="left" w:pos="2745"/>
        </w:tabs>
        <w:jc w:val="both"/>
        <w:rPr>
          <w:sz w:val="28"/>
          <w:szCs w:val="24"/>
          <w:lang w:val="kk-KZ"/>
        </w:rPr>
      </w:pPr>
    </w:p>
    <w:p w14:paraId="7F09F17A" w14:textId="77777777" w:rsidR="002430E2" w:rsidRDefault="002430E2" w:rsidP="00D7483F">
      <w:pPr>
        <w:tabs>
          <w:tab w:val="left" w:pos="2745"/>
        </w:tabs>
        <w:jc w:val="both"/>
        <w:rPr>
          <w:sz w:val="28"/>
          <w:szCs w:val="24"/>
          <w:lang w:val="kk-KZ"/>
        </w:rPr>
      </w:pPr>
    </w:p>
    <w:p w14:paraId="3B81C6EA" w14:textId="77777777" w:rsidR="002430E2" w:rsidRDefault="002430E2" w:rsidP="00D7483F">
      <w:pPr>
        <w:tabs>
          <w:tab w:val="left" w:pos="2745"/>
        </w:tabs>
        <w:jc w:val="both"/>
        <w:rPr>
          <w:sz w:val="28"/>
          <w:szCs w:val="24"/>
          <w:lang w:val="kk-KZ"/>
        </w:rPr>
      </w:pPr>
    </w:p>
    <w:p w14:paraId="7CB8C091" w14:textId="77777777" w:rsidR="002430E2" w:rsidRDefault="002430E2" w:rsidP="00D7483F">
      <w:pPr>
        <w:tabs>
          <w:tab w:val="left" w:pos="2745"/>
        </w:tabs>
        <w:jc w:val="both"/>
        <w:rPr>
          <w:sz w:val="28"/>
          <w:szCs w:val="24"/>
          <w:lang w:val="kk-KZ"/>
        </w:rPr>
      </w:pPr>
    </w:p>
    <w:p w14:paraId="56C07868" w14:textId="77777777" w:rsidR="002430E2" w:rsidRDefault="002430E2" w:rsidP="00D7483F">
      <w:pPr>
        <w:tabs>
          <w:tab w:val="left" w:pos="2745"/>
        </w:tabs>
        <w:jc w:val="both"/>
        <w:rPr>
          <w:sz w:val="28"/>
          <w:szCs w:val="24"/>
          <w:lang w:val="kk-KZ"/>
        </w:rPr>
      </w:pPr>
    </w:p>
    <w:p w14:paraId="30D7FFD4" w14:textId="77777777" w:rsidR="002430E2" w:rsidRDefault="002430E2" w:rsidP="00D7483F">
      <w:pPr>
        <w:tabs>
          <w:tab w:val="left" w:pos="2745"/>
        </w:tabs>
        <w:jc w:val="both"/>
        <w:rPr>
          <w:sz w:val="28"/>
          <w:szCs w:val="24"/>
          <w:lang w:val="kk-KZ"/>
        </w:rPr>
      </w:pPr>
    </w:p>
    <w:p w14:paraId="697E3DE2" w14:textId="77777777" w:rsidR="002430E2" w:rsidRDefault="002430E2" w:rsidP="00D7483F">
      <w:pPr>
        <w:tabs>
          <w:tab w:val="left" w:pos="2745"/>
        </w:tabs>
        <w:jc w:val="both"/>
        <w:rPr>
          <w:sz w:val="28"/>
          <w:szCs w:val="24"/>
          <w:lang w:val="kk-KZ"/>
        </w:rPr>
      </w:pPr>
    </w:p>
    <w:p w14:paraId="2B18E716" w14:textId="77777777" w:rsidR="002430E2" w:rsidRDefault="002430E2" w:rsidP="00D7483F">
      <w:pPr>
        <w:tabs>
          <w:tab w:val="left" w:pos="2745"/>
        </w:tabs>
        <w:jc w:val="both"/>
        <w:rPr>
          <w:sz w:val="28"/>
          <w:szCs w:val="24"/>
          <w:lang w:val="kk-KZ"/>
        </w:rPr>
      </w:pPr>
    </w:p>
    <w:p w14:paraId="7566049D" w14:textId="77777777" w:rsidR="002430E2" w:rsidRDefault="002430E2" w:rsidP="00D7483F">
      <w:pPr>
        <w:tabs>
          <w:tab w:val="left" w:pos="2745"/>
        </w:tabs>
        <w:jc w:val="both"/>
        <w:rPr>
          <w:sz w:val="28"/>
          <w:szCs w:val="24"/>
          <w:lang w:val="kk-KZ"/>
        </w:rPr>
      </w:pPr>
    </w:p>
    <w:p w14:paraId="65CC0221" w14:textId="77777777" w:rsidR="002430E2" w:rsidRDefault="002430E2" w:rsidP="00D7483F">
      <w:pPr>
        <w:tabs>
          <w:tab w:val="left" w:pos="2745"/>
        </w:tabs>
        <w:jc w:val="both"/>
        <w:rPr>
          <w:sz w:val="28"/>
          <w:szCs w:val="24"/>
          <w:lang w:val="kk-KZ"/>
        </w:rPr>
      </w:pPr>
    </w:p>
    <w:p w14:paraId="5E7A9902" w14:textId="77777777" w:rsidR="002430E2" w:rsidRDefault="002430E2" w:rsidP="00D7483F">
      <w:pPr>
        <w:tabs>
          <w:tab w:val="left" w:pos="2745"/>
        </w:tabs>
        <w:jc w:val="both"/>
        <w:rPr>
          <w:sz w:val="28"/>
          <w:szCs w:val="24"/>
          <w:lang w:val="kk-KZ"/>
        </w:rPr>
      </w:pPr>
    </w:p>
    <w:p w14:paraId="204CC695" w14:textId="77777777" w:rsidR="002430E2" w:rsidRDefault="002430E2" w:rsidP="00D7483F">
      <w:pPr>
        <w:tabs>
          <w:tab w:val="left" w:pos="2745"/>
        </w:tabs>
        <w:jc w:val="both"/>
        <w:rPr>
          <w:sz w:val="28"/>
          <w:szCs w:val="24"/>
          <w:lang w:val="kk-KZ"/>
        </w:rPr>
      </w:pPr>
    </w:p>
    <w:p w14:paraId="3C6B0856" w14:textId="77777777" w:rsidR="002430E2" w:rsidRDefault="002430E2" w:rsidP="00D7483F">
      <w:pPr>
        <w:tabs>
          <w:tab w:val="left" w:pos="2745"/>
        </w:tabs>
        <w:jc w:val="both"/>
        <w:rPr>
          <w:sz w:val="28"/>
          <w:szCs w:val="24"/>
          <w:lang w:val="kk-KZ"/>
        </w:rPr>
      </w:pPr>
    </w:p>
    <w:p w14:paraId="712BACA5" w14:textId="77777777" w:rsidR="002430E2" w:rsidRDefault="002430E2" w:rsidP="00D7483F">
      <w:pPr>
        <w:tabs>
          <w:tab w:val="left" w:pos="2745"/>
        </w:tabs>
        <w:jc w:val="both"/>
        <w:rPr>
          <w:sz w:val="28"/>
          <w:szCs w:val="24"/>
          <w:lang w:val="kk-KZ"/>
        </w:rPr>
      </w:pPr>
    </w:p>
    <w:p w14:paraId="42ABF6E7" w14:textId="77777777" w:rsidR="004F2E46" w:rsidRDefault="004F2E46" w:rsidP="00D7483F">
      <w:pPr>
        <w:tabs>
          <w:tab w:val="left" w:pos="2745"/>
        </w:tabs>
        <w:jc w:val="both"/>
        <w:rPr>
          <w:sz w:val="28"/>
          <w:szCs w:val="24"/>
          <w:lang w:val="kk-KZ"/>
        </w:rPr>
      </w:pPr>
    </w:p>
    <w:p w14:paraId="5A2BCFD6" w14:textId="77777777" w:rsidR="004F2E46" w:rsidRDefault="004F2E46" w:rsidP="00D7483F">
      <w:pPr>
        <w:tabs>
          <w:tab w:val="left" w:pos="2745"/>
        </w:tabs>
        <w:jc w:val="both"/>
        <w:rPr>
          <w:sz w:val="28"/>
          <w:szCs w:val="24"/>
          <w:lang w:val="kk-KZ"/>
        </w:rPr>
      </w:pPr>
      <w:bookmarkStart w:id="1" w:name="_GoBack"/>
      <w:bookmarkEnd w:id="1"/>
    </w:p>
    <w:p w14:paraId="338B3B3D" w14:textId="77777777" w:rsidR="002430E2" w:rsidRDefault="002430E2" w:rsidP="00D7483F">
      <w:pPr>
        <w:tabs>
          <w:tab w:val="left" w:pos="2745"/>
        </w:tabs>
        <w:jc w:val="both"/>
        <w:rPr>
          <w:sz w:val="28"/>
          <w:szCs w:val="24"/>
          <w:lang w:val="kk-KZ"/>
        </w:rPr>
      </w:pPr>
    </w:p>
    <w:p w14:paraId="40F43298" w14:textId="77777777" w:rsidR="00F26487" w:rsidRPr="004F2E46" w:rsidRDefault="00F26487" w:rsidP="00D7483F">
      <w:pPr>
        <w:tabs>
          <w:tab w:val="left" w:pos="2745"/>
        </w:tabs>
        <w:jc w:val="both"/>
        <w:rPr>
          <w:sz w:val="28"/>
          <w:szCs w:val="24"/>
          <w:lang w:val="kk-KZ"/>
        </w:rPr>
      </w:pPr>
    </w:p>
    <w:p w14:paraId="32E1385E" w14:textId="77777777" w:rsidR="00D7483F" w:rsidRPr="004F2E46" w:rsidRDefault="00D7483F" w:rsidP="00D7483F">
      <w:pPr>
        <w:tabs>
          <w:tab w:val="left" w:pos="2745"/>
        </w:tabs>
        <w:jc w:val="both"/>
        <w:rPr>
          <w:sz w:val="28"/>
          <w:szCs w:val="24"/>
          <w:lang w:val="kk-KZ"/>
        </w:rPr>
      </w:pPr>
    </w:p>
    <w:p w14:paraId="0FD8934A" w14:textId="77777777" w:rsidR="00D7483F" w:rsidRPr="004F2E46" w:rsidRDefault="00D7483F" w:rsidP="00D7483F">
      <w:pPr>
        <w:tabs>
          <w:tab w:val="left" w:pos="2745"/>
        </w:tabs>
        <w:jc w:val="both"/>
        <w:rPr>
          <w:sz w:val="28"/>
          <w:szCs w:val="24"/>
          <w:lang w:val="kk-KZ"/>
        </w:rPr>
      </w:pPr>
      <w:r w:rsidRPr="004F2E46">
        <w:rPr>
          <w:noProof/>
          <w:sz w:val="28"/>
          <w:szCs w:val="24"/>
        </w:rPr>
        <mc:AlternateContent>
          <mc:Choice Requires="wps">
            <w:drawing>
              <wp:anchor distT="0" distB="0" distL="114300" distR="114300" simplePos="0" relativeHeight="251657728" behindDoc="0" locked="0" layoutInCell="1" allowOverlap="1" wp14:anchorId="41AA1722" wp14:editId="35465AD4">
                <wp:simplePos x="0" y="0"/>
                <wp:positionH relativeFrom="column">
                  <wp:posOffset>-6395</wp:posOffset>
                </wp:positionH>
                <wp:positionV relativeFrom="paragraph">
                  <wp:posOffset>96047</wp:posOffset>
                </wp:positionV>
                <wp:extent cx="6602730" cy="0"/>
                <wp:effectExtent l="57150" t="38100" r="45720" b="95250"/>
                <wp:wrapNone/>
                <wp:docPr id="137" name="Прямая соединительная линия 137"/>
                <wp:cNvGraphicFramePr/>
                <a:graphic xmlns:a="http://schemas.openxmlformats.org/drawingml/2006/main">
                  <a:graphicData uri="http://schemas.microsoft.com/office/word/2010/wordprocessingShape">
                    <wps:wsp>
                      <wps:cNvCnPr/>
                      <wps:spPr>
                        <a:xfrm flipV="1">
                          <a:off x="0" y="0"/>
                          <a:ext cx="660273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066268" id="Прямая соединительная линия 13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55pt" to="519.4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" strokecolor="black [3200]" strokeweight="3pt">
                <v:shadow on="t" color="black" opacity="22937f" origin=",.5" offset="0,.63889mm"/>
              </v:line>
            </w:pict>
          </mc:Fallback>
        </mc:AlternateContent>
      </w:r>
    </w:p>
    <w:p w14:paraId="02972AB2" w14:textId="63B8EFF7" w:rsidR="00D7483F" w:rsidRPr="004F2E46" w:rsidRDefault="005D7302" w:rsidP="00D7483F">
      <w:pPr>
        <w:tabs>
          <w:tab w:val="left" w:pos="2745"/>
        </w:tabs>
        <w:ind w:firstLine="567"/>
        <w:jc w:val="both"/>
        <w:rPr>
          <w:sz w:val="24"/>
          <w:szCs w:val="24"/>
        </w:rPr>
      </w:pPr>
      <w:r w:rsidRPr="004F2E46">
        <w:rPr>
          <w:b/>
          <w:sz w:val="24"/>
          <w:szCs w:val="24"/>
        </w:rPr>
        <w:t xml:space="preserve">УДК 656.1:656.25:006.88     </w:t>
      </w:r>
      <w:r w:rsidR="00D7483F" w:rsidRPr="004F2E46">
        <w:rPr>
          <w:b/>
          <w:sz w:val="24"/>
          <w:szCs w:val="24"/>
        </w:rPr>
        <w:t xml:space="preserve">                                     </w:t>
      </w:r>
      <w:r w:rsidRPr="004F2E46">
        <w:rPr>
          <w:b/>
          <w:sz w:val="24"/>
          <w:szCs w:val="24"/>
        </w:rPr>
        <w:t xml:space="preserve">   </w:t>
      </w:r>
      <w:r w:rsidR="00D7483F" w:rsidRPr="004F2E46">
        <w:rPr>
          <w:sz w:val="24"/>
          <w:szCs w:val="24"/>
        </w:rPr>
        <w:t xml:space="preserve"> </w:t>
      </w:r>
      <w:r w:rsidRPr="004F2E46">
        <w:rPr>
          <w:b/>
          <w:sz w:val="24"/>
          <w:szCs w:val="24"/>
        </w:rPr>
        <w:t>МКС 35.240.60, 45.020</w:t>
      </w:r>
    </w:p>
    <w:p w14:paraId="7C4D939A" w14:textId="77777777" w:rsidR="00D7483F" w:rsidRPr="004F2E46" w:rsidRDefault="00D7483F" w:rsidP="00D7483F">
      <w:pPr>
        <w:tabs>
          <w:tab w:val="left" w:pos="2745"/>
        </w:tabs>
        <w:jc w:val="both"/>
        <w:rPr>
          <w:sz w:val="24"/>
          <w:szCs w:val="24"/>
        </w:rPr>
      </w:pPr>
    </w:p>
    <w:p w14:paraId="472469D7" w14:textId="32B8341A" w:rsidR="00D7483F" w:rsidRPr="004F2E46" w:rsidRDefault="00D7483F" w:rsidP="00D7483F">
      <w:pPr>
        <w:tabs>
          <w:tab w:val="left" w:pos="2745"/>
        </w:tabs>
        <w:ind w:firstLine="567"/>
        <w:jc w:val="both"/>
        <w:rPr>
          <w:sz w:val="24"/>
          <w:szCs w:val="24"/>
        </w:rPr>
      </w:pPr>
      <w:r w:rsidRPr="004F2E46">
        <w:rPr>
          <w:b/>
          <w:sz w:val="24"/>
          <w:szCs w:val="24"/>
        </w:rPr>
        <w:t>Ключевые слова:</w:t>
      </w:r>
      <w:r w:rsidRPr="004F2E46">
        <w:rPr>
          <w:sz w:val="24"/>
          <w:szCs w:val="24"/>
        </w:rPr>
        <w:t xml:space="preserve"> </w:t>
      </w:r>
      <w:r w:rsidR="00E229DB" w:rsidRPr="004F2E46">
        <w:rPr>
          <w:sz w:val="24"/>
          <w:szCs w:val="24"/>
        </w:rPr>
        <w:t>ошибка, повреждение, циклический контроль избыточности, двойная отметка времени, неисправность, анализ опасности</w:t>
      </w:r>
    </w:p>
    <w:p w14:paraId="0541BC34" w14:textId="643FE642" w:rsidR="00246DB7" w:rsidRPr="004F2E46" w:rsidRDefault="00D7483F" w:rsidP="004F2E46">
      <w:pPr>
        <w:tabs>
          <w:tab w:val="left" w:pos="2745"/>
        </w:tabs>
        <w:jc w:val="both"/>
        <w:rPr>
          <w:sz w:val="28"/>
          <w:szCs w:val="24"/>
        </w:rPr>
      </w:pPr>
      <w:r w:rsidRPr="004F2E46">
        <w:rPr>
          <w:noProof/>
          <w:sz w:val="28"/>
          <w:szCs w:val="24"/>
        </w:rPr>
        <mc:AlternateContent>
          <mc:Choice Requires="wps">
            <w:drawing>
              <wp:anchor distT="0" distB="0" distL="114300" distR="114300" simplePos="0" relativeHeight="251659776" behindDoc="0" locked="0" layoutInCell="1" allowOverlap="1" wp14:anchorId="67174AEF" wp14:editId="03A29D74">
                <wp:simplePos x="0" y="0"/>
                <wp:positionH relativeFrom="column">
                  <wp:posOffset>-3175</wp:posOffset>
                </wp:positionH>
                <wp:positionV relativeFrom="paragraph">
                  <wp:posOffset>105410</wp:posOffset>
                </wp:positionV>
                <wp:extent cx="6602730" cy="0"/>
                <wp:effectExtent l="57150" t="38100" r="45720" b="95250"/>
                <wp:wrapNone/>
                <wp:docPr id="138" name="Прямая соединительная линия 138"/>
                <wp:cNvGraphicFramePr/>
                <a:graphic xmlns:a="http://schemas.openxmlformats.org/drawingml/2006/main">
                  <a:graphicData uri="http://schemas.microsoft.com/office/word/2010/wordprocessingShape">
                    <wps:wsp>
                      <wps:cNvCnPr/>
                      <wps:spPr>
                        <a:xfrm flipV="1">
                          <a:off x="0" y="0"/>
                          <a:ext cx="660273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7C81F3" id="Прямая соединительная линия 138"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8.3pt" to="519.6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" strokecolor="black [3200]" strokeweight="3pt">
                <v:shadow on="t" color="black" opacity="22937f" origin=",.5" offset="0,.63889mm"/>
              </v:line>
            </w:pict>
          </mc:Fallback>
        </mc:AlternateContent>
      </w:r>
    </w:p>
    <w:sectPr w:rsidR="00246DB7" w:rsidRPr="004F2E46" w:rsidSect="001C48F6">
      <w:type w:val="continuous"/>
      <w:pgSz w:w="11906" w:h="16838" w:code="9"/>
      <w:pgMar w:top="1814" w:right="849"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E0FDD" w14:textId="77777777" w:rsidR="005D158C" w:rsidRDefault="005D158C">
      <w:r>
        <w:separator/>
      </w:r>
    </w:p>
  </w:endnote>
  <w:endnote w:type="continuationSeparator" w:id="0">
    <w:p w14:paraId="1C1CE1ED" w14:textId="77777777" w:rsidR="005D158C" w:rsidRDefault="005D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CF5B5" w14:textId="77777777" w:rsidR="00A42376" w:rsidRPr="007A03BF" w:rsidRDefault="00A42376"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4F2E46">
      <w:rPr>
        <w:rStyle w:val="a5"/>
        <w:rFonts w:ascii="Arial" w:hAnsi="Arial" w:cs="Arial"/>
        <w:noProof/>
      </w:rPr>
      <w:t>II</w:t>
    </w:r>
    <w:r w:rsidRPr="007A03BF">
      <w:rPr>
        <w:rStyle w:val="a5"/>
        <w:rFonts w:ascii="Arial" w:hAnsi="Arial" w:cs="Arial"/>
      </w:rPr>
      <w:fldChar w:fldCharType="end"/>
    </w:r>
  </w:p>
  <w:p w14:paraId="7DBAEF5A" w14:textId="77777777" w:rsidR="00A42376" w:rsidRPr="00276AB6" w:rsidRDefault="00A42376"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B7A9E" w14:textId="77777777" w:rsidR="00A42376" w:rsidRPr="003102AB" w:rsidRDefault="00A42376"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4F2E46">
      <w:rPr>
        <w:rStyle w:val="a5"/>
        <w:rFonts w:ascii="Arial" w:hAnsi="Arial" w:cs="Arial"/>
        <w:noProof/>
      </w:rPr>
      <w:t>57</w:t>
    </w:r>
    <w:r w:rsidRPr="003102AB">
      <w:rPr>
        <w:rStyle w:val="a5"/>
        <w:rFonts w:ascii="Arial" w:hAnsi="Arial" w:cs="Arial"/>
      </w:rPr>
      <w:fldChar w:fldCharType="end"/>
    </w:r>
  </w:p>
  <w:p w14:paraId="1B2BE228" w14:textId="77777777" w:rsidR="00A42376" w:rsidRPr="00337BC8" w:rsidRDefault="00A42376"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E078B" w14:textId="77777777" w:rsidR="00A42376" w:rsidRDefault="00A42376"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4454373D" w14:textId="77777777" w:rsidR="00A42376" w:rsidRDefault="00A42376"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1A6D7" w14:textId="77777777" w:rsidR="005D158C" w:rsidRDefault="005D158C">
      <w:r>
        <w:separator/>
      </w:r>
    </w:p>
  </w:footnote>
  <w:footnote w:type="continuationSeparator" w:id="0">
    <w:p w14:paraId="0D0B2CE1" w14:textId="77777777" w:rsidR="005D158C" w:rsidRDefault="005D1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288F4" w14:textId="77777777" w:rsidR="00A42376" w:rsidRPr="00FD31CF" w:rsidRDefault="00A42376" w:rsidP="004A7CD7">
    <w:pPr>
      <w:pStyle w:val="a6"/>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14:paraId="220CDCD2" w14:textId="77777777" w:rsidR="00A42376" w:rsidRPr="00D63A3E" w:rsidRDefault="00A42376" w:rsidP="004A7CD7">
    <w:pPr>
      <w:pStyle w:val="a6"/>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B35B" w14:textId="700EA118" w:rsidR="00A42376" w:rsidRPr="00D63A3E" w:rsidRDefault="00A42376"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14:paraId="0B61ABFD" w14:textId="77777777" w:rsidR="00A42376" w:rsidRPr="00D63A3E" w:rsidRDefault="00A42376"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81F80" w14:textId="77777777" w:rsidR="00A42376" w:rsidRPr="00423A1B" w:rsidRDefault="00A42376" w:rsidP="004A7CD7">
    <w:pPr>
      <w:pStyle w:val="a6"/>
      <w:jc w:val="center"/>
      <w:rPr>
        <w:b/>
        <w:sz w:val="28"/>
        <w:szCs w:val="28"/>
      </w:rPr>
    </w:pPr>
    <w:r w:rsidRPr="00423A1B">
      <w:rPr>
        <w:b/>
        <w:sz w:val="28"/>
        <w:szCs w:val="28"/>
      </w:rPr>
      <w:t>ГОСТ</w:t>
    </w:r>
  </w:p>
  <w:p w14:paraId="6E0D3DD9" w14:textId="77777777" w:rsidR="00A42376" w:rsidRPr="00F315FA" w:rsidRDefault="00A42376"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0D0AB18F" w14:textId="77777777" w:rsidR="00A42376" w:rsidRDefault="00A423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0F4C"/>
    <w:rsid w:val="00031FD1"/>
    <w:rsid w:val="00034DB1"/>
    <w:rsid w:val="00036C1C"/>
    <w:rsid w:val="00037087"/>
    <w:rsid w:val="000378B8"/>
    <w:rsid w:val="00040719"/>
    <w:rsid w:val="0004338A"/>
    <w:rsid w:val="00043E05"/>
    <w:rsid w:val="000444DF"/>
    <w:rsid w:val="00045AC2"/>
    <w:rsid w:val="00046F7A"/>
    <w:rsid w:val="00050D6B"/>
    <w:rsid w:val="00053E98"/>
    <w:rsid w:val="00054F7A"/>
    <w:rsid w:val="0005636C"/>
    <w:rsid w:val="0006154A"/>
    <w:rsid w:val="00061559"/>
    <w:rsid w:val="00062798"/>
    <w:rsid w:val="00064E0E"/>
    <w:rsid w:val="000661AA"/>
    <w:rsid w:val="00070605"/>
    <w:rsid w:val="00070BE7"/>
    <w:rsid w:val="00072892"/>
    <w:rsid w:val="0007379B"/>
    <w:rsid w:val="0007699F"/>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1A97"/>
    <w:rsid w:val="000A33B9"/>
    <w:rsid w:val="000A3DDA"/>
    <w:rsid w:val="000A466E"/>
    <w:rsid w:val="000A5313"/>
    <w:rsid w:val="000A5B90"/>
    <w:rsid w:val="000A6FA0"/>
    <w:rsid w:val="000B22DF"/>
    <w:rsid w:val="000B24FB"/>
    <w:rsid w:val="000B7475"/>
    <w:rsid w:val="000C0AD0"/>
    <w:rsid w:val="000C35F3"/>
    <w:rsid w:val="000C74B2"/>
    <w:rsid w:val="000D0D3B"/>
    <w:rsid w:val="000D79DF"/>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A0B"/>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35898"/>
    <w:rsid w:val="00140E38"/>
    <w:rsid w:val="00141183"/>
    <w:rsid w:val="00141F9F"/>
    <w:rsid w:val="001429E4"/>
    <w:rsid w:val="00142FB6"/>
    <w:rsid w:val="00144721"/>
    <w:rsid w:val="00144A02"/>
    <w:rsid w:val="00145739"/>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878AB"/>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08"/>
    <w:rsid w:val="001B3BE2"/>
    <w:rsid w:val="001B3E04"/>
    <w:rsid w:val="001B43B4"/>
    <w:rsid w:val="001B4A6B"/>
    <w:rsid w:val="001B5536"/>
    <w:rsid w:val="001B57C2"/>
    <w:rsid w:val="001B63A0"/>
    <w:rsid w:val="001B6E1A"/>
    <w:rsid w:val="001B74B8"/>
    <w:rsid w:val="001B79BC"/>
    <w:rsid w:val="001C3E2E"/>
    <w:rsid w:val="001C48F6"/>
    <w:rsid w:val="001C5589"/>
    <w:rsid w:val="001C72D3"/>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1F6A56"/>
    <w:rsid w:val="00200397"/>
    <w:rsid w:val="0020135B"/>
    <w:rsid w:val="002019EC"/>
    <w:rsid w:val="00202854"/>
    <w:rsid w:val="0020522E"/>
    <w:rsid w:val="00205E39"/>
    <w:rsid w:val="00206050"/>
    <w:rsid w:val="00206F16"/>
    <w:rsid w:val="0020739C"/>
    <w:rsid w:val="00210363"/>
    <w:rsid w:val="00210390"/>
    <w:rsid w:val="002123F4"/>
    <w:rsid w:val="0021419A"/>
    <w:rsid w:val="00215133"/>
    <w:rsid w:val="00215DCA"/>
    <w:rsid w:val="00216355"/>
    <w:rsid w:val="00220F7A"/>
    <w:rsid w:val="002230D7"/>
    <w:rsid w:val="00225D53"/>
    <w:rsid w:val="00225FDD"/>
    <w:rsid w:val="00227FF5"/>
    <w:rsid w:val="00230685"/>
    <w:rsid w:val="002318C1"/>
    <w:rsid w:val="0023513D"/>
    <w:rsid w:val="00240029"/>
    <w:rsid w:val="0024086C"/>
    <w:rsid w:val="0024245B"/>
    <w:rsid w:val="002426D0"/>
    <w:rsid w:val="002430E2"/>
    <w:rsid w:val="00243103"/>
    <w:rsid w:val="00243636"/>
    <w:rsid w:val="00243C7C"/>
    <w:rsid w:val="002444BA"/>
    <w:rsid w:val="00244A00"/>
    <w:rsid w:val="00245CF5"/>
    <w:rsid w:val="00245D9A"/>
    <w:rsid w:val="00246181"/>
    <w:rsid w:val="00246687"/>
    <w:rsid w:val="00246DB7"/>
    <w:rsid w:val="00247AA8"/>
    <w:rsid w:val="00250334"/>
    <w:rsid w:val="002503CE"/>
    <w:rsid w:val="0025079C"/>
    <w:rsid w:val="00251574"/>
    <w:rsid w:val="002530F1"/>
    <w:rsid w:val="00253740"/>
    <w:rsid w:val="0025581A"/>
    <w:rsid w:val="002571AD"/>
    <w:rsid w:val="00257B7E"/>
    <w:rsid w:val="0026035E"/>
    <w:rsid w:val="00260B30"/>
    <w:rsid w:val="00261D20"/>
    <w:rsid w:val="00261EBC"/>
    <w:rsid w:val="002632B1"/>
    <w:rsid w:val="00263A7A"/>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8789C"/>
    <w:rsid w:val="00290BBA"/>
    <w:rsid w:val="0029325F"/>
    <w:rsid w:val="00293768"/>
    <w:rsid w:val="002A0338"/>
    <w:rsid w:val="002A1940"/>
    <w:rsid w:val="002A3E19"/>
    <w:rsid w:val="002A3F4B"/>
    <w:rsid w:val="002A472B"/>
    <w:rsid w:val="002A61CE"/>
    <w:rsid w:val="002A6909"/>
    <w:rsid w:val="002A797C"/>
    <w:rsid w:val="002B0558"/>
    <w:rsid w:val="002B0B7A"/>
    <w:rsid w:val="002B0FFC"/>
    <w:rsid w:val="002B56B6"/>
    <w:rsid w:val="002B630A"/>
    <w:rsid w:val="002B7350"/>
    <w:rsid w:val="002C04E6"/>
    <w:rsid w:val="002C0DFD"/>
    <w:rsid w:val="002C12FF"/>
    <w:rsid w:val="002C1F58"/>
    <w:rsid w:val="002C5D74"/>
    <w:rsid w:val="002D1225"/>
    <w:rsid w:val="002D194D"/>
    <w:rsid w:val="002D4542"/>
    <w:rsid w:val="002D49AE"/>
    <w:rsid w:val="002D4DF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1AF"/>
    <w:rsid w:val="00333FBB"/>
    <w:rsid w:val="003351B4"/>
    <w:rsid w:val="00336E49"/>
    <w:rsid w:val="00337BC8"/>
    <w:rsid w:val="00337D76"/>
    <w:rsid w:val="00337DA3"/>
    <w:rsid w:val="003413AA"/>
    <w:rsid w:val="0034155D"/>
    <w:rsid w:val="00342CE3"/>
    <w:rsid w:val="00345343"/>
    <w:rsid w:val="00345FC8"/>
    <w:rsid w:val="003503BD"/>
    <w:rsid w:val="00351385"/>
    <w:rsid w:val="00351FCC"/>
    <w:rsid w:val="00354CD6"/>
    <w:rsid w:val="00354E04"/>
    <w:rsid w:val="00356992"/>
    <w:rsid w:val="003575BF"/>
    <w:rsid w:val="00357ED4"/>
    <w:rsid w:val="00360CDB"/>
    <w:rsid w:val="00360E83"/>
    <w:rsid w:val="00364096"/>
    <w:rsid w:val="00365BDF"/>
    <w:rsid w:val="0036635A"/>
    <w:rsid w:val="003671E8"/>
    <w:rsid w:val="00367A8D"/>
    <w:rsid w:val="00370C58"/>
    <w:rsid w:val="00372EDD"/>
    <w:rsid w:val="003742FA"/>
    <w:rsid w:val="00375B57"/>
    <w:rsid w:val="00381823"/>
    <w:rsid w:val="00381E29"/>
    <w:rsid w:val="00385354"/>
    <w:rsid w:val="0038683A"/>
    <w:rsid w:val="00387897"/>
    <w:rsid w:val="00391F65"/>
    <w:rsid w:val="00393D93"/>
    <w:rsid w:val="00395E28"/>
    <w:rsid w:val="0039690C"/>
    <w:rsid w:val="003969DD"/>
    <w:rsid w:val="00396FF1"/>
    <w:rsid w:val="003A1089"/>
    <w:rsid w:val="003A3706"/>
    <w:rsid w:val="003A4093"/>
    <w:rsid w:val="003A76FE"/>
    <w:rsid w:val="003A7784"/>
    <w:rsid w:val="003B0869"/>
    <w:rsid w:val="003B1AA2"/>
    <w:rsid w:val="003B49E5"/>
    <w:rsid w:val="003B4AC9"/>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6B2"/>
    <w:rsid w:val="003D7FB1"/>
    <w:rsid w:val="003E2430"/>
    <w:rsid w:val="003E3760"/>
    <w:rsid w:val="003E37F0"/>
    <w:rsid w:val="003E3F74"/>
    <w:rsid w:val="003E41B6"/>
    <w:rsid w:val="003E5E4F"/>
    <w:rsid w:val="003E6FFE"/>
    <w:rsid w:val="003F0983"/>
    <w:rsid w:val="003F13B9"/>
    <w:rsid w:val="003F386B"/>
    <w:rsid w:val="003F4787"/>
    <w:rsid w:val="003F4E37"/>
    <w:rsid w:val="003F4F7F"/>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124"/>
    <w:rsid w:val="0042779A"/>
    <w:rsid w:val="00430329"/>
    <w:rsid w:val="00430A81"/>
    <w:rsid w:val="00431DB9"/>
    <w:rsid w:val="004331BA"/>
    <w:rsid w:val="00433933"/>
    <w:rsid w:val="004358F6"/>
    <w:rsid w:val="004378DD"/>
    <w:rsid w:val="004405C9"/>
    <w:rsid w:val="00441121"/>
    <w:rsid w:val="00442EB8"/>
    <w:rsid w:val="0044392F"/>
    <w:rsid w:val="00444280"/>
    <w:rsid w:val="004442D8"/>
    <w:rsid w:val="00445B2E"/>
    <w:rsid w:val="00445FAB"/>
    <w:rsid w:val="00446713"/>
    <w:rsid w:val="00447DCE"/>
    <w:rsid w:val="00450CD8"/>
    <w:rsid w:val="00455494"/>
    <w:rsid w:val="00455838"/>
    <w:rsid w:val="00455C7A"/>
    <w:rsid w:val="004575F8"/>
    <w:rsid w:val="00461697"/>
    <w:rsid w:val="004617CA"/>
    <w:rsid w:val="00463056"/>
    <w:rsid w:val="0046317A"/>
    <w:rsid w:val="00463308"/>
    <w:rsid w:val="00463685"/>
    <w:rsid w:val="00464931"/>
    <w:rsid w:val="00465957"/>
    <w:rsid w:val="004667CE"/>
    <w:rsid w:val="00467C5B"/>
    <w:rsid w:val="0047149A"/>
    <w:rsid w:val="00471C4B"/>
    <w:rsid w:val="00474463"/>
    <w:rsid w:val="0047728E"/>
    <w:rsid w:val="0047760E"/>
    <w:rsid w:val="0048377A"/>
    <w:rsid w:val="00484110"/>
    <w:rsid w:val="0048653F"/>
    <w:rsid w:val="00486E71"/>
    <w:rsid w:val="0049125F"/>
    <w:rsid w:val="00491767"/>
    <w:rsid w:val="00493567"/>
    <w:rsid w:val="00495A58"/>
    <w:rsid w:val="00497A1D"/>
    <w:rsid w:val="00497F34"/>
    <w:rsid w:val="004A0A1B"/>
    <w:rsid w:val="004A1444"/>
    <w:rsid w:val="004A50B9"/>
    <w:rsid w:val="004A5ACF"/>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2D57"/>
    <w:rsid w:val="004C41BA"/>
    <w:rsid w:val="004C4210"/>
    <w:rsid w:val="004D1C13"/>
    <w:rsid w:val="004D1FE1"/>
    <w:rsid w:val="004D3F4E"/>
    <w:rsid w:val="004D3FA7"/>
    <w:rsid w:val="004D4F4D"/>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7B7"/>
    <w:rsid w:val="004F2E46"/>
    <w:rsid w:val="004F2FF2"/>
    <w:rsid w:val="004F34C8"/>
    <w:rsid w:val="004F7744"/>
    <w:rsid w:val="00500F39"/>
    <w:rsid w:val="005027EA"/>
    <w:rsid w:val="00506368"/>
    <w:rsid w:val="005064BE"/>
    <w:rsid w:val="00506E7B"/>
    <w:rsid w:val="00507514"/>
    <w:rsid w:val="00510268"/>
    <w:rsid w:val="00511B48"/>
    <w:rsid w:val="005133FB"/>
    <w:rsid w:val="00513D85"/>
    <w:rsid w:val="00514942"/>
    <w:rsid w:val="00514DE6"/>
    <w:rsid w:val="00515AEF"/>
    <w:rsid w:val="0051636F"/>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5BB"/>
    <w:rsid w:val="00547C52"/>
    <w:rsid w:val="00551E6E"/>
    <w:rsid w:val="00555C11"/>
    <w:rsid w:val="00556D6E"/>
    <w:rsid w:val="005628CB"/>
    <w:rsid w:val="00565A32"/>
    <w:rsid w:val="00566220"/>
    <w:rsid w:val="0056749A"/>
    <w:rsid w:val="00567951"/>
    <w:rsid w:val="005705FF"/>
    <w:rsid w:val="00572037"/>
    <w:rsid w:val="0057484C"/>
    <w:rsid w:val="0057653C"/>
    <w:rsid w:val="005767DE"/>
    <w:rsid w:val="00577746"/>
    <w:rsid w:val="005819D5"/>
    <w:rsid w:val="0058214C"/>
    <w:rsid w:val="005826F2"/>
    <w:rsid w:val="00583E1E"/>
    <w:rsid w:val="00585D4F"/>
    <w:rsid w:val="00587D57"/>
    <w:rsid w:val="00592091"/>
    <w:rsid w:val="005939CB"/>
    <w:rsid w:val="00595E04"/>
    <w:rsid w:val="005961CE"/>
    <w:rsid w:val="005969C0"/>
    <w:rsid w:val="00596DC0"/>
    <w:rsid w:val="005A23E2"/>
    <w:rsid w:val="005A24F7"/>
    <w:rsid w:val="005A26D5"/>
    <w:rsid w:val="005A2EB2"/>
    <w:rsid w:val="005A5144"/>
    <w:rsid w:val="005A693C"/>
    <w:rsid w:val="005A7D2C"/>
    <w:rsid w:val="005A7EBC"/>
    <w:rsid w:val="005B3366"/>
    <w:rsid w:val="005B45AC"/>
    <w:rsid w:val="005B5CA0"/>
    <w:rsid w:val="005B678B"/>
    <w:rsid w:val="005B68F6"/>
    <w:rsid w:val="005B7C83"/>
    <w:rsid w:val="005C2E0B"/>
    <w:rsid w:val="005C334F"/>
    <w:rsid w:val="005C774A"/>
    <w:rsid w:val="005D158C"/>
    <w:rsid w:val="005D1C51"/>
    <w:rsid w:val="005D2130"/>
    <w:rsid w:val="005D4E8A"/>
    <w:rsid w:val="005D5021"/>
    <w:rsid w:val="005D529A"/>
    <w:rsid w:val="005D53BE"/>
    <w:rsid w:val="005D5407"/>
    <w:rsid w:val="005D7302"/>
    <w:rsid w:val="005E0D9A"/>
    <w:rsid w:val="005E259D"/>
    <w:rsid w:val="005E29FE"/>
    <w:rsid w:val="005E2F68"/>
    <w:rsid w:val="005E5F97"/>
    <w:rsid w:val="005F3A31"/>
    <w:rsid w:val="005F4A7A"/>
    <w:rsid w:val="00600866"/>
    <w:rsid w:val="00601292"/>
    <w:rsid w:val="0060185B"/>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5A2"/>
    <w:rsid w:val="00636D1F"/>
    <w:rsid w:val="00640EC9"/>
    <w:rsid w:val="0064150F"/>
    <w:rsid w:val="006419A9"/>
    <w:rsid w:val="00643811"/>
    <w:rsid w:val="006451AE"/>
    <w:rsid w:val="006454C1"/>
    <w:rsid w:val="00645ADD"/>
    <w:rsid w:val="00646353"/>
    <w:rsid w:val="00646677"/>
    <w:rsid w:val="006477C2"/>
    <w:rsid w:val="00652911"/>
    <w:rsid w:val="006548E5"/>
    <w:rsid w:val="0065565A"/>
    <w:rsid w:val="006559F1"/>
    <w:rsid w:val="00662381"/>
    <w:rsid w:val="006623EC"/>
    <w:rsid w:val="00663359"/>
    <w:rsid w:val="0066611D"/>
    <w:rsid w:val="00673119"/>
    <w:rsid w:val="006746D0"/>
    <w:rsid w:val="00675F1F"/>
    <w:rsid w:val="006810C0"/>
    <w:rsid w:val="00681329"/>
    <w:rsid w:val="00681DDA"/>
    <w:rsid w:val="00682274"/>
    <w:rsid w:val="00683DBA"/>
    <w:rsid w:val="00683E79"/>
    <w:rsid w:val="00685B46"/>
    <w:rsid w:val="00687699"/>
    <w:rsid w:val="00687940"/>
    <w:rsid w:val="00690F9C"/>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2672"/>
    <w:rsid w:val="006D37FE"/>
    <w:rsid w:val="006E0788"/>
    <w:rsid w:val="006E0DB0"/>
    <w:rsid w:val="006E160A"/>
    <w:rsid w:val="006E2306"/>
    <w:rsid w:val="006E2D53"/>
    <w:rsid w:val="006E3095"/>
    <w:rsid w:val="006E3282"/>
    <w:rsid w:val="006E423B"/>
    <w:rsid w:val="006E4355"/>
    <w:rsid w:val="006E51DB"/>
    <w:rsid w:val="006E5FDB"/>
    <w:rsid w:val="006E73AA"/>
    <w:rsid w:val="006E7F91"/>
    <w:rsid w:val="006F29E4"/>
    <w:rsid w:val="006F2CCD"/>
    <w:rsid w:val="006F359D"/>
    <w:rsid w:val="006F4241"/>
    <w:rsid w:val="006F6C84"/>
    <w:rsid w:val="006F6EA0"/>
    <w:rsid w:val="006F7D7F"/>
    <w:rsid w:val="007004E0"/>
    <w:rsid w:val="00700BEC"/>
    <w:rsid w:val="00701750"/>
    <w:rsid w:val="00701A64"/>
    <w:rsid w:val="00701CE7"/>
    <w:rsid w:val="00702016"/>
    <w:rsid w:val="0070285E"/>
    <w:rsid w:val="00704A07"/>
    <w:rsid w:val="00705C65"/>
    <w:rsid w:val="00705DBA"/>
    <w:rsid w:val="007069C9"/>
    <w:rsid w:val="007143DA"/>
    <w:rsid w:val="00714BDC"/>
    <w:rsid w:val="00714E82"/>
    <w:rsid w:val="0071557A"/>
    <w:rsid w:val="00721381"/>
    <w:rsid w:val="00721496"/>
    <w:rsid w:val="007222E6"/>
    <w:rsid w:val="007315C4"/>
    <w:rsid w:val="007330C0"/>
    <w:rsid w:val="0073525A"/>
    <w:rsid w:val="00735364"/>
    <w:rsid w:val="007355A0"/>
    <w:rsid w:val="0073657C"/>
    <w:rsid w:val="0074052A"/>
    <w:rsid w:val="00741AD1"/>
    <w:rsid w:val="007435EC"/>
    <w:rsid w:val="007438D7"/>
    <w:rsid w:val="00743E83"/>
    <w:rsid w:val="00746D40"/>
    <w:rsid w:val="007502BD"/>
    <w:rsid w:val="0075045B"/>
    <w:rsid w:val="007509C8"/>
    <w:rsid w:val="007526EC"/>
    <w:rsid w:val="007541A9"/>
    <w:rsid w:val="0075446D"/>
    <w:rsid w:val="0075573F"/>
    <w:rsid w:val="00757866"/>
    <w:rsid w:val="00757BE4"/>
    <w:rsid w:val="0076084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7C6B"/>
    <w:rsid w:val="007914FA"/>
    <w:rsid w:val="0079221E"/>
    <w:rsid w:val="007929ED"/>
    <w:rsid w:val="0079393C"/>
    <w:rsid w:val="007A03BF"/>
    <w:rsid w:val="007A1D85"/>
    <w:rsid w:val="007A3BA9"/>
    <w:rsid w:val="007A46B3"/>
    <w:rsid w:val="007A6644"/>
    <w:rsid w:val="007A6768"/>
    <w:rsid w:val="007A6A50"/>
    <w:rsid w:val="007B00B6"/>
    <w:rsid w:val="007B0935"/>
    <w:rsid w:val="007B0EF7"/>
    <w:rsid w:val="007B11B9"/>
    <w:rsid w:val="007B726C"/>
    <w:rsid w:val="007B7337"/>
    <w:rsid w:val="007C02A3"/>
    <w:rsid w:val="007C117C"/>
    <w:rsid w:val="007C120E"/>
    <w:rsid w:val="007C43EF"/>
    <w:rsid w:val="007C4B79"/>
    <w:rsid w:val="007C5BF5"/>
    <w:rsid w:val="007C613C"/>
    <w:rsid w:val="007C6850"/>
    <w:rsid w:val="007C73D2"/>
    <w:rsid w:val="007C7E6A"/>
    <w:rsid w:val="007D0F57"/>
    <w:rsid w:val="007D15AD"/>
    <w:rsid w:val="007D1A77"/>
    <w:rsid w:val="007D20FF"/>
    <w:rsid w:val="007D22F6"/>
    <w:rsid w:val="007D24CB"/>
    <w:rsid w:val="007D32D6"/>
    <w:rsid w:val="007D3554"/>
    <w:rsid w:val="007D43AB"/>
    <w:rsid w:val="007D54A8"/>
    <w:rsid w:val="007D561F"/>
    <w:rsid w:val="007D7778"/>
    <w:rsid w:val="007E08A6"/>
    <w:rsid w:val="007E1798"/>
    <w:rsid w:val="007E31F4"/>
    <w:rsid w:val="007E3FED"/>
    <w:rsid w:val="007E46B7"/>
    <w:rsid w:val="007E5030"/>
    <w:rsid w:val="007E5786"/>
    <w:rsid w:val="007E7031"/>
    <w:rsid w:val="007E7B6D"/>
    <w:rsid w:val="007F1FD6"/>
    <w:rsid w:val="007F3158"/>
    <w:rsid w:val="007F7D7E"/>
    <w:rsid w:val="008019AA"/>
    <w:rsid w:val="00801FC9"/>
    <w:rsid w:val="00802204"/>
    <w:rsid w:val="00802C20"/>
    <w:rsid w:val="00802D58"/>
    <w:rsid w:val="00803AFF"/>
    <w:rsid w:val="0080411A"/>
    <w:rsid w:val="008044F9"/>
    <w:rsid w:val="00804BC6"/>
    <w:rsid w:val="0081315B"/>
    <w:rsid w:val="008134B1"/>
    <w:rsid w:val="00815135"/>
    <w:rsid w:val="00815BC2"/>
    <w:rsid w:val="00817791"/>
    <w:rsid w:val="008177C3"/>
    <w:rsid w:val="0082083F"/>
    <w:rsid w:val="00821B3A"/>
    <w:rsid w:val="00825D8B"/>
    <w:rsid w:val="00832DD0"/>
    <w:rsid w:val="00834CE6"/>
    <w:rsid w:val="00835361"/>
    <w:rsid w:val="00835BAA"/>
    <w:rsid w:val="00836739"/>
    <w:rsid w:val="0083713A"/>
    <w:rsid w:val="0083723E"/>
    <w:rsid w:val="0084043E"/>
    <w:rsid w:val="008406C5"/>
    <w:rsid w:val="00842803"/>
    <w:rsid w:val="00847781"/>
    <w:rsid w:val="00847F36"/>
    <w:rsid w:val="0085258B"/>
    <w:rsid w:val="00854D84"/>
    <w:rsid w:val="00860840"/>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9756F"/>
    <w:rsid w:val="008A0238"/>
    <w:rsid w:val="008A09D7"/>
    <w:rsid w:val="008A2920"/>
    <w:rsid w:val="008A2DB2"/>
    <w:rsid w:val="008A3F5E"/>
    <w:rsid w:val="008A56BF"/>
    <w:rsid w:val="008A682A"/>
    <w:rsid w:val="008A6B3D"/>
    <w:rsid w:val="008A784F"/>
    <w:rsid w:val="008A7B63"/>
    <w:rsid w:val="008B027A"/>
    <w:rsid w:val="008B10F0"/>
    <w:rsid w:val="008B2CDA"/>
    <w:rsid w:val="008B3A09"/>
    <w:rsid w:val="008B46B2"/>
    <w:rsid w:val="008C1BF3"/>
    <w:rsid w:val="008C1F8A"/>
    <w:rsid w:val="008C20BE"/>
    <w:rsid w:val="008C21AF"/>
    <w:rsid w:val="008C2310"/>
    <w:rsid w:val="008C38D5"/>
    <w:rsid w:val="008C3A3D"/>
    <w:rsid w:val="008C4078"/>
    <w:rsid w:val="008C4291"/>
    <w:rsid w:val="008C55CD"/>
    <w:rsid w:val="008C5A0E"/>
    <w:rsid w:val="008C7806"/>
    <w:rsid w:val="008C78C3"/>
    <w:rsid w:val="008C7900"/>
    <w:rsid w:val="008D0375"/>
    <w:rsid w:val="008D06B7"/>
    <w:rsid w:val="008D216C"/>
    <w:rsid w:val="008D258C"/>
    <w:rsid w:val="008D3DBA"/>
    <w:rsid w:val="008D4591"/>
    <w:rsid w:val="008D4823"/>
    <w:rsid w:val="008D5840"/>
    <w:rsid w:val="008D5C50"/>
    <w:rsid w:val="008E2E08"/>
    <w:rsid w:val="008E4AB8"/>
    <w:rsid w:val="008E7893"/>
    <w:rsid w:val="008F0A07"/>
    <w:rsid w:val="008F14FA"/>
    <w:rsid w:val="008F1EEA"/>
    <w:rsid w:val="008F1F54"/>
    <w:rsid w:val="008F24B3"/>
    <w:rsid w:val="008F3DA2"/>
    <w:rsid w:val="008F7BDE"/>
    <w:rsid w:val="009038B7"/>
    <w:rsid w:val="0090639D"/>
    <w:rsid w:val="00906590"/>
    <w:rsid w:val="009076B0"/>
    <w:rsid w:val="0091196E"/>
    <w:rsid w:val="0091284C"/>
    <w:rsid w:val="009135F2"/>
    <w:rsid w:val="00913872"/>
    <w:rsid w:val="00913A7F"/>
    <w:rsid w:val="00915F10"/>
    <w:rsid w:val="0091691B"/>
    <w:rsid w:val="00924090"/>
    <w:rsid w:val="00925AB2"/>
    <w:rsid w:val="0092662D"/>
    <w:rsid w:val="0093173B"/>
    <w:rsid w:val="00931F6D"/>
    <w:rsid w:val="009344E3"/>
    <w:rsid w:val="009379CB"/>
    <w:rsid w:val="00940B54"/>
    <w:rsid w:val="00940DC6"/>
    <w:rsid w:val="009416F2"/>
    <w:rsid w:val="009420DB"/>
    <w:rsid w:val="00943452"/>
    <w:rsid w:val="00943DB2"/>
    <w:rsid w:val="00944270"/>
    <w:rsid w:val="009456D8"/>
    <w:rsid w:val="00952CA7"/>
    <w:rsid w:val="00953334"/>
    <w:rsid w:val="00956E69"/>
    <w:rsid w:val="00956F85"/>
    <w:rsid w:val="009575C1"/>
    <w:rsid w:val="009610D3"/>
    <w:rsid w:val="00962C1C"/>
    <w:rsid w:val="00963AC7"/>
    <w:rsid w:val="00964889"/>
    <w:rsid w:val="00965956"/>
    <w:rsid w:val="009671F9"/>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6033"/>
    <w:rsid w:val="009A0E80"/>
    <w:rsid w:val="009A1A11"/>
    <w:rsid w:val="009A37B8"/>
    <w:rsid w:val="009A3D3D"/>
    <w:rsid w:val="009A6472"/>
    <w:rsid w:val="009A755A"/>
    <w:rsid w:val="009B17E0"/>
    <w:rsid w:val="009B1E8D"/>
    <w:rsid w:val="009B2DAB"/>
    <w:rsid w:val="009C2DCF"/>
    <w:rsid w:val="009C79C2"/>
    <w:rsid w:val="009D0B94"/>
    <w:rsid w:val="009D2DA4"/>
    <w:rsid w:val="009D33CD"/>
    <w:rsid w:val="009D3D39"/>
    <w:rsid w:val="009D51D9"/>
    <w:rsid w:val="009D6D52"/>
    <w:rsid w:val="009D710A"/>
    <w:rsid w:val="009E0542"/>
    <w:rsid w:val="009E18A4"/>
    <w:rsid w:val="009E1957"/>
    <w:rsid w:val="009E305E"/>
    <w:rsid w:val="009E3767"/>
    <w:rsid w:val="009E43AE"/>
    <w:rsid w:val="009E61A3"/>
    <w:rsid w:val="009E6D5B"/>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3567"/>
    <w:rsid w:val="00A349C5"/>
    <w:rsid w:val="00A349E3"/>
    <w:rsid w:val="00A351DB"/>
    <w:rsid w:val="00A35728"/>
    <w:rsid w:val="00A36FD1"/>
    <w:rsid w:val="00A40C97"/>
    <w:rsid w:val="00A40E6D"/>
    <w:rsid w:val="00A42376"/>
    <w:rsid w:val="00A43017"/>
    <w:rsid w:val="00A43344"/>
    <w:rsid w:val="00A45FDB"/>
    <w:rsid w:val="00A466F1"/>
    <w:rsid w:val="00A46BCA"/>
    <w:rsid w:val="00A47105"/>
    <w:rsid w:val="00A471D2"/>
    <w:rsid w:val="00A514E2"/>
    <w:rsid w:val="00A51C41"/>
    <w:rsid w:val="00A54AC2"/>
    <w:rsid w:val="00A54D62"/>
    <w:rsid w:val="00A5611A"/>
    <w:rsid w:val="00A569BF"/>
    <w:rsid w:val="00A578B8"/>
    <w:rsid w:val="00A57EB0"/>
    <w:rsid w:val="00A60010"/>
    <w:rsid w:val="00A65CC6"/>
    <w:rsid w:val="00A67568"/>
    <w:rsid w:val="00A677C7"/>
    <w:rsid w:val="00A72041"/>
    <w:rsid w:val="00A73452"/>
    <w:rsid w:val="00A739D3"/>
    <w:rsid w:val="00A740B7"/>
    <w:rsid w:val="00A7418C"/>
    <w:rsid w:val="00A7589F"/>
    <w:rsid w:val="00A76976"/>
    <w:rsid w:val="00A76BA4"/>
    <w:rsid w:val="00A85298"/>
    <w:rsid w:val="00A86689"/>
    <w:rsid w:val="00A90389"/>
    <w:rsid w:val="00A91151"/>
    <w:rsid w:val="00A91467"/>
    <w:rsid w:val="00A916E3"/>
    <w:rsid w:val="00A9208C"/>
    <w:rsid w:val="00A93959"/>
    <w:rsid w:val="00A94A62"/>
    <w:rsid w:val="00A94FA3"/>
    <w:rsid w:val="00A95849"/>
    <w:rsid w:val="00A95FBA"/>
    <w:rsid w:val="00A97AB0"/>
    <w:rsid w:val="00AA0B22"/>
    <w:rsid w:val="00AA14F4"/>
    <w:rsid w:val="00AA2163"/>
    <w:rsid w:val="00AA23C1"/>
    <w:rsid w:val="00AA2604"/>
    <w:rsid w:val="00AA2DA5"/>
    <w:rsid w:val="00AA632F"/>
    <w:rsid w:val="00AA7872"/>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3D5"/>
    <w:rsid w:val="00B748F8"/>
    <w:rsid w:val="00B76723"/>
    <w:rsid w:val="00B77AB2"/>
    <w:rsid w:val="00B81C2A"/>
    <w:rsid w:val="00B82E6E"/>
    <w:rsid w:val="00B83BF1"/>
    <w:rsid w:val="00B85DF7"/>
    <w:rsid w:val="00B8685B"/>
    <w:rsid w:val="00B8730E"/>
    <w:rsid w:val="00B87A51"/>
    <w:rsid w:val="00B87F30"/>
    <w:rsid w:val="00B9041D"/>
    <w:rsid w:val="00B90520"/>
    <w:rsid w:val="00B9371E"/>
    <w:rsid w:val="00B939F1"/>
    <w:rsid w:val="00B93F8A"/>
    <w:rsid w:val="00B94754"/>
    <w:rsid w:val="00B97492"/>
    <w:rsid w:val="00B97B54"/>
    <w:rsid w:val="00BA2EC0"/>
    <w:rsid w:val="00BA5F19"/>
    <w:rsid w:val="00BA652C"/>
    <w:rsid w:val="00BA6A08"/>
    <w:rsid w:val="00BB1075"/>
    <w:rsid w:val="00BB3B63"/>
    <w:rsid w:val="00BB486A"/>
    <w:rsid w:val="00BB5499"/>
    <w:rsid w:val="00BB555B"/>
    <w:rsid w:val="00BB5CB6"/>
    <w:rsid w:val="00BB7814"/>
    <w:rsid w:val="00BC0852"/>
    <w:rsid w:val="00BC0DC0"/>
    <w:rsid w:val="00BC0E57"/>
    <w:rsid w:val="00BC242C"/>
    <w:rsid w:val="00BC2C2C"/>
    <w:rsid w:val="00BC3218"/>
    <w:rsid w:val="00BC3381"/>
    <w:rsid w:val="00BC4B9B"/>
    <w:rsid w:val="00BC6D1F"/>
    <w:rsid w:val="00BC7D37"/>
    <w:rsid w:val="00BD0DEE"/>
    <w:rsid w:val="00BD2CF8"/>
    <w:rsid w:val="00BD3EE8"/>
    <w:rsid w:val="00BD536B"/>
    <w:rsid w:val="00BD5F41"/>
    <w:rsid w:val="00BD75C8"/>
    <w:rsid w:val="00BD7D9E"/>
    <w:rsid w:val="00BE0C74"/>
    <w:rsid w:val="00BE26DA"/>
    <w:rsid w:val="00BE3E73"/>
    <w:rsid w:val="00BE56FC"/>
    <w:rsid w:val="00BE584B"/>
    <w:rsid w:val="00BF17C3"/>
    <w:rsid w:val="00BF39C2"/>
    <w:rsid w:val="00BF42B3"/>
    <w:rsid w:val="00BF431E"/>
    <w:rsid w:val="00BF7255"/>
    <w:rsid w:val="00BF7E4E"/>
    <w:rsid w:val="00C011FD"/>
    <w:rsid w:val="00C03866"/>
    <w:rsid w:val="00C03C25"/>
    <w:rsid w:val="00C04213"/>
    <w:rsid w:val="00C05633"/>
    <w:rsid w:val="00C05F8A"/>
    <w:rsid w:val="00C10BDC"/>
    <w:rsid w:val="00C10C80"/>
    <w:rsid w:val="00C11611"/>
    <w:rsid w:val="00C12992"/>
    <w:rsid w:val="00C1331E"/>
    <w:rsid w:val="00C13A80"/>
    <w:rsid w:val="00C157EF"/>
    <w:rsid w:val="00C16F75"/>
    <w:rsid w:val="00C22C2F"/>
    <w:rsid w:val="00C22F86"/>
    <w:rsid w:val="00C23F05"/>
    <w:rsid w:val="00C24536"/>
    <w:rsid w:val="00C25D96"/>
    <w:rsid w:val="00C301B7"/>
    <w:rsid w:val="00C349AC"/>
    <w:rsid w:val="00C34A68"/>
    <w:rsid w:val="00C34DC6"/>
    <w:rsid w:val="00C366DF"/>
    <w:rsid w:val="00C36A07"/>
    <w:rsid w:val="00C40BFD"/>
    <w:rsid w:val="00C40DFE"/>
    <w:rsid w:val="00C41900"/>
    <w:rsid w:val="00C41FF9"/>
    <w:rsid w:val="00C436B0"/>
    <w:rsid w:val="00C44EF6"/>
    <w:rsid w:val="00C453B3"/>
    <w:rsid w:val="00C463DA"/>
    <w:rsid w:val="00C46CA1"/>
    <w:rsid w:val="00C46EFB"/>
    <w:rsid w:val="00C4762B"/>
    <w:rsid w:val="00C47BEB"/>
    <w:rsid w:val="00C503F1"/>
    <w:rsid w:val="00C52633"/>
    <w:rsid w:val="00C54526"/>
    <w:rsid w:val="00C55BCC"/>
    <w:rsid w:val="00C57010"/>
    <w:rsid w:val="00C617DA"/>
    <w:rsid w:val="00C61AED"/>
    <w:rsid w:val="00C63264"/>
    <w:rsid w:val="00C651F2"/>
    <w:rsid w:val="00C6577B"/>
    <w:rsid w:val="00C66EE2"/>
    <w:rsid w:val="00C6703E"/>
    <w:rsid w:val="00C67427"/>
    <w:rsid w:val="00C67602"/>
    <w:rsid w:val="00C70404"/>
    <w:rsid w:val="00C705FA"/>
    <w:rsid w:val="00C7072C"/>
    <w:rsid w:val="00C72496"/>
    <w:rsid w:val="00C74CF9"/>
    <w:rsid w:val="00C758F6"/>
    <w:rsid w:val="00C75AA1"/>
    <w:rsid w:val="00C760C2"/>
    <w:rsid w:val="00C76EE8"/>
    <w:rsid w:val="00C77FE9"/>
    <w:rsid w:val="00C8136B"/>
    <w:rsid w:val="00C828EB"/>
    <w:rsid w:val="00C82A96"/>
    <w:rsid w:val="00C85AD5"/>
    <w:rsid w:val="00C901EC"/>
    <w:rsid w:val="00C90E5A"/>
    <w:rsid w:val="00C924DD"/>
    <w:rsid w:val="00C93847"/>
    <w:rsid w:val="00C93AF6"/>
    <w:rsid w:val="00C93B5C"/>
    <w:rsid w:val="00C94BA3"/>
    <w:rsid w:val="00C9565D"/>
    <w:rsid w:val="00C95718"/>
    <w:rsid w:val="00C962D0"/>
    <w:rsid w:val="00C9741B"/>
    <w:rsid w:val="00CA44B9"/>
    <w:rsid w:val="00CA4D99"/>
    <w:rsid w:val="00CA597A"/>
    <w:rsid w:val="00CA5BAA"/>
    <w:rsid w:val="00CB11FE"/>
    <w:rsid w:val="00CB5C1F"/>
    <w:rsid w:val="00CB6DCD"/>
    <w:rsid w:val="00CC0F36"/>
    <w:rsid w:val="00CC1893"/>
    <w:rsid w:val="00CC1A27"/>
    <w:rsid w:val="00CC3B17"/>
    <w:rsid w:val="00CC48B0"/>
    <w:rsid w:val="00CC6469"/>
    <w:rsid w:val="00CD0EC4"/>
    <w:rsid w:val="00CD1CC2"/>
    <w:rsid w:val="00CD3335"/>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149A"/>
    <w:rsid w:val="00D02C7F"/>
    <w:rsid w:val="00D05D65"/>
    <w:rsid w:val="00D06656"/>
    <w:rsid w:val="00D1050C"/>
    <w:rsid w:val="00D10981"/>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2DD8"/>
    <w:rsid w:val="00D33DCB"/>
    <w:rsid w:val="00D35DAC"/>
    <w:rsid w:val="00D3637F"/>
    <w:rsid w:val="00D36E14"/>
    <w:rsid w:val="00D36E53"/>
    <w:rsid w:val="00D36FD4"/>
    <w:rsid w:val="00D40DC1"/>
    <w:rsid w:val="00D431F9"/>
    <w:rsid w:val="00D46B7C"/>
    <w:rsid w:val="00D477DF"/>
    <w:rsid w:val="00D5003A"/>
    <w:rsid w:val="00D50140"/>
    <w:rsid w:val="00D51A60"/>
    <w:rsid w:val="00D52F48"/>
    <w:rsid w:val="00D536DC"/>
    <w:rsid w:val="00D53F9E"/>
    <w:rsid w:val="00D55F97"/>
    <w:rsid w:val="00D56D73"/>
    <w:rsid w:val="00D60459"/>
    <w:rsid w:val="00D62736"/>
    <w:rsid w:val="00D62C92"/>
    <w:rsid w:val="00D63030"/>
    <w:rsid w:val="00D63A3E"/>
    <w:rsid w:val="00D63AE2"/>
    <w:rsid w:val="00D64712"/>
    <w:rsid w:val="00D656FA"/>
    <w:rsid w:val="00D70595"/>
    <w:rsid w:val="00D72E13"/>
    <w:rsid w:val="00D7483F"/>
    <w:rsid w:val="00D750B2"/>
    <w:rsid w:val="00D761BC"/>
    <w:rsid w:val="00D777F2"/>
    <w:rsid w:val="00D816FA"/>
    <w:rsid w:val="00D81887"/>
    <w:rsid w:val="00D82111"/>
    <w:rsid w:val="00D82F22"/>
    <w:rsid w:val="00D84022"/>
    <w:rsid w:val="00D840A0"/>
    <w:rsid w:val="00D8508E"/>
    <w:rsid w:val="00D863E9"/>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605F"/>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1862"/>
    <w:rsid w:val="00E050DA"/>
    <w:rsid w:val="00E0629F"/>
    <w:rsid w:val="00E11197"/>
    <w:rsid w:val="00E1255F"/>
    <w:rsid w:val="00E14AF1"/>
    <w:rsid w:val="00E15E14"/>
    <w:rsid w:val="00E2268A"/>
    <w:rsid w:val="00E229DB"/>
    <w:rsid w:val="00E23580"/>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5816"/>
    <w:rsid w:val="00E56738"/>
    <w:rsid w:val="00E57551"/>
    <w:rsid w:val="00E607D5"/>
    <w:rsid w:val="00E623CC"/>
    <w:rsid w:val="00E62506"/>
    <w:rsid w:val="00E62CAC"/>
    <w:rsid w:val="00E71828"/>
    <w:rsid w:val="00E73587"/>
    <w:rsid w:val="00E7453F"/>
    <w:rsid w:val="00E74ABA"/>
    <w:rsid w:val="00E76950"/>
    <w:rsid w:val="00E76B82"/>
    <w:rsid w:val="00E76E73"/>
    <w:rsid w:val="00E7709B"/>
    <w:rsid w:val="00E84267"/>
    <w:rsid w:val="00E84CD0"/>
    <w:rsid w:val="00E86BDB"/>
    <w:rsid w:val="00E8733A"/>
    <w:rsid w:val="00E87718"/>
    <w:rsid w:val="00E90B6B"/>
    <w:rsid w:val="00E9162A"/>
    <w:rsid w:val="00E922FF"/>
    <w:rsid w:val="00E92479"/>
    <w:rsid w:val="00E92A53"/>
    <w:rsid w:val="00E93EB6"/>
    <w:rsid w:val="00E9410A"/>
    <w:rsid w:val="00E95822"/>
    <w:rsid w:val="00EA0D33"/>
    <w:rsid w:val="00EA1886"/>
    <w:rsid w:val="00EB164E"/>
    <w:rsid w:val="00EB29EF"/>
    <w:rsid w:val="00EB4255"/>
    <w:rsid w:val="00EB4494"/>
    <w:rsid w:val="00EB4711"/>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099F"/>
    <w:rsid w:val="00EF120C"/>
    <w:rsid w:val="00EF458F"/>
    <w:rsid w:val="00F0329B"/>
    <w:rsid w:val="00F061FE"/>
    <w:rsid w:val="00F067EF"/>
    <w:rsid w:val="00F105A2"/>
    <w:rsid w:val="00F11C36"/>
    <w:rsid w:val="00F13064"/>
    <w:rsid w:val="00F20093"/>
    <w:rsid w:val="00F20621"/>
    <w:rsid w:val="00F21188"/>
    <w:rsid w:val="00F21980"/>
    <w:rsid w:val="00F26487"/>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3F70"/>
    <w:rsid w:val="00F54855"/>
    <w:rsid w:val="00F550B7"/>
    <w:rsid w:val="00F55406"/>
    <w:rsid w:val="00F55BBC"/>
    <w:rsid w:val="00F55D9A"/>
    <w:rsid w:val="00F561D0"/>
    <w:rsid w:val="00F6038C"/>
    <w:rsid w:val="00F604E7"/>
    <w:rsid w:val="00F613DC"/>
    <w:rsid w:val="00F629DA"/>
    <w:rsid w:val="00F62E6D"/>
    <w:rsid w:val="00F634BE"/>
    <w:rsid w:val="00F64698"/>
    <w:rsid w:val="00F66C6E"/>
    <w:rsid w:val="00F70B8F"/>
    <w:rsid w:val="00F71460"/>
    <w:rsid w:val="00F71A6F"/>
    <w:rsid w:val="00F737F3"/>
    <w:rsid w:val="00F80D3D"/>
    <w:rsid w:val="00F81C62"/>
    <w:rsid w:val="00F822C4"/>
    <w:rsid w:val="00F85613"/>
    <w:rsid w:val="00F90F55"/>
    <w:rsid w:val="00F91236"/>
    <w:rsid w:val="00F915F0"/>
    <w:rsid w:val="00F91989"/>
    <w:rsid w:val="00F93E6D"/>
    <w:rsid w:val="00F979ED"/>
    <w:rsid w:val="00FA057B"/>
    <w:rsid w:val="00FA19EF"/>
    <w:rsid w:val="00FA1E98"/>
    <w:rsid w:val="00FA25DF"/>
    <w:rsid w:val="00FA59E2"/>
    <w:rsid w:val="00FA7B3D"/>
    <w:rsid w:val="00FB1342"/>
    <w:rsid w:val="00FB5457"/>
    <w:rsid w:val="00FB5CBB"/>
    <w:rsid w:val="00FB6421"/>
    <w:rsid w:val="00FC2766"/>
    <w:rsid w:val="00FC28CF"/>
    <w:rsid w:val="00FC2D12"/>
    <w:rsid w:val="00FC366B"/>
    <w:rsid w:val="00FC3E31"/>
    <w:rsid w:val="00FC76F1"/>
    <w:rsid w:val="00FC78DD"/>
    <w:rsid w:val="00FC7B4A"/>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597"/>
    <w:rsid w:val="00FF779A"/>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540972"/>
  <w15:docId w15:val="{CA1F64BA-C53A-4188-B61D-213FF0BBC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paragraph" w:customStyle="1" w:styleId="Style5">
    <w:name w:val="Style5"/>
    <w:basedOn w:val="a"/>
    <w:uiPriority w:val="99"/>
    <w:rsid w:val="005475BB"/>
    <w:pPr>
      <w:widowControl w:val="0"/>
      <w:autoSpaceDE w:val="0"/>
      <w:autoSpaceDN w:val="0"/>
      <w:adjustRightInd w:val="0"/>
    </w:pPr>
    <w:rPr>
      <w:rFonts w:ascii="Arial" w:hAnsi="Arial" w:cs="Arial"/>
      <w:sz w:val="24"/>
      <w:szCs w:val="24"/>
    </w:rPr>
  </w:style>
  <w:style w:type="character" w:customStyle="1" w:styleId="FontStyle132">
    <w:name w:val="Font Style132"/>
    <w:uiPriority w:val="99"/>
    <w:rsid w:val="005475BB"/>
    <w:rPr>
      <w:rFonts w:ascii="Arial" w:hAnsi="Arial" w:cs="Arial"/>
      <w:b/>
      <w:bCs/>
      <w:color w:val="000000"/>
      <w:sz w:val="18"/>
      <w:szCs w:val="18"/>
    </w:rPr>
  </w:style>
  <w:style w:type="paragraph" w:customStyle="1" w:styleId="Style45">
    <w:name w:val="Style45"/>
    <w:basedOn w:val="a"/>
    <w:uiPriority w:val="99"/>
    <w:rsid w:val="005475BB"/>
    <w:pPr>
      <w:widowControl w:val="0"/>
      <w:autoSpaceDE w:val="0"/>
      <w:autoSpaceDN w:val="0"/>
      <w:adjustRightInd w:val="0"/>
    </w:pPr>
    <w:rPr>
      <w:rFonts w:ascii="Arial" w:hAnsi="Arial" w:cs="Arial"/>
      <w:sz w:val="24"/>
      <w:szCs w:val="24"/>
    </w:rPr>
  </w:style>
  <w:style w:type="paragraph" w:customStyle="1" w:styleId="Style53">
    <w:name w:val="Style53"/>
    <w:basedOn w:val="a"/>
    <w:uiPriority w:val="99"/>
    <w:rsid w:val="005475BB"/>
    <w:pPr>
      <w:widowControl w:val="0"/>
      <w:autoSpaceDE w:val="0"/>
      <w:autoSpaceDN w:val="0"/>
      <w:adjustRightInd w:val="0"/>
    </w:pPr>
    <w:rPr>
      <w:rFonts w:ascii="Arial" w:hAnsi="Arial" w:cs="Arial"/>
      <w:sz w:val="24"/>
      <w:szCs w:val="24"/>
    </w:rPr>
  </w:style>
  <w:style w:type="paragraph" w:customStyle="1" w:styleId="Style61">
    <w:name w:val="Style61"/>
    <w:basedOn w:val="a"/>
    <w:uiPriority w:val="99"/>
    <w:rsid w:val="005475BB"/>
    <w:pPr>
      <w:widowControl w:val="0"/>
      <w:autoSpaceDE w:val="0"/>
      <w:autoSpaceDN w:val="0"/>
      <w:adjustRightInd w:val="0"/>
    </w:pPr>
    <w:rPr>
      <w:rFonts w:ascii="Arial" w:hAnsi="Arial" w:cs="Arial"/>
      <w:sz w:val="24"/>
      <w:szCs w:val="24"/>
    </w:rPr>
  </w:style>
  <w:style w:type="character" w:customStyle="1" w:styleId="FontStyle133">
    <w:name w:val="Font Style133"/>
    <w:uiPriority w:val="99"/>
    <w:rsid w:val="005475BB"/>
    <w:rPr>
      <w:rFonts w:ascii="Arial" w:hAnsi="Arial" w:cs="Arial"/>
      <w:b/>
      <w:bCs/>
      <w:color w:val="000000"/>
      <w:sz w:val="16"/>
      <w:szCs w:val="16"/>
    </w:rPr>
  </w:style>
  <w:style w:type="character" w:customStyle="1" w:styleId="FontStyle134">
    <w:name w:val="Font Style134"/>
    <w:uiPriority w:val="99"/>
    <w:rsid w:val="005475BB"/>
    <w:rPr>
      <w:rFonts w:ascii="Arial" w:hAnsi="Arial" w:cs="Arial"/>
      <w:color w:val="000000"/>
      <w:sz w:val="16"/>
      <w:szCs w:val="16"/>
    </w:rPr>
  </w:style>
  <w:style w:type="paragraph" w:customStyle="1" w:styleId="Style52">
    <w:name w:val="Style52"/>
    <w:basedOn w:val="a"/>
    <w:uiPriority w:val="99"/>
    <w:rsid w:val="00E9410A"/>
    <w:pPr>
      <w:widowControl w:val="0"/>
      <w:autoSpaceDE w:val="0"/>
      <w:autoSpaceDN w:val="0"/>
      <w:adjustRightInd w:val="0"/>
    </w:pPr>
    <w:rPr>
      <w:rFonts w:ascii="Arial" w:hAnsi="Arial" w:cs="Arial"/>
      <w:sz w:val="24"/>
      <w:szCs w:val="24"/>
    </w:rPr>
  </w:style>
  <w:style w:type="paragraph" w:customStyle="1" w:styleId="Style1">
    <w:name w:val="Style1"/>
    <w:basedOn w:val="a"/>
    <w:uiPriority w:val="99"/>
    <w:rsid w:val="00EB4711"/>
    <w:pPr>
      <w:widowControl w:val="0"/>
      <w:autoSpaceDE w:val="0"/>
      <w:autoSpaceDN w:val="0"/>
      <w:adjustRightInd w:val="0"/>
    </w:pPr>
    <w:rPr>
      <w:rFonts w:ascii="Arial" w:hAnsi="Arial" w:cs="Arial"/>
      <w:sz w:val="24"/>
      <w:szCs w:val="24"/>
    </w:rPr>
  </w:style>
  <w:style w:type="paragraph" w:customStyle="1" w:styleId="Style3">
    <w:name w:val="Style3"/>
    <w:basedOn w:val="a"/>
    <w:uiPriority w:val="99"/>
    <w:rsid w:val="00EB4711"/>
    <w:pPr>
      <w:widowControl w:val="0"/>
      <w:autoSpaceDE w:val="0"/>
      <w:autoSpaceDN w:val="0"/>
      <w:adjustRightInd w:val="0"/>
    </w:pPr>
    <w:rPr>
      <w:rFonts w:ascii="Arial" w:hAnsi="Arial" w:cs="Arial"/>
      <w:sz w:val="24"/>
      <w:szCs w:val="24"/>
    </w:rPr>
  </w:style>
  <w:style w:type="character" w:customStyle="1" w:styleId="FontStyle11">
    <w:name w:val="Font Style11"/>
    <w:basedOn w:val="a0"/>
    <w:uiPriority w:val="99"/>
    <w:rsid w:val="00EB4711"/>
    <w:rPr>
      <w:rFonts w:ascii="Arial" w:hAnsi="Arial" w:cs="Arial"/>
      <w:b/>
      <w:bCs/>
      <w:color w:val="000000"/>
      <w:sz w:val="16"/>
      <w:szCs w:val="16"/>
    </w:rPr>
  </w:style>
  <w:style w:type="character" w:customStyle="1" w:styleId="FontStyle12">
    <w:name w:val="Font Style12"/>
    <w:basedOn w:val="a0"/>
    <w:uiPriority w:val="99"/>
    <w:rsid w:val="00EB4711"/>
    <w:rPr>
      <w:rFonts w:ascii="Arial" w:hAnsi="Arial" w:cs="Arial"/>
      <w:color w:val="000000"/>
      <w:sz w:val="16"/>
      <w:szCs w:val="16"/>
    </w:rPr>
  </w:style>
  <w:style w:type="paragraph" w:customStyle="1" w:styleId="Style19">
    <w:name w:val="Style19"/>
    <w:basedOn w:val="a"/>
    <w:uiPriority w:val="99"/>
    <w:rsid w:val="00EB4711"/>
    <w:pPr>
      <w:widowControl w:val="0"/>
      <w:autoSpaceDE w:val="0"/>
      <w:autoSpaceDN w:val="0"/>
      <w:adjustRightInd w:val="0"/>
    </w:pPr>
    <w:rPr>
      <w:rFonts w:ascii="Arial" w:hAnsi="Arial" w:cs="Arial"/>
      <w:sz w:val="24"/>
      <w:szCs w:val="24"/>
    </w:rPr>
  </w:style>
  <w:style w:type="character" w:customStyle="1" w:styleId="FontStyle130">
    <w:name w:val="Font Style130"/>
    <w:uiPriority w:val="99"/>
    <w:rsid w:val="00EB4711"/>
    <w:rPr>
      <w:rFonts w:ascii="Arial" w:hAnsi="Arial" w:cs="Arial"/>
      <w:color w:val="000000"/>
      <w:sz w:val="10"/>
      <w:szCs w:val="10"/>
    </w:rPr>
  </w:style>
  <w:style w:type="paragraph" w:customStyle="1" w:styleId="Style42">
    <w:name w:val="Style42"/>
    <w:basedOn w:val="a"/>
    <w:uiPriority w:val="99"/>
    <w:rsid w:val="00821B3A"/>
    <w:pPr>
      <w:widowControl w:val="0"/>
      <w:autoSpaceDE w:val="0"/>
      <w:autoSpaceDN w:val="0"/>
      <w:adjustRightInd w:val="0"/>
    </w:pPr>
    <w:rPr>
      <w:rFonts w:ascii="Arial" w:hAnsi="Arial" w:cs="Arial"/>
      <w:sz w:val="24"/>
      <w:szCs w:val="24"/>
    </w:rPr>
  </w:style>
  <w:style w:type="character" w:customStyle="1" w:styleId="FontStyle137">
    <w:name w:val="Font Style137"/>
    <w:uiPriority w:val="99"/>
    <w:rsid w:val="00821B3A"/>
    <w:rPr>
      <w:rFonts w:ascii="Arial Black" w:hAnsi="Arial Black" w:cs="Arial Black"/>
      <w:smallCaps/>
      <w:color w:val="000000"/>
      <w:spacing w:val="10"/>
      <w:sz w:val="8"/>
      <w:szCs w:val="8"/>
    </w:rPr>
  </w:style>
  <w:style w:type="paragraph" w:customStyle="1" w:styleId="Style64">
    <w:name w:val="Style64"/>
    <w:basedOn w:val="a"/>
    <w:uiPriority w:val="99"/>
    <w:rsid w:val="00821B3A"/>
    <w:pPr>
      <w:widowControl w:val="0"/>
      <w:autoSpaceDE w:val="0"/>
      <w:autoSpaceDN w:val="0"/>
      <w:adjustRightInd w:val="0"/>
    </w:pPr>
    <w:rPr>
      <w:rFonts w:ascii="Arial" w:hAnsi="Arial" w:cs="Arial"/>
      <w:sz w:val="24"/>
      <w:szCs w:val="24"/>
    </w:rPr>
  </w:style>
  <w:style w:type="paragraph" w:customStyle="1" w:styleId="Style2">
    <w:name w:val="Style2"/>
    <w:basedOn w:val="a"/>
    <w:uiPriority w:val="99"/>
    <w:rsid w:val="005767DE"/>
    <w:pPr>
      <w:widowControl w:val="0"/>
      <w:autoSpaceDE w:val="0"/>
      <w:autoSpaceDN w:val="0"/>
      <w:adjustRightInd w:val="0"/>
    </w:pPr>
    <w:rPr>
      <w:rFonts w:ascii="Arial" w:hAnsi="Arial" w:cs="Arial"/>
      <w:sz w:val="24"/>
      <w:szCs w:val="24"/>
    </w:rPr>
  </w:style>
  <w:style w:type="character" w:customStyle="1" w:styleId="FontStyle129">
    <w:name w:val="Font Style129"/>
    <w:uiPriority w:val="99"/>
    <w:rsid w:val="005767DE"/>
    <w:rPr>
      <w:rFonts w:ascii="Arial" w:hAnsi="Arial" w:cs="Arial"/>
      <w:color w:val="000000"/>
      <w:sz w:val="18"/>
      <w:szCs w:val="18"/>
    </w:rPr>
  </w:style>
  <w:style w:type="paragraph" w:styleId="afb">
    <w:name w:val="footnote text"/>
    <w:basedOn w:val="a"/>
    <w:link w:val="afc"/>
    <w:semiHidden/>
    <w:unhideWhenUsed/>
    <w:rsid w:val="00CB5C1F"/>
  </w:style>
  <w:style w:type="character" w:customStyle="1" w:styleId="afc">
    <w:name w:val="Текст сноски Знак"/>
    <w:basedOn w:val="a0"/>
    <w:link w:val="afb"/>
    <w:semiHidden/>
    <w:rsid w:val="00CB5C1F"/>
  </w:style>
  <w:style w:type="character" w:styleId="afd">
    <w:name w:val="footnote reference"/>
    <w:basedOn w:val="a0"/>
    <w:semiHidden/>
    <w:unhideWhenUsed/>
    <w:rsid w:val="00CB5C1F"/>
    <w:rPr>
      <w:vertAlign w:val="superscript"/>
    </w:rPr>
  </w:style>
  <w:style w:type="paragraph" w:styleId="afe">
    <w:name w:val="Revision"/>
    <w:hidden/>
    <w:uiPriority w:val="99"/>
    <w:semiHidden/>
    <w:rsid w:val="003E3760"/>
  </w:style>
  <w:style w:type="character" w:customStyle="1" w:styleId="s1">
    <w:name w:val="s1"/>
    <w:basedOn w:val="a0"/>
    <w:rsid w:val="00D74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03434239">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26191">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3447536">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59326">
      <w:bodyDiv w:val="1"/>
      <w:marLeft w:val="0"/>
      <w:marRight w:val="0"/>
      <w:marTop w:val="0"/>
      <w:marBottom w:val="0"/>
      <w:divBdr>
        <w:top w:val="none" w:sz="0" w:space="0" w:color="auto"/>
        <w:left w:val="none" w:sz="0" w:space="0" w:color="auto"/>
        <w:bottom w:val="none" w:sz="0" w:space="0" w:color="auto"/>
        <w:right w:val="none" w:sz="0" w:space="0" w:color="auto"/>
      </w:divBdr>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emf"/><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3CB8E-53CC-4DDF-96F8-81FF06F28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1</Pages>
  <Words>16832</Words>
  <Characters>95946</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112553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Куралай</cp:lastModifiedBy>
  <cp:revision>134</cp:revision>
  <cp:lastPrinted>2019-09-21T05:06:00Z</cp:lastPrinted>
  <dcterms:created xsi:type="dcterms:W3CDTF">2019-06-13T11:14:00Z</dcterms:created>
  <dcterms:modified xsi:type="dcterms:W3CDTF">2020-04-03T10:08:00Z</dcterms:modified>
</cp:coreProperties>
</file>